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19" w:rsidRDefault="007F5A19">
      <w:pPr>
        <w:pStyle w:val="ConsPlusTitlePage"/>
      </w:pPr>
      <w:r>
        <w:t xml:space="preserve">Документ предоставлен </w:t>
      </w:r>
      <w:hyperlink r:id="rId5" w:history="1">
        <w:r>
          <w:rPr>
            <w:color w:val="0000FF"/>
          </w:rPr>
          <w:t>КонсультантПлюс</w:t>
        </w:r>
      </w:hyperlink>
      <w:r>
        <w:br/>
      </w:r>
    </w:p>
    <w:p w:rsidR="007F5A19" w:rsidRDefault="007F5A19">
      <w:pPr>
        <w:pStyle w:val="ConsPlusNormal"/>
        <w:jc w:val="both"/>
        <w:outlineLvl w:val="0"/>
      </w:pPr>
    </w:p>
    <w:p w:rsidR="007F5A19" w:rsidRDefault="007F5A19">
      <w:pPr>
        <w:pStyle w:val="ConsPlusNormal"/>
        <w:outlineLvl w:val="0"/>
      </w:pPr>
      <w:r>
        <w:t>Зарегистрировано в Минюсте России 29 мая 2017 г. N 46860</w:t>
      </w:r>
    </w:p>
    <w:p w:rsidR="007F5A19" w:rsidRDefault="007F5A19">
      <w:pPr>
        <w:pStyle w:val="ConsPlusNormal"/>
        <w:pBdr>
          <w:top w:val="single" w:sz="6" w:space="0" w:color="auto"/>
        </w:pBdr>
        <w:spacing w:before="100" w:after="100"/>
        <w:jc w:val="both"/>
        <w:rPr>
          <w:sz w:val="2"/>
          <w:szCs w:val="2"/>
        </w:rPr>
      </w:pPr>
    </w:p>
    <w:p w:rsidR="007F5A19" w:rsidRDefault="007F5A19">
      <w:pPr>
        <w:pStyle w:val="ConsPlusNormal"/>
        <w:jc w:val="both"/>
      </w:pPr>
    </w:p>
    <w:p w:rsidR="007F5A19" w:rsidRDefault="007F5A19">
      <w:pPr>
        <w:pStyle w:val="ConsPlusTitle"/>
        <w:jc w:val="center"/>
      </w:pPr>
      <w:r>
        <w:t>МИНИСТЕРСТВО ЭКОНОМИЧЕСКОГО РАЗВИТИЯ РОССИЙСКОЙ ФЕДЕРАЦИИ</w:t>
      </w:r>
    </w:p>
    <w:p w:rsidR="007F5A19" w:rsidRDefault="007F5A19">
      <w:pPr>
        <w:pStyle w:val="ConsPlusTitle"/>
        <w:jc w:val="center"/>
      </w:pPr>
    </w:p>
    <w:p w:rsidR="007F5A19" w:rsidRDefault="007F5A19">
      <w:pPr>
        <w:pStyle w:val="ConsPlusTitle"/>
        <w:jc w:val="center"/>
      </w:pPr>
      <w:r>
        <w:t>ПРИКАЗ</w:t>
      </w:r>
    </w:p>
    <w:p w:rsidR="007F5A19" w:rsidRDefault="007F5A19">
      <w:pPr>
        <w:pStyle w:val="ConsPlusTitle"/>
        <w:jc w:val="center"/>
      </w:pPr>
      <w:r>
        <w:t>от 12 мая 2017 г. N 226</w:t>
      </w:r>
    </w:p>
    <w:p w:rsidR="007F5A19" w:rsidRDefault="007F5A19">
      <w:pPr>
        <w:pStyle w:val="ConsPlusTitle"/>
        <w:jc w:val="center"/>
      </w:pPr>
    </w:p>
    <w:p w:rsidR="007F5A19" w:rsidRDefault="007F5A19">
      <w:pPr>
        <w:pStyle w:val="ConsPlusTitle"/>
        <w:jc w:val="center"/>
      </w:pPr>
      <w:r>
        <w:t>ОБ УТВЕРЖДЕНИИ МЕТОДИЧЕСКИХ УКАЗАНИЙ</w:t>
      </w:r>
    </w:p>
    <w:p w:rsidR="007F5A19" w:rsidRDefault="007F5A19">
      <w:pPr>
        <w:pStyle w:val="ConsPlusTitle"/>
        <w:jc w:val="center"/>
      </w:pPr>
      <w:r>
        <w:t>О ГОСУДАРСТВЕННОЙ КАДАСТРОВОЙ ОЦЕНКЕ</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Приказов Минэкономразвития России от 09.08.2018 </w:t>
            </w:r>
            <w:hyperlink r:id="rId6" w:history="1">
              <w:r>
                <w:rPr>
                  <w:color w:val="0000FF"/>
                </w:rPr>
                <w:t>N 419</w:t>
              </w:r>
            </w:hyperlink>
            <w:r>
              <w:rPr>
                <w:color w:val="392C69"/>
              </w:rPr>
              <w:t>,</w:t>
            </w:r>
          </w:p>
          <w:p w:rsidR="007F5A19" w:rsidRDefault="007F5A19">
            <w:pPr>
              <w:pStyle w:val="ConsPlusNormal"/>
              <w:jc w:val="center"/>
            </w:pPr>
            <w:r>
              <w:rPr>
                <w:color w:val="392C69"/>
              </w:rPr>
              <w:t xml:space="preserve">от 09.09.2019 </w:t>
            </w:r>
            <w:hyperlink r:id="rId7" w:history="1">
              <w:r>
                <w:rPr>
                  <w:color w:val="0000FF"/>
                </w:rPr>
                <w:t>N 548</w:t>
              </w:r>
            </w:hyperlink>
            <w:r>
              <w:rPr>
                <w:color w:val="392C69"/>
              </w:rPr>
              <w:t>)</w:t>
            </w:r>
          </w:p>
        </w:tc>
      </w:tr>
    </w:tbl>
    <w:p w:rsidR="007F5A19" w:rsidRDefault="007F5A19">
      <w:pPr>
        <w:pStyle w:val="ConsPlusNormal"/>
        <w:jc w:val="both"/>
      </w:pPr>
    </w:p>
    <w:p w:rsidR="007F5A19" w:rsidRDefault="007F5A19">
      <w:pPr>
        <w:pStyle w:val="ConsPlusNormal"/>
        <w:ind w:firstLine="540"/>
        <w:jc w:val="both"/>
      </w:pPr>
      <w:r>
        <w:t xml:space="preserve">В соответствии со </w:t>
      </w:r>
      <w:hyperlink r:id="rId8" w:history="1">
        <w:r>
          <w:rPr>
            <w:color w:val="0000FF"/>
          </w:rPr>
          <w:t>статьей 5</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приказываю:</w:t>
      </w:r>
    </w:p>
    <w:p w:rsidR="007F5A19" w:rsidRDefault="007F5A19">
      <w:pPr>
        <w:pStyle w:val="ConsPlusNormal"/>
        <w:spacing w:before="220"/>
        <w:ind w:firstLine="540"/>
        <w:jc w:val="both"/>
      </w:pPr>
      <w:r>
        <w:t xml:space="preserve">Утвердить прилагаемые </w:t>
      </w:r>
      <w:hyperlink w:anchor="P29" w:history="1">
        <w:r>
          <w:rPr>
            <w:color w:val="0000FF"/>
          </w:rPr>
          <w:t>методические указания</w:t>
        </w:r>
      </w:hyperlink>
      <w:r>
        <w:t xml:space="preserve"> о государственной кадастровой оценке.</w:t>
      </w:r>
    </w:p>
    <w:p w:rsidR="007F5A19" w:rsidRDefault="007F5A19">
      <w:pPr>
        <w:pStyle w:val="ConsPlusNormal"/>
        <w:jc w:val="both"/>
      </w:pPr>
    </w:p>
    <w:p w:rsidR="007F5A19" w:rsidRDefault="007F5A19">
      <w:pPr>
        <w:pStyle w:val="ConsPlusNormal"/>
        <w:jc w:val="right"/>
      </w:pPr>
      <w:r>
        <w:t>Министр</w:t>
      </w:r>
    </w:p>
    <w:p w:rsidR="007F5A19" w:rsidRDefault="007F5A19">
      <w:pPr>
        <w:pStyle w:val="ConsPlusNormal"/>
        <w:jc w:val="right"/>
      </w:pPr>
      <w:r>
        <w:t>М.С.ОРЕШКИН</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0"/>
      </w:pPr>
      <w:r>
        <w:t>Утверждены</w:t>
      </w:r>
    </w:p>
    <w:p w:rsidR="007F5A19" w:rsidRDefault="007F5A19">
      <w:pPr>
        <w:pStyle w:val="ConsPlusNormal"/>
        <w:jc w:val="right"/>
      </w:pPr>
      <w:r>
        <w:t>приказом 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0" w:name="P29"/>
      <w:bookmarkEnd w:id="0"/>
      <w:r>
        <w:t>МЕТОДИЧЕСКИЕ УКАЗАНИЯ О ГОСУДАРСТВЕННОЙ КАДАСТРОВОЙ ОЦЕНКЕ</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Приказов Минэкономразвития России от 09.08.2018 </w:t>
            </w:r>
            <w:hyperlink r:id="rId9" w:history="1">
              <w:r>
                <w:rPr>
                  <w:color w:val="0000FF"/>
                </w:rPr>
                <w:t>N 419</w:t>
              </w:r>
            </w:hyperlink>
            <w:r>
              <w:rPr>
                <w:color w:val="392C69"/>
              </w:rPr>
              <w:t>,</w:t>
            </w:r>
          </w:p>
          <w:p w:rsidR="007F5A19" w:rsidRDefault="007F5A19">
            <w:pPr>
              <w:pStyle w:val="ConsPlusNormal"/>
              <w:jc w:val="center"/>
            </w:pPr>
            <w:r>
              <w:rPr>
                <w:color w:val="392C69"/>
              </w:rPr>
              <w:t xml:space="preserve">от 09.09.2019 </w:t>
            </w:r>
            <w:hyperlink r:id="rId10" w:history="1">
              <w:r>
                <w:rPr>
                  <w:color w:val="0000FF"/>
                </w:rPr>
                <w:t>N 548</w:t>
              </w:r>
            </w:hyperlink>
            <w:r>
              <w:rPr>
                <w:color w:val="392C69"/>
              </w:rPr>
              <w:t>)</w:t>
            </w:r>
          </w:p>
        </w:tc>
      </w:tr>
    </w:tbl>
    <w:p w:rsidR="007F5A19" w:rsidRDefault="007F5A19">
      <w:pPr>
        <w:pStyle w:val="ConsPlusNormal"/>
        <w:jc w:val="both"/>
      </w:pPr>
    </w:p>
    <w:p w:rsidR="007F5A19" w:rsidRDefault="007F5A19">
      <w:pPr>
        <w:pStyle w:val="ConsPlusTitle"/>
        <w:jc w:val="center"/>
        <w:outlineLvl w:val="1"/>
      </w:pPr>
      <w:r>
        <w:t>I. Общие положения</w:t>
      </w:r>
    </w:p>
    <w:p w:rsidR="007F5A19" w:rsidRDefault="007F5A19">
      <w:pPr>
        <w:pStyle w:val="ConsPlusNormal"/>
        <w:jc w:val="both"/>
      </w:pPr>
    </w:p>
    <w:p w:rsidR="007F5A19" w:rsidRDefault="007F5A19">
      <w:pPr>
        <w:pStyle w:val="ConsPlusNormal"/>
        <w:ind w:firstLine="540"/>
        <w:jc w:val="both"/>
      </w:pPr>
      <w:r>
        <w:t xml:space="preserve">1.1. Настоящие </w:t>
      </w:r>
      <w:hyperlink r:id="rId11" w:history="1">
        <w:r>
          <w:rPr>
            <w:color w:val="0000FF"/>
          </w:rPr>
          <w:t>методические указания</w:t>
        </w:r>
      </w:hyperlink>
      <w:r>
        <w:t xml:space="preserve">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субъекта Российской Федерации, наделенным полномочиями, связанными с определением кадастровой стоимости (далее - бюджетное учреждение).</w:t>
      </w:r>
    </w:p>
    <w:p w:rsidR="007F5A19" w:rsidRDefault="007F5A19">
      <w:pPr>
        <w:pStyle w:val="ConsPlusNormal"/>
        <w:jc w:val="both"/>
      </w:pPr>
      <w:r>
        <w:t xml:space="preserve">(п. 1.1 в ред. </w:t>
      </w:r>
      <w:hyperlink r:id="rId12"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1.2.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w:t>
      </w:r>
      <w:r>
        <w:lastRenderedPageBreak/>
        <w:t>на основе рыночной информации и иной информации, связанной с экономическими характеристиками использования объекта недвижимости, без учета иных, кроме права собственности, имущественных прав на данный объект.</w:t>
      </w:r>
    </w:p>
    <w:p w:rsidR="007F5A19" w:rsidRDefault="007F5A19">
      <w:pPr>
        <w:pStyle w:val="ConsPlusNormal"/>
        <w:spacing w:before="220"/>
        <w:ind w:firstLine="540"/>
        <w:jc w:val="both"/>
      </w:pPr>
      <w:r>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rsidR="007F5A19" w:rsidRDefault="007F5A19">
      <w:pPr>
        <w:pStyle w:val="ConsPlusNormal"/>
        <w:jc w:val="both"/>
      </w:pPr>
      <w:r>
        <w:t xml:space="preserve">(в ред. </w:t>
      </w:r>
      <w:hyperlink r:id="rId1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Результаты расчета кадастровой стоимости объекта недвижимости, определенной в соответствии с настоящими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rsidR="007F5A19" w:rsidRDefault="007F5A19">
      <w:pPr>
        <w:pStyle w:val="ConsPlusNormal"/>
        <w:jc w:val="both"/>
      </w:pPr>
      <w:r>
        <w:t xml:space="preserve">(в ред. </w:t>
      </w:r>
      <w:hyperlink r:id="rId14"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Датой, по состоянию на которую определяется кадастровая стоимость в соответствии с настоящими Указаниями, является 1 января года определения кадастровой стоимости в рамках государственной кадастровой оценки, предусмотренного законодательством о государственной кадастровой оценке.</w:t>
      </w:r>
    </w:p>
    <w:p w:rsidR="007F5A19" w:rsidRDefault="007F5A19">
      <w:pPr>
        <w:pStyle w:val="ConsPlusNormal"/>
        <w:jc w:val="both"/>
      </w:pPr>
      <w:r>
        <w:t xml:space="preserve">(в ред. </w:t>
      </w:r>
      <w:hyperlink r:id="rId15"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(ЕГРН) по состоянию на дату определения кадастровой стоимости, на основании поданной в бюджетное учреждение декларации о характеристиках объекта недвижимости, </w:t>
      </w:r>
      <w:hyperlink r:id="rId16" w:history="1">
        <w:r>
          <w:rPr>
            <w:color w:val="0000FF"/>
          </w:rPr>
          <w:t>форма</w:t>
        </w:r>
      </w:hyperlink>
      <w:r>
        <w:t xml:space="preserve"> которой утверждена приказом Минэкономразвития России от 4 июня 2019 г. N 318 "Об утверждении порядка рассмотрения декларации о характеристиках объекта недвижимости, в том числе ее формы" &lt;1&gt;, для целей Указаний под видом использования понимается такое фактическое использование объекта недвижимости.</w:t>
      </w:r>
    </w:p>
    <w:p w:rsidR="007F5A19" w:rsidRDefault="007F5A19">
      <w:pPr>
        <w:pStyle w:val="ConsPlusNormal"/>
        <w:jc w:val="both"/>
      </w:pPr>
      <w:r>
        <w:t xml:space="preserve">(абзац введен </w:t>
      </w:r>
      <w:hyperlink r:id="rId17" w:history="1">
        <w:r>
          <w:rPr>
            <w:color w:val="0000FF"/>
          </w:rPr>
          <w:t>Приказом</w:t>
        </w:r>
      </w:hyperlink>
      <w:r>
        <w:t xml:space="preserve"> Минэкономразвития России от 09.09.2019 N 548)</w:t>
      </w:r>
    </w:p>
    <w:p w:rsidR="007F5A19" w:rsidRDefault="007F5A19">
      <w:pPr>
        <w:pStyle w:val="ConsPlusNormal"/>
        <w:spacing w:before="220"/>
        <w:ind w:firstLine="540"/>
        <w:jc w:val="both"/>
      </w:pPr>
      <w:r>
        <w:t>--------------------------------</w:t>
      </w:r>
    </w:p>
    <w:p w:rsidR="007F5A19" w:rsidRDefault="007F5A19">
      <w:pPr>
        <w:pStyle w:val="ConsPlusNormal"/>
        <w:spacing w:before="220"/>
        <w:ind w:firstLine="540"/>
        <w:jc w:val="both"/>
      </w:pPr>
      <w:r>
        <w:t>&lt;1&gt; Зарегистрирован в Минюсте России 23 сентября 2019 г., регистрационный N 56006.</w:t>
      </w:r>
    </w:p>
    <w:p w:rsidR="007F5A19" w:rsidRDefault="007F5A19">
      <w:pPr>
        <w:pStyle w:val="ConsPlusNormal"/>
        <w:jc w:val="both"/>
      </w:pPr>
      <w:r>
        <w:t xml:space="preserve">(сноска введена </w:t>
      </w:r>
      <w:hyperlink r:id="rId18" w:history="1">
        <w:r>
          <w:rPr>
            <w:color w:val="0000FF"/>
          </w:rPr>
          <w:t>Приказом</w:t>
        </w:r>
      </w:hyperlink>
      <w:r>
        <w:t xml:space="preserve"> Минэкономразвития России от 09.09.2019 N 548)</w:t>
      </w:r>
    </w:p>
    <w:p w:rsidR="007F5A19" w:rsidRDefault="007F5A19">
      <w:pPr>
        <w:pStyle w:val="ConsPlusNormal"/>
        <w:jc w:val="both"/>
      </w:pPr>
    </w:p>
    <w:p w:rsidR="007F5A19" w:rsidRDefault="007F5A19">
      <w:pPr>
        <w:pStyle w:val="ConsPlusNormal"/>
        <w:ind w:firstLine="540"/>
        <w:jc w:val="both"/>
      </w:pPr>
      <w:r>
        <w:t>В иных случаях под видом использования понимаются вид (виды) разрешенного использования или назначение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rsidR="007F5A19" w:rsidRDefault="007F5A19">
      <w:pPr>
        <w:pStyle w:val="ConsPlusNormal"/>
        <w:jc w:val="both"/>
      </w:pPr>
      <w:r>
        <w:t xml:space="preserve">(абзац введен </w:t>
      </w:r>
      <w:hyperlink r:id="rId19" w:history="1">
        <w:r>
          <w:rPr>
            <w:color w:val="0000FF"/>
          </w:rPr>
          <w:t>Приказом</w:t>
        </w:r>
      </w:hyperlink>
      <w:r>
        <w:t xml:space="preserve"> Минэкономразвития России от 09.09.2019 N 548)</w:t>
      </w:r>
    </w:p>
    <w:p w:rsidR="007F5A19" w:rsidRDefault="007F5A19">
      <w:pPr>
        <w:pStyle w:val="ConsPlusNormal"/>
        <w:spacing w:before="220"/>
        <w:ind w:firstLine="540"/>
        <w:jc w:val="both"/>
      </w:pPr>
      <w:r>
        <w:t xml:space="preserve">1.3.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индивидуально в отношении объектов недвижимости в соответствии с </w:t>
      </w:r>
      <w:hyperlink w:anchor="P508" w:history="1">
        <w:r>
          <w:rPr>
            <w:color w:val="0000FF"/>
          </w:rPr>
          <w:t>пунктом 8.1</w:t>
        </w:r>
      </w:hyperlink>
      <w:r>
        <w:t xml:space="preserve"> Указаний.</w:t>
      </w:r>
    </w:p>
    <w:p w:rsidR="007F5A19" w:rsidRDefault="007F5A19">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w:t>
      </w:r>
      <w:r>
        <w:lastRenderedPageBreak/>
        <w:t>сравнительного или доходного. Выбор подхода или обоснованный отказ от его использования осуществляется исходя из особенностей вида разрешенного использования, назначения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моделей массовой оценки должен быть обоснован.</w:t>
      </w:r>
    </w:p>
    <w:p w:rsidR="007F5A19" w:rsidRDefault="007F5A19">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7F5A19" w:rsidRDefault="007F5A19">
      <w:pPr>
        <w:pStyle w:val="ConsPlusNormal"/>
        <w:spacing w:before="220"/>
        <w:ind w:firstLine="540"/>
        <w:jc w:val="both"/>
      </w:pPr>
      <w:r>
        <w:t>Под индивидуальной оценкой для целей Указаний понимается процесс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7F5A19" w:rsidRDefault="007F5A19">
      <w:pPr>
        <w:pStyle w:val="ConsPlusNormal"/>
        <w:spacing w:before="220"/>
        <w:ind w:firstLine="540"/>
        <w:jc w:val="both"/>
      </w:pPr>
      <w:r>
        <w:t>1.4.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взвешивания результатов, полученных с применением различных подходов, выбор использованных весов должен быть обоснован.</w:t>
      </w:r>
    </w:p>
    <w:p w:rsidR="007F5A19" w:rsidRDefault="007F5A19">
      <w:pPr>
        <w:pStyle w:val="ConsPlusNormal"/>
        <w:spacing w:before="220"/>
        <w:ind w:firstLine="540"/>
        <w:jc w:val="both"/>
      </w:pPr>
      <w:r>
        <w:t>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7F5A19" w:rsidRDefault="007F5A19">
      <w:pPr>
        <w:pStyle w:val="ConsPlusNormal"/>
        <w:spacing w:before="220"/>
        <w:ind w:firstLine="540"/>
        <w:jc w:val="both"/>
      </w:pPr>
      <w:r>
        <w:t>1.5.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7F5A19" w:rsidRDefault="007F5A19">
      <w:pPr>
        <w:pStyle w:val="ConsPlusNormal"/>
        <w:spacing w:before="220"/>
        <w:ind w:firstLine="540"/>
        <w:jc w:val="both"/>
      </w:pPr>
      <w:r>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rsidR="007F5A19" w:rsidRDefault="007F5A19">
      <w:pPr>
        <w:pStyle w:val="ConsPlusNormal"/>
        <w:jc w:val="both"/>
      </w:pPr>
      <w:r>
        <w:t xml:space="preserve">(абзац введен </w:t>
      </w:r>
      <w:hyperlink r:id="rId20" w:history="1">
        <w:r>
          <w:rPr>
            <w:color w:val="0000FF"/>
          </w:rPr>
          <w:t>Приказом</w:t>
        </w:r>
      </w:hyperlink>
      <w:r>
        <w:t xml:space="preserve"> Минэкономразвития России от 09.09.2019 N 548)</w:t>
      </w:r>
    </w:p>
    <w:p w:rsidR="007F5A19" w:rsidRDefault="007F5A19">
      <w:pPr>
        <w:pStyle w:val="ConsPlusNormal"/>
        <w:spacing w:before="220"/>
        <w:ind w:firstLine="540"/>
        <w:jc w:val="both"/>
      </w:pPr>
      <w:r>
        <w:t>1.6.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7F5A19" w:rsidRDefault="007F5A19">
      <w:pPr>
        <w:pStyle w:val="ConsPlusNormal"/>
        <w:spacing w:before="220"/>
        <w:ind w:firstLine="540"/>
        <w:jc w:val="both"/>
      </w:pPr>
      <w:r>
        <w:t xml:space="preserve">Абзац утратил силу. - </w:t>
      </w:r>
      <w:hyperlink r:id="rId21"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1.7. Для построения модели оценки кадастровой стоимости бюджетным учреждением осуществляется сбор достаточной и достоверной рыночной информации об объектах недвижимости.</w:t>
      </w:r>
    </w:p>
    <w:p w:rsidR="007F5A19" w:rsidRDefault="007F5A19">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7F5A19" w:rsidRDefault="007F5A19">
      <w:pPr>
        <w:pStyle w:val="ConsPlusNormal"/>
        <w:spacing w:before="220"/>
        <w:ind w:firstLine="540"/>
        <w:jc w:val="both"/>
      </w:pPr>
      <w:r>
        <w:t>При отсутствии рынка объектов недвижимости или при наличии недостатка наблюдаемых рыночных цен на соответствующей территории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7F5A19" w:rsidRDefault="007F5A19">
      <w:pPr>
        <w:pStyle w:val="ConsPlusNormal"/>
        <w:spacing w:before="220"/>
        <w:ind w:firstLine="540"/>
        <w:jc w:val="both"/>
      </w:pPr>
      <w:r>
        <w:lastRenderedPageBreak/>
        <w:t>1.8.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может быть продолжено без нарушения требований законодательства.</w:t>
      </w:r>
    </w:p>
    <w:p w:rsidR="007F5A19" w:rsidRDefault="007F5A19">
      <w:pPr>
        <w:pStyle w:val="ConsPlusNormal"/>
        <w:spacing w:before="220"/>
        <w:ind w:firstLine="540"/>
        <w:jc w:val="both"/>
      </w:pPr>
      <w:r>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rsidR="007F5A19" w:rsidRDefault="007F5A19">
      <w:pPr>
        <w:pStyle w:val="ConsPlusNormal"/>
        <w:jc w:val="both"/>
      </w:pPr>
      <w:r>
        <w:t xml:space="preserve">(п. 1.8 в ред. </w:t>
      </w:r>
      <w:hyperlink r:id="rId22"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1.9. Определение кадастровой стоимости должно осуществляться на основе единства судьбы земельного участка и расположенных на нем иных объектов недвижимости.</w:t>
      </w:r>
    </w:p>
    <w:p w:rsidR="007F5A19" w:rsidRDefault="007F5A19">
      <w:pPr>
        <w:pStyle w:val="ConsPlusNormal"/>
        <w:spacing w:before="220"/>
        <w:ind w:firstLine="540"/>
        <w:jc w:val="both"/>
      </w:pPr>
      <w:r>
        <w:t>1.10.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rsidR="007F5A19" w:rsidRDefault="007F5A19">
      <w:pPr>
        <w:pStyle w:val="ConsPlusNormal"/>
        <w:jc w:val="both"/>
      </w:pPr>
      <w:r>
        <w:t xml:space="preserve">(в ред. </w:t>
      </w:r>
      <w:hyperlink r:id="rId2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Абзац утратил силу. - </w:t>
      </w:r>
      <w:hyperlink r:id="rId24"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1.11. Определение кадастровой стоимости осуществляется без учета обременений (ограничений) объекта недвижимости, за исключением ограничений прав на землю, возникающих в соответствии с законодательством (в связи с установлением зон с особыми условиями использования территории, иными ограничениями, установленными действующим законодательством Российской Федерации).</w:t>
      </w:r>
    </w:p>
    <w:p w:rsidR="007F5A19" w:rsidRDefault="007F5A19">
      <w:pPr>
        <w:pStyle w:val="ConsPlusNormal"/>
        <w:jc w:val="both"/>
      </w:pPr>
      <w:r>
        <w:t xml:space="preserve">(п. 1.11 в ред. </w:t>
      </w:r>
      <w:hyperlink r:id="rId25"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1.12. При определении кадастровой стоимости земельного участка бюджетным учреждением должны учитываться:</w:t>
      </w:r>
    </w:p>
    <w:p w:rsidR="007F5A19" w:rsidRDefault="007F5A19">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rsidR="007F5A19" w:rsidRDefault="007F5A19">
      <w:pPr>
        <w:pStyle w:val="ConsPlusNormal"/>
        <w:jc w:val="both"/>
      </w:pPr>
      <w:r>
        <w:t xml:space="preserve">(в ред. </w:t>
      </w:r>
      <w:hyperlink r:id="rId26"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характеристики окружающей территории земельного участка;</w:t>
      </w:r>
    </w:p>
    <w:p w:rsidR="007F5A19" w:rsidRDefault="007F5A19">
      <w:pPr>
        <w:pStyle w:val="ConsPlusNormal"/>
        <w:jc w:val="both"/>
      </w:pPr>
      <w:r>
        <w:t xml:space="preserve">(в ред. </w:t>
      </w:r>
      <w:hyperlink r:id="rId27"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существующий рельеф земельного участка (при наличии информации о влиянии на стоимость).</w:t>
      </w:r>
    </w:p>
    <w:p w:rsidR="007F5A19" w:rsidRDefault="007F5A19">
      <w:pPr>
        <w:pStyle w:val="ConsPlusNormal"/>
        <w:spacing w:before="220"/>
        <w:ind w:firstLine="540"/>
        <w:jc w:val="both"/>
      </w:pPr>
      <w:r>
        <w:t>При определении кадастровой стоимости земельного участка не учитываются:</w:t>
      </w:r>
    </w:p>
    <w:p w:rsidR="007F5A19" w:rsidRDefault="007F5A19">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rsidR="007F5A19" w:rsidRDefault="007F5A19">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7F5A19" w:rsidRDefault="007F5A19">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524" w:history="1">
        <w:r>
          <w:rPr>
            <w:color w:val="0000FF"/>
          </w:rPr>
          <w:t>главе IX</w:t>
        </w:r>
      </w:hyperlink>
      <w:r>
        <w:t xml:space="preserve"> Указаний.</w:t>
      </w:r>
    </w:p>
    <w:p w:rsidR="007F5A19" w:rsidRDefault="007F5A19">
      <w:pPr>
        <w:pStyle w:val="ConsPlusNormal"/>
        <w:spacing w:before="220"/>
        <w:ind w:firstLine="540"/>
        <w:jc w:val="both"/>
      </w:pPr>
      <w:r>
        <w:t xml:space="preserve">Земельный участок для целей Указаний считается обеспеченным инженерной </w:t>
      </w:r>
      <w:r>
        <w:lastRenderedPageBreak/>
        <w:t>инфраструктурой в объеме подведенных к границе земельного участка инженерных коммуникаций при возможности их использования.</w:t>
      </w:r>
    </w:p>
    <w:p w:rsidR="007F5A19" w:rsidRDefault="007F5A19">
      <w:pPr>
        <w:pStyle w:val="ConsPlusNormal"/>
        <w:spacing w:before="220"/>
        <w:ind w:firstLine="540"/>
        <w:jc w:val="both"/>
      </w:pPr>
      <w:r>
        <w:t>Наличие магистральных инженерных коммуникаций (линии электропередач, магистральные трубопроводы, коллекторы и прочее), проходящих по самому земельному участку или вблизи его границ, не дает основания считать земельный участок инженерно обеспеченным.</w:t>
      </w:r>
    </w:p>
    <w:p w:rsidR="007F5A19" w:rsidRDefault="007F5A19">
      <w:pPr>
        <w:pStyle w:val="ConsPlusNormal"/>
        <w:spacing w:before="220"/>
        <w:ind w:firstLine="540"/>
        <w:jc w:val="both"/>
      </w:pPr>
      <w:r>
        <w:t xml:space="preserve">Абзац утратил силу. - </w:t>
      </w:r>
      <w:hyperlink r:id="rId28"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Для целей Указаний земельный участок считается обеспеченным подъездными путями в случае, если к любой из его границ подходят подъездные пути, предоставляя возможность въезда на этот земельный участок.</w:t>
      </w:r>
    </w:p>
    <w:p w:rsidR="007F5A19" w:rsidRDefault="007F5A19">
      <w:pPr>
        <w:pStyle w:val="ConsPlusNormal"/>
        <w:spacing w:before="220"/>
        <w:ind w:firstLine="540"/>
        <w:jc w:val="both"/>
      </w:pPr>
      <w:r>
        <w:t>При этом необходимо учитывать в том числе вид подъездных путей (автомобильная дорога, железная дорога и прочее), классы автомобильных дорог (федерального, регионального или межмуниципального, местного значений, частная автомобильная дорога), категории железных дорог (скоростные магистрали, магистрали с преимущественно пассажирским движением и прочее).</w:t>
      </w:r>
    </w:p>
    <w:p w:rsidR="007F5A19" w:rsidRDefault="007F5A19">
      <w:pPr>
        <w:pStyle w:val="ConsPlusNormal"/>
        <w:spacing w:before="220"/>
        <w:ind w:firstLine="540"/>
        <w:jc w:val="both"/>
      </w:pPr>
      <w:r>
        <w:t xml:space="preserve">1.13. Утратил силу. - </w:t>
      </w:r>
      <w:hyperlink r:id="rId29"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1.14. При определении кадастровой стоимости зданий, сооружений, объектов незавершенного строительства (ОНС) учитывается неотделимое внутреннее инженерное оборудование, без которого эксплуатация этих зданий, сооружений, ОНС в соответствии с их видом использования и назначением невозможна или существенно затруднена.</w:t>
      </w:r>
    </w:p>
    <w:p w:rsidR="007F5A19" w:rsidRDefault="007F5A19">
      <w:pPr>
        <w:pStyle w:val="ConsPlusNormal"/>
        <w:spacing w:before="220"/>
        <w:ind w:firstLine="540"/>
        <w:jc w:val="both"/>
      </w:pPr>
      <w:r>
        <w:t>При определении кадастровой стоимости зданий, сооружений, ОНС исключается стоимость земельного участка, на котором он расположен.</w:t>
      </w:r>
    </w:p>
    <w:p w:rsidR="007F5A19" w:rsidRDefault="007F5A19">
      <w:pPr>
        <w:pStyle w:val="ConsPlusNormal"/>
        <w:spacing w:before="220"/>
        <w:ind w:firstLine="540"/>
        <w:jc w:val="both"/>
      </w:pPr>
      <w:r>
        <w:t>При определении кадастровой стоимости зданий, сооружений, ОНС, помещений, машино-мест не учитываются как часть объекта недвижимости:</w:t>
      </w:r>
    </w:p>
    <w:p w:rsidR="007F5A19" w:rsidRDefault="007F5A19">
      <w:pPr>
        <w:pStyle w:val="ConsPlusNormal"/>
        <w:spacing w:before="220"/>
        <w:ind w:firstLine="540"/>
        <w:jc w:val="both"/>
      </w:pPr>
      <w:r>
        <w:t>движимое имущество;</w:t>
      </w:r>
    </w:p>
    <w:p w:rsidR="007F5A19" w:rsidRDefault="007F5A19">
      <w:pPr>
        <w:pStyle w:val="ConsPlusNormal"/>
        <w:spacing w:before="220"/>
        <w:ind w:firstLine="540"/>
        <w:jc w:val="both"/>
      </w:pPr>
      <w:r>
        <w:t>все объекты, расположенные за границами ограждающих конструкций зданий, сооружений, ОНС, помещений, машино-мест либо при отсутствии ограждающих конструкций - за внешними границами опорных частей и (или) пятна застройки зданий, сооружений, ОНС;</w:t>
      </w:r>
    </w:p>
    <w:p w:rsidR="007F5A19" w:rsidRDefault="007F5A19">
      <w:pPr>
        <w:pStyle w:val="ConsPlusNormal"/>
        <w:spacing w:before="220"/>
        <w:ind w:firstLine="540"/>
        <w:jc w:val="both"/>
      </w:pPr>
      <w:r>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rsidR="007F5A19" w:rsidRDefault="007F5A19">
      <w:pPr>
        <w:pStyle w:val="ConsPlusNormal"/>
        <w:spacing w:before="220"/>
        <w:ind w:firstLine="540"/>
        <w:jc w:val="both"/>
      </w:pPr>
      <w:r>
        <w:t>влияние предпринимательской деятельности, осуществляемой в здании, сооружении, ОНС, помещении, машино-месте;</w:t>
      </w:r>
    </w:p>
    <w:p w:rsidR="007F5A19" w:rsidRDefault="007F5A19">
      <w:pPr>
        <w:pStyle w:val="ConsPlusNormal"/>
        <w:spacing w:before="220"/>
        <w:ind w:firstLine="540"/>
        <w:jc w:val="both"/>
      </w:pPr>
      <w:r>
        <w:t>прочие объекты, влияющие на стоимость зданий, сооружений, ОНС, помещений, машино-мест, но не относящиеся к неотделимым улучшениям зданий, сооружений, ОНС, помещений, машино-мест.</w:t>
      </w:r>
    </w:p>
    <w:p w:rsidR="007F5A19" w:rsidRDefault="007F5A19">
      <w:pPr>
        <w:pStyle w:val="ConsPlusNormal"/>
        <w:jc w:val="both"/>
      </w:pPr>
      <w:r>
        <w:t xml:space="preserve">(п. 1.14 в ред. </w:t>
      </w:r>
      <w:hyperlink r:id="rId30"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1.15. Кадастровая стоимость единых недвижимых комплексов (ЕНК) определяется как сумма кадастровых стоимостей объектов недвижимости, объединенных в такой ЕНК.</w:t>
      </w:r>
    </w:p>
    <w:p w:rsidR="007F5A19" w:rsidRDefault="007F5A19">
      <w:pPr>
        <w:pStyle w:val="ConsPlusNormal"/>
        <w:jc w:val="both"/>
      </w:pPr>
      <w:r>
        <w:t xml:space="preserve">(п. 1.15 в ред. </w:t>
      </w:r>
      <w:hyperlink r:id="rId31"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1.16 - 1.17. Утратили силу. - </w:t>
      </w:r>
      <w:hyperlink r:id="rId32"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 xml:space="preserve">1.18. При определении кадастровой стоимости земельного участка не должны учитываться </w:t>
      </w:r>
      <w:r>
        <w:lastRenderedPageBreak/>
        <w:t>права пользования недрами.</w:t>
      </w:r>
    </w:p>
    <w:p w:rsidR="007F5A19" w:rsidRDefault="007F5A19">
      <w:pPr>
        <w:pStyle w:val="ConsPlusNormal"/>
        <w:spacing w:before="220"/>
        <w:ind w:firstLine="540"/>
        <w:jc w:val="both"/>
      </w:pPr>
      <w:r>
        <w:t>1.19. Определение кадастровой стоимости включает в себя следующие мероприятия:</w:t>
      </w:r>
    </w:p>
    <w:p w:rsidR="007F5A19" w:rsidRDefault="007F5A19">
      <w:pPr>
        <w:pStyle w:val="ConsPlusNormal"/>
        <w:spacing w:before="220"/>
        <w:ind w:firstLine="540"/>
        <w:jc w:val="both"/>
      </w:pPr>
      <w:r>
        <w:t>определение ценообразующих факторов объектов недвижимости (далее - ценообразующие факторы);</w:t>
      </w:r>
    </w:p>
    <w:p w:rsidR="007F5A19" w:rsidRDefault="007F5A19">
      <w:pPr>
        <w:pStyle w:val="ConsPlusNormal"/>
        <w:spacing w:before="220"/>
        <w:ind w:firstLine="540"/>
        <w:jc w:val="both"/>
      </w:pPr>
      <w:r>
        <w:t>первичная группировка объектов недвижимости на основе сегментации объектов недвижимости, предусмотренной Указаниями;</w:t>
      </w:r>
    </w:p>
    <w:p w:rsidR="007F5A19" w:rsidRDefault="007F5A19">
      <w:pPr>
        <w:pStyle w:val="ConsPlusNormal"/>
        <w:spacing w:before="220"/>
        <w:ind w:firstLine="540"/>
        <w:jc w:val="both"/>
      </w:pPr>
      <w:r>
        <w:t>сбор сведений о значениях ценообразующих факторов;</w:t>
      </w:r>
    </w:p>
    <w:p w:rsidR="007F5A19" w:rsidRDefault="007F5A19">
      <w:pPr>
        <w:pStyle w:val="ConsPlusNormal"/>
        <w:spacing w:before="220"/>
        <w:ind w:firstLine="540"/>
        <w:jc w:val="both"/>
      </w:pPr>
      <w:r>
        <w:t>сбор рыночной информации;</w:t>
      </w:r>
    </w:p>
    <w:p w:rsidR="007F5A19" w:rsidRDefault="007F5A19">
      <w:pPr>
        <w:pStyle w:val="ConsPlusNormal"/>
        <w:spacing w:before="220"/>
        <w:ind w:firstLine="540"/>
        <w:jc w:val="both"/>
      </w:pPr>
      <w:r>
        <w:t>группировка объектов недвижимости;</w:t>
      </w:r>
    </w:p>
    <w:p w:rsidR="007F5A19" w:rsidRDefault="007F5A19">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rsidR="007F5A19" w:rsidRDefault="007F5A19">
      <w:pPr>
        <w:pStyle w:val="ConsPlusNormal"/>
        <w:spacing w:before="220"/>
        <w:ind w:firstLine="540"/>
        <w:jc w:val="both"/>
      </w:pPr>
      <w:r>
        <w:t>анализ качества модели оценки кадастровой стоимости;</w:t>
      </w:r>
    </w:p>
    <w:p w:rsidR="007F5A19" w:rsidRDefault="007F5A19">
      <w:pPr>
        <w:pStyle w:val="ConsPlusNormal"/>
        <w:spacing w:before="220"/>
        <w:ind w:firstLine="540"/>
        <w:jc w:val="both"/>
      </w:pPr>
      <w:r>
        <w:t xml:space="preserve">расчет кадастровой стоимости, включая индивидуальные расчеты для объектов недвижимости, по которым невозможно выполнить определение кадастровой стоимости методами массовой оценки, а также в случаях, указанных в </w:t>
      </w:r>
      <w:hyperlink w:anchor="P508" w:history="1">
        <w:r>
          <w:rPr>
            <w:color w:val="0000FF"/>
          </w:rPr>
          <w:t>пункте 8.1</w:t>
        </w:r>
      </w:hyperlink>
      <w:r>
        <w:t xml:space="preserve"> Указаний;</w:t>
      </w:r>
    </w:p>
    <w:p w:rsidR="007F5A19" w:rsidRDefault="007F5A19">
      <w:pPr>
        <w:pStyle w:val="ConsPlusNormal"/>
        <w:spacing w:before="220"/>
        <w:ind w:firstLine="540"/>
        <w:jc w:val="both"/>
      </w:pPr>
      <w:r>
        <w:t>анализ результатов определения кадастровой стоимости;</w:t>
      </w:r>
    </w:p>
    <w:p w:rsidR="007F5A19" w:rsidRDefault="007F5A19">
      <w:pPr>
        <w:pStyle w:val="ConsPlusNormal"/>
        <w:spacing w:before="220"/>
        <w:ind w:firstLine="540"/>
        <w:jc w:val="both"/>
      </w:pPr>
      <w:r>
        <w:t>составление отчета об итогах государственной кадастровой оценки.</w:t>
      </w:r>
    </w:p>
    <w:p w:rsidR="007F5A19" w:rsidRDefault="007F5A19">
      <w:pPr>
        <w:pStyle w:val="ConsPlusNormal"/>
        <w:jc w:val="both"/>
      </w:pPr>
    </w:p>
    <w:p w:rsidR="007F5A19" w:rsidRDefault="007F5A19">
      <w:pPr>
        <w:pStyle w:val="ConsPlusTitle"/>
        <w:jc w:val="center"/>
        <w:outlineLvl w:val="1"/>
      </w:pPr>
      <w:bookmarkStart w:id="1" w:name="P117"/>
      <w:bookmarkEnd w:id="1"/>
      <w:r>
        <w:t>II. Подготовка к проведению</w:t>
      </w:r>
    </w:p>
    <w:p w:rsidR="007F5A19" w:rsidRDefault="007F5A19">
      <w:pPr>
        <w:pStyle w:val="ConsPlusTitle"/>
        <w:jc w:val="center"/>
      </w:pPr>
      <w:r>
        <w:t>государственной кадастровой оценки бюджетным учреждением</w:t>
      </w:r>
    </w:p>
    <w:p w:rsidR="007F5A19" w:rsidRDefault="007F5A19">
      <w:pPr>
        <w:pStyle w:val="ConsPlusNormal"/>
        <w:jc w:val="both"/>
      </w:pPr>
    </w:p>
    <w:p w:rsidR="007F5A19" w:rsidRDefault="007F5A19">
      <w:pPr>
        <w:pStyle w:val="ConsPlusNormal"/>
        <w:ind w:firstLine="540"/>
        <w:jc w:val="both"/>
      </w:pPr>
      <w:r>
        <w:t>2.1.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до 1 января года определения кадастровой стоимости.</w:t>
      </w:r>
    </w:p>
    <w:p w:rsidR="007F5A19" w:rsidRDefault="007F5A19">
      <w:pPr>
        <w:pStyle w:val="ConsPlusNormal"/>
        <w:spacing w:before="220"/>
        <w:ind w:firstLine="540"/>
        <w:jc w:val="both"/>
      </w:pPr>
      <w:r>
        <w:t>2.2. Для целей подготовки к проведению государственной кадастровой оценки уполномоченным в сфере проведения государственной кадастровой оценки органом исполнительной власти субъекта Российской Федерации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rsidR="007F5A19" w:rsidRDefault="007F5A19">
      <w:pPr>
        <w:pStyle w:val="ConsPlusNormal"/>
        <w:jc w:val="both"/>
      </w:pPr>
      <w:r>
        <w:t xml:space="preserve">(в ред. </w:t>
      </w:r>
      <w:hyperlink r:id="rId3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2.3. Сбор информации, необходимой для определения кадастровой стоимости, осуществляется при необходимости с участием уполномоченного органа.</w:t>
      </w:r>
    </w:p>
    <w:p w:rsidR="007F5A19" w:rsidRDefault="007F5A19">
      <w:pPr>
        <w:pStyle w:val="ConsPlusNormal"/>
        <w:spacing w:before="220"/>
        <w:ind w:firstLine="540"/>
        <w:jc w:val="both"/>
      </w:pPr>
      <w:r>
        <w:t>2.4.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оспорена в порядке, установленном законодательством Российской Федерации.</w:t>
      </w:r>
    </w:p>
    <w:p w:rsidR="007F5A19" w:rsidRDefault="007F5A19">
      <w:pPr>
        <w:pStyle w:val="ConsPlusNormal"/>
        <w:spacing w:before="220"/>
        <w:ind w:firstLine="540"/>
        <w:jc w:val="both"/>
      </w:pPr>
      <w:r>
        <w:t>2.5.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rsidR="007F5A19" w:rsidRDefault="007F5A19">
      <w:pPr>
        <w:pStyle w:val="ConsPlusNormal"/>
        <w:spacing w:before="220"/>
        <w:ind w:firstLine="540"/>
        <w:jc w:val="both"/>
      </w:pPr>
      <w:r>
        <w:t>2.6. Материалы, формируемые в ходе подготовки к проведению государственной кадастровой оценки, актуализируются после 1 января года определения кадастровой стоимости.</w:t>
      </w:r>
    </w:p>
    <w:p w:rsidR="007F5A19" w:rsidRDefault="007F5A19">
      <w:pPr>
        <w:pStyle w:val="ConsPlusNormal"/>
        <w:jc w:val="both"/>
      </w:pPr>
    </w:p>
    <w:p w:rsidR="007F5A19" w:rsidRDefault="007F5A19">
      <w:pPr>
        <w:pStyle w:val="ConsPlusTitle"/>
        <w:jc w:val="center"/>
        <w:outlineLvl w:val="1"/>
      </w:pPr>
      <w:r>
        <w:lastRenderedPageBreak/>
        <w:t>III. Обработка бюджетным учреждением информации,</w:t>
      </w:r>
    </w:p>
    <w:p w:rsidR="007F5A19" w:rsidRDefault="007F5A19">
      <w:pPr>
        <w:pStyle w:val="ConsPlusTitle"/>
        <w:jc w:val="center"/>
      </w:pPr>
      <w:r>
        <w:t>содержащейся в Перечне объектов недвижимости, подлежащих</w:t>
      </w:r>
    </w:p>
    <w:p w:rsidR="007F5A19" w:rsidRDefault="007F5A19">
      <w:pPr>
        <w:pStyle w:val="ConsPlusTitle"/>
        <w:jc w:val="center"/>
      </w:pPr>
      <w:r>
        <w:t>государственной кадастровой оценке</w:t>
      </w:r>
    </w:p>
    <w:p w:rsidR="007F5A19" w:rsidRDefault="007F5A19">
      <w:pPr>
        <w:pStyle w:val="ConsPlusNormal"/>
        <w:jc w:val="both"/>
      </w:pPr>
    </w:p>
    <w:p w:rsidR="007F5A19" w:rsidRDefault="007F5A19">
      <w:pPr>
        <w:pStyle w:val="ConsPlusNormal"/>
        <w:ind w:firstLine="540"/>
        <w:jc w:val="both"/>
      </w:pPr>
      <w:r>
        <w:t xml:space="preserve">3.1.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(далее - Перечень), </w:t>
      </w:r>
      <w:hyperlink r:id="rId34" w:history="1">
        <w:r>
          <w:rPr>
            <w:color w:val="0000FF"/>
          </w:rPr>
          <w:t>классификатору</w:t>
        </w:r>
      </w:hyperlink>
      <w:r>
        <w:t xml:space="preserve"> видов разрешенного использования земельных участков, утвержденному приказом Минэкономразвития России от 1 сентября 2014 г. N 540 "Об утверждении классификатора видов разрешенного использования земельных участков" &lt;2&gt; (далее - классификатор), бюджетное учреждение вправе направить в органы государственной власти субъектов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предположения о наименовании вида разрешенного использования такого земельного участка, которое может соответствовать </w:t>
      </w:r>
      <w:hyperlink r:id="rId35" w:history="1">
        <w:r>
          <w:rPr>
            <w:color w:val="0000FF"/>
          </w:rPr>
          <w:t>классификатору</w:t>
        </w:r>
      </w:hyperlink>
      <w:r>
        <w:t xml:space="preserve">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rsidR="007F5A19" w:rsidRDefault="007F5A19">
      <w:pPr>
        <w:pStyle w:val="ConsPlusNormal"/>
        <w:spacing w:before="220"/>
        <w:ind w:firstLine="540"/>
        <w:jc w:val="both"/>
      </w:pPr>
      <w:r>
        <w:t>--------------------------------</w:t>
      </w:r>
    </w:p>
    <w:p w:rsidR="007F5A19" w:rsidRDefault="007F5A19">
      <w:pPr>
        <w:pStyle w:val="ConsPlusNormal"/>
        <w:spacing w:before="220"/>
        <w:ind w:firstLine="540"/>
        <w:jc w:val="both"/>
      </w:pPr>
      <w:r>
        <w:t>&lt;2&gt; Зарегистрирован в Минюсте России 8 сентября 2014 г., регистрационный N 33995 (с изменениями, внесенными приказами Минэкономразвития России от 30 сентября 2015 г. N 709 (зарегистрирован в Минюсте России 21 октября 2015 г., регистрационный N 39397), от 6 октября 2017 г. N 547 (зарегистрирован в Минюсте России 25 октября 2017 г., регистрационный N 48683), от 9 августа 2018 г. N 418 (зарегистрирован в Минюсте России 8 октября 2018 г., регистрационный N 52351), от 4 февраля 2019 г. N 44 (зарегистрирован в Минюсте России 27 марта 2019 г., регистрационный N 54182).</w:t>
      </w:r>
    </w:p>
    <w:p w:rsidR="007F5A19" w:rsidRDefault="007F5A19">
      <w:pPr>
        <w:pStyle w:val="ConsPlusNormal"/>
        <w:jc w:val="both"/>
      </w:pPr>
    </w:p>
    <w:p w:rsidR="007F5A19" w:rsidRDefault="007F5A19">
      <w:pPr>
        <w:pStyle w:val="ConsPlusNormal"/>
        <w:ind w:firstLine="540"/>
        <w:jc w:val="both"/>
      </w:pPr>
      <w:r>
        <w:t xml:space="preserve">В указанных случаях бюджетное учреждение формирует электронную таблицу, построчно содержащую сведения о таких земельных участках, а также предполагаемые бюджетным учреждением к приведению в соответствие </w:t>
      </w:r>
      <w:hyperlink r:id="rId36" w:history="1">
        <w:r>
          <w:rPr>
            <w:color w:val="0000FF"/>
          </w:rPr>
          <w:t>классификатору</w:t>
        </w:r>
      </w:hyperlink>
      <w:r>
        <w:t xml:space="preserve"> наименования видов разрешенного использования земельных участков, которая направляется в уполномоченные органы местного самоуправления или органы государственной власти, указанные в настоящем пункте.</w:t>
      </w:r>
    </w:p>
    <w:p w:rsidR="007F5A19" w:rsidRDefault="007F5A19">
      <w:pPr>
        <w:pStyle w:val="ConsPlusNormal"/>
        <w:spacing w:before="220"/>
        <w:ind w:firstLine="540"/>
        <w:jc w:val="both"/>
      </w:pPr>
      <w:r>
        <w:t>После получения соответствующего согласования либо по истечении 30 календарных дней со дня получения таких сведений уполномоченными органами местного самоуправления или органами государственной власти, указанными в настоящем пункте, бюджетное учреждение вправе использовать предположения о наименовании вида разрешенного использования земельного участка, предполагаемые бюджетным учреждением, за исключением случаев, когда в отношении земельного участка представлены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о градостроительной деятельности. Получение в соответствии с настоящим пунктом бюджетным учреждением информации от уполномоченных органов местного самоуправления или органов государственной власти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rsidR="007F5A19" w:rsidRDefault="007F5A19">
      <w:pPr>
        <w:pStyle w:val="ConsPlusNormal"/>
        <w:jc w:val="both"/>
      </w:pPr>
      <w:r>
        <w:t xml:space="preserve">(п. 3.1 в ред. </w:t>
      </w:r>
      <w:hyperlink r:id="rId37"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3.2. Сведения о фактическом использовании объектов недвижимости могут быть направлены бюджетным учреждением в уполномоченный орган и в органы местного самоуправления, уполномоченные на утверждение правил землепользования и застройки (внесение изменений в них), для согласования.</w:t>
      </w:r>
    </w:p>
    <w:p w:rsidR="007F5A19" w:rsidRDefault="007F5A19">
      <w:pPr>
        <w:pStyle w:val="ConsPlusNormal"/>
        <w:spacing w:before="220"/>
        <w:ind w:firstLine="540"/>
        <w:jc w:val="both"/>
      </w:pPr>
      <w:r>
        <w:lastRenderedPageBreak/>
        <w:t>В указанных случаях бюджетное учреждение формирует электронную таблицу, построчно содержащую следующие сведения об объектах недвижимости:</w:t>
      </w:r>
    </w:p>
    <w:p w:rsidR="007F5A19" w:rsidRDefault="007F5A19">
      <w:pPr>
        <w:pStyle w:val="ConsPlusNormal"/>
        <w:spacing w:before="220"/>
        <w:ind w:firstLine="540"/>
        <w:jc w:val="both"/>
      </w:pPr>
      <w:r>
        <w:t>кадастровый номер объекта недвижимости;</w:t>
      </w:r>
    </w:p>
    <w:p w:rsidR="007F5A19" w:rsidRDefault="007F5A19">
      <w:pPr>
        <w:pStyle w:val="ConsPlusNormal"/>
        <w:spacing w:before="220"/>
        <w:ind w:firstLine="540"/>
        <w:jc w:val="both"/>
      </w:pPr>
      <w:r>
        <w:t>адрес объекта недвижимости;</w:t>
      </w:r>
    </w:p>
    <w:p w:rsidR="007F5A19" w:rsidRDefault="007F5A19">
      <w:pPr>
        <w:pStyle w:val="ConsPlusNormal"/>
        <w:spacing w:before="220"/>
        <w:ind w:firstLine="540"/>
        <w:jc w:val="both"/>
      </w:pPr>
      <w:r>
        <w:t>вид объекта недвижимости;</w:t>
      </w:r>
    </w:p>
    <w:p w:rsidR="007F5A19" w:rsidRDefault="007F5A19">
      <w:pPr>
        <w:pStyle w:val="ConsPlusNormal"/>
        <w:spacing w:before="220"/>
        <w:ind w:firstLine="540"/>
        <w:jc w:val="both"/>
      </w:pPr>
      <w:r>
        <w:t>категория земель (для земельных участков);</w:t>
      </w:r>
    </w:p>
    <w:p w:rsidR="007F5A19" w:rsidRDefault="007F5A19">
      <w:pPr>
        <w:pStyle w:val="ConsPlusNormal"/>
        <w:spacing w:before="220"/>
        <w:ind w:firstLine="540"/>
        <w:jc w:val="both"/>
      </w:pPr>
      <w:r>
        <w:t>виды разрешенного использования земельных участков и объектов капитального строительства;</w:t>
      </w:r>
    </w:p>
    <w:p w:rsidR="007F5A19" w:rsidRDefault="007F5A19">
      <w:pPr>
        <w:pStyle w:val="ConsPlusNormal"/>
        <w:spacing w:before="220"/>
        <w:ind w:firstLine="540"/>
        <w:jc w:val="both"/>
      </w:pPr>
      <w:r>
        <w:t>сведения о фактическом использовании объекта недвижимости.</w:t>
      </w:r>
    </w:p>
    <w:p w:rsidR="007F5A19" w:rsidRDefault="007F5A19">
      <w:pPr>
        <w:pStyle w:val="ConsPlusNormal"/>
        <w:jc w:val="both"/>
      </w:pPr>
      <w:r>
        <w:t xml:space="preserve">(п. 3.2 в ред. </w:t>
      </w:r>
      <w:hyperlink r:id="rId38"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3.3. Утратил силу. - </w:t>
      </w:r>
      <w:hyperlink r:id="rId39"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3.4. При необходимости раздельного определения кадастровой стоимости земельных участков и находящихся на нем иных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7F5A19" w:rsidRDefault="007F5A19">
      <w:pPr>
        <w:pStyle w:val="ConsPlusNormal"/>
        <w:spacing w:before="220"/>
        <w:ind w:firstLine="540"/>
        <w:jc w:val="both"/>
      </w:pPr>
      <w:r>
        <w:t>При определении кадастровой стоимости может потребоваться условное объединение нескольких объектов недвижимости, учтенных в ЕГРН, в один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rsidR="007F5A19" w:rsidRDefault="007F5A19">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rsidR="007F5A19" w:rsidRDefault="007F5A19">
      <w:pPr>
        <w:pStyle w:val="ConsPlusNormal"/>
        <w:spacing w:before="220"/>
        <w:ind w:firstLine="540"/>
        <w:jc w:val="both"/>
      </w:pPr>
      <w:r>
        <w:t>При этом должен соблюдаться принцип отсутствия двойного налогообложения имущества.</w:t>
      </w:r>
    </w:p>
    <w:p w:rsidR="007F5A19" w:rsidRDefault="007F5A19">
      <w:pPr>
        <w:pStyle w:val="ConsPlusNormal"/>
        <w:spacing w:before="220"/>
        <w:ind w:firstLine="540"/>
        <w:jc w:val="both"/>
      </w:pPr>
      <w:r>
        <w:t xml:space="preserve">Абзац утратил силу. - </w:t>
      </w:r>
      <w:hyperlink r:id="rId40"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Определение кадастровой стоимости вспомогательных объектов недвижимости производится отдельно. Расчет кадастровой стоимости вспомогательных объектов осуществляется только с установлением признака "вспомогательный объект".</w:t>
      </w:r>
    </w:p>
    <w:p w:rsidR="007F5A19" w:rsidRDefault="007F5A19">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rsidR="007F5A19" w:rsidRDefault="007F5A19">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7F5A19" w:rsidRDefault="007F5A19">
      <w:pPr>
        <w:pStyle w:val="ConsPlusNormal"/>
        <w:spacing w:before="220"/>
        <w:ind w:firstLine="540"/>
        <w:jc w:val="both"/>
      </w:pPr>
      <w:r>
        <w:t>1) провести анализ наличия информации о местоположении земельных участков посредством определения местоположения их границ в принятой системе координат и (или) по адресу в соответствии с действующим законодательством Российской Федерации;</w:t>
      </w:r>
    </w:p>
    <w:p w:rsidR="007F5A19" w:rsidRDefault="007F5A19">
      <w:pPr>
        <w:pStyle w:val="ConsPlusNormal"/>
        <w:spacing w:before="220"/>
        <w:ind w:firstLine="540"/>
        <w:jc w:val="both"/>
      </w:pPr>
      <w:r>
        <w:lastRenderedPageBreak/>
        <w:t>2) провести анализ наличия информации о местоположении и характеристиках зданий, сооружений, ОНС в пределах границ земельного участка, на котором они расположены, а также о местоположении помещений в пределах здания, сооружения (привязка зданий, сооружений, ОНС и земельных участков);</w:t>
      </w:r>
    </w:p>
    <w:p w:rsidR="007F5A19" w:rsidRDefault="007F5A19">
      <w:pPr>
        <w:pStyle w:val="ConsPlusNormal"/>
        <w:jc w:val="both"/>
      </w:pPr>
      <w:r>
        <w:t xml:space="preserve">(в ред. </w:t>
      </w:r>
      <w:hyperlink r:id="rId41"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3) анализ дополнительных источников данных, например, информационных систем обеспечения градостроительной деятельности, адресных планов населенных пунктов, геоинформационных систем, информации фонда данных государственной кадастровой оценки, технической документации.</w:t>
      </w:r>
    </w:p>
    <w:p w:rsidR="007F5A19" w:rsidRDefault="007F5A19">
      <w:pPr>
        <w:pStyle w:val="ConsPlusNormal"/>
        <w:spacing w:before="220"/>
        <w:ind w:firstLine="540"/>
        <w:jc w:val="both"/>
      </w:pPr>
      <w:r>
        <w:t>При формировании условно сформированных объектов недвижимости должен достигаться максимальный учет определенных (занесенных в ЕГРН) координат земельных участков, зданий, сооружений, иных объектов недвижимости, в том числе из включенных в ЕГРН в порядке переноса сведений из архивов органов и организаций, осуществляющих технический учет и техническую инвентаризацию.</w:t>
      </w:r>
    </w:p>
    <w:p w:rsidR="007F5A19" w:rsidRDefault="007F5A19">
      <w:pPr>
        <w:pStyle w:val="ConsPlusNormal"/>
        <w:spacing w:before="220"/>
        <w:ind w:firstLine="540"/>
        <w:jc w:val="both"/>
      </w:pPr>
      <w:r>
        <w:t>3.5. Необходимо учитывать максимально полные сведения, полученные в том числе с привлечением уполномоченного органа, о местоположении, физических, технических и эксплуатационных характеристиках, степени благоустройства объектов недвижимости, ограничениях в их использовании, иных характеристиках, необходимых для определения кадастровой стоимости.</w:t>
      </w:r>
    </w:p>
    <w:p w:rsidR="007F5A19" w:rsidRDefault="007F5A19">
      <w:pPr>
        <w:pStyle w:val="ConsPlusNormal"/>
        <w:jc w:val="both"/>
      </w:pPr>
    </w:p>
    <w:p w:rsidR="007F5A19" w:rsidRDefault="007F5A19">
      <w:pPr>
        <w:pStyle w:val="ConsPlusTitle"/>
        <w:jc w:val="center"/>
        <w:outlineLvl w:val="1"/>
      </w:pPr>
      <w:r>
        <w:t>IV. Сбор и анализ бюджетным учреждением информации</w:t>
      </w:r>
    </w:p>
    <w:p w:rsidR="007F5A19" w:rsidRDefault="007F5A19">
      <w:pPr>
        <w:pStyle w:val="ConsPlusTitle"/>
        <w:jc w:val="center"/>
      </w:pPr>
      <w:r>
        <w:t>о рынке объектов недвижимости. Определение бюджетным</w:t>
      </w:r>
    </w:p>
    <w:p w:rsidR="007F5A19" w:rsidRDefault="007F5A19">
      <w:pPr>
        <w:pStyle w:val="ConsPlusTitle"/>
        <w:jc w:val="center"/>
      </w:pPr>
      <w:r>
        <w:t>учреждением ценообразующих факторов и обоснование</w:t>
      </w:r>
    </w:p>
    <w:p w:rsidR="007F5A19" w:rsidRDefault="007F5A19">
      <w:pPr>
        <w:pStyle w:val="ConsPlusTitle"/>
        <w:jc w:val="center"/>
      </w:pPr>
      <w:r>
        <w:t>моделей оценки кадастровой стоимости</w:t>
      </w:r>
    </w:p>
    <w:p w:rsidR="007F5A19" w:rsidRDefault="007F5A19">
      <w:pPr>
        <w:pStyle w:val="ConsPlusNormal"/>
        <w:jc w:val="both"/>
      </w:pPr>
    </w:p>
    <w:p w:rsidR="007F5A19" w:rsidRDefault="007F5A19">
      <w:pPr>
        <w:pStyle w:val="ConsPlusNormal"/>
        <w:ind w:firstLine="540"/>
        <w:jc w:val="both"/>
      </w:pPr>
      <w:r>
        <w:t>4.1.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rsidR="007F5A19" w:rsidRDefault="007F5A19">
      <w:pPr>
        <w:pStyle w:val="ConsPlusNormal"/>
        <w:spacing w:before="220"/>
        <w:ind w:firstLine="540"/>
        <w:jc w:val="both"/>
      </w:pPr>
      <w:r>
        <w:t>1) информации об экономических, социальных, экологических и прочих факторах, оказывающих влияние на стоимость объектов недвижимости (далее - информация о внешней среде объектов недвижимости);</w:t>
      </w:r>
    </w:p>
    <w:p w:rsidR="007F5A19" w:rsidRDefault="007F5A19">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rsidR="007F5A19" w:rsidRDefault="007F5A19">
      <w:pPr>
        <w:pStyle w:val="ConsPlusNormal"/>
        <w:spacing w:before="220"/>
        <w:ind w:firstLine="540"/>
        <w:jc w:val="both"/>
      </w:pPr>
      <w:r>
        <w:t>3) иной информации, необходимой для определения стоимости объектов недвижимости в рамках различных подходов к оценке.</w:t>
      </w:r>
    </w:p>
    <w:p w:rsidR="007F5A19" w:rsidRDefault="007F5A19">
      <w:pPr>
        <w:pStyle w:val="ConsPlusNormal"/>
        <w:spacing w:before="220"/>
        <w:ind w:firstLine="540"/>
        <w:jc w:val="both"/>
      </w:pPr>
      <w:r>
        <w:t>4.1.1. К информации о внешней среде объектов недвижимости относится информация, характеризующая социально-экономическое состояние Российской Федерации, социально-экономическое состояние и тенденции развития субъекта Российской Федерации, муниципального образования, территории, в границах которой проводится государственная кадастровая оценка, содержащаяся в том числе в документации о территориальном планировании и градостроительном зонировании, действующих градостроительных регламентах.</w:t>
      </w:r>
    </w:p>
    <w:p w:rsidR="007F5A19" w:rsidRDefault="007F5A19">
      <w:pPr>
        <w:pStyle w:val="ConsPlusNormal"/>
        <w:spacing w:before="220"/>
        <w:ind w:firstLine="540"/>
        <w:jc w:val="both"/>
      </w:pPr>
      <w:r>
        <w:t>Информация о внешней среде должна быть получена из официальных источников.</w:t>
      </w:r>
    </w:p>
    <w:p w:rsidR="007F5A19" w:rsidRDefault="007F5A19">
      <w:pPr>
        <w:pStyle w:val="ConsPlusNormal"/>
        <w:spacing w:before="220"/>
        <w:ind w:firstLine="540"/>
        <w:jc w:val="both"/>
      </w:pPr>
      <w:r>
        <w:t xml:space="preserve">Результатом сбора и анализа информации о внешней среде объектов недвижимости является краткий обзор об экономических, социальных, экологических и прочих факторах, </w:t>
      </w:r>
      <w:r>
        <w:lastRenderedPageBreak/>
        <w:t>оказывающих влияние на стоимость объектов недвижимости.</w:t>
      </w:r>
    </w:p>
    <w:p w:rsidR="007F5A19" w:rsidRDefault="007F5A19">
      <w:pPr>
        <w:pStyle w:val="ConsPlusNormal"/>
        <w:spacing w:before="220"/>
        <w:ind w:firstLine="540"/>
        <w:jc w:val="both"/>
      </w:pPr>
      <w:r>
        <w:t>4.1.2.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7F5A19" w:rsidRDefault="007F5A19">
      <w:pPr>
        <w:pStyle w:val="ConsPlusNormal"/>
        <w:spacing w:before="220"/>
        <w:ind w:firstLine="540"/>
        <w:jc w:val="both"/>
      </w:pPr>
      <w:r>
        <w:t>Результатом сбора и анализа информации о рынке объектов недвижимости является:</w:t>
      </w:r>
    </w:p>
    <w:p w:rsidR="007F5A19" w:rsidRDefault="007F5A19">
      <w:pPr>
        <w:pStyle w:val="ConsPlusNormal"/>
        <w:spacing w:before="220"/>
        <w:ind w:firstLine="540"/>
        <w:jc w:val="both"/>
      </w:pPr>
      <w:r>
        <w:t>1) обзор состояния рынка недвижимости (в целом);</w:t>
      </w:r>
    </w:p>
    <w:p w:rsidR="007F5A19" w:rsidRDefault="007F5A19">
      <w:pPr>
        <w:pStyle w:val="ConsPlusNormal"/>
        <w:spacing w:before="220"/>
        <w:ind w:firstLine="540"/>
        <w:jc w:val="both"/>
      </w:pPr>
      <w:r>
        <w:t>2) обзор сегмента (сегментов) рынка объектов недвижимости.</w:t>
      </w:r>
    </w:p>
    <w:p w:rsidR="007F5A19" w:rsidRDefault="007F5A19">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открытости и емкости рынка, характеристика участников рынка, политика региональных органов власти, органов местного самоуправления в области землепользования и развития рынка в целом и его сегментов.</w:t>
      </w:r>
    </w:p>
    <w:p w:rsidR="007F5A19" w:rsidRDefault="007F5A19">
      <w:pPr>
        <w:pStyle w:val="ConsPlusNormal"/>
        <w:spacing w:before="220"/>
        <w:ind w:firstLine="540"/>
        <w:jc w:val="both"/>
      </w:pPr>
      <w:r>
        <w:t>Кроме того, в обзор состояния рынка объектов недвижимости включаются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 и иными видами снабжения, а также затрат на подключение к сетям инженерно-технического обеспечения.</w:t>
      </w:r>
    </w:p>
    <w:p w:rsidR="007F5A19" w:rsidRDefault="007F5A19">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уровня загрузки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это возможно, приводятся данные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w:t>
      </w:r>
    </w:p>
    <w:p w:rsidR="007F5A19" w:rsidRDefault="007F5A19">
      <w:pPr>
        <w:pStyle w:val="ConsPlusNormal"/>
        <w:spacing w:before="220"/>
        <w:ind w:firstLine="540"/>
        <w:jc w:val="both"/>
      </w:pPr>
      <w:bookmarkStart w:id="2" w:name="P183"/>
      <w:bookmarkEnd w:id="2"/>
      <w:r>
        <w:t>4.1.3.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rsidR="007F5A19" w:rsidRDefault="007F5A19">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rsidR="007F5A19" w:rsidRDefault="007F5A19">
      <w:pPr>
        <w:pStyle w:val="ConsPlusNormal"/>
        <w:spacing w:before="220"/>
        <w:ind w:firstLine="540"/>
        <w:jc w:val="both"/>
      </w:pPr>
      <w:r>
        <w:t>К ценообразующим факторам (характеристикам) объектов недвижимости относится информация об их физических свойствах, технических и эксплуатационных характеристиках, а также иная информация, существенная для формирования стоимости объектов недвижимости.</w:t>
      </w:r>
    </w:p>
    <w:p w:rsidR="007F5A19" w:rsidRDefault="007F5A19">
      <w:pPr>
        <w:pStyle w:val="ConsPlusNormal"/>
        <w:spacing w:before="220"/>
        <w:ind w:firstLine="540"/>
        <w:jc w:val="both"/>
      </w:pPr>
      <w:r>
        <w:t>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w:t>
      </w:r>
    </w:p>
    <w:p w:rsidR="007F5A19" w:rsidRDefault="007F5A19">
      <w:pPr>
        <w:pStyle w:val="ConsPlusNormal"/>
        <w:spacing w:before="220"/>
        <w:ind w:firstLine="540"/>
        <w:jc w:val="both"/>
      </w:pPr>
      <w:r>
        <w:t>Все ценообразующие факторы разделяются на три типа:</w:t>
      </w:r>
    </w:p>
    <w:p w:rsidR="007F5A19" w:rsidRDefault="007F5A19">
      <w:pPr>
        <w:pStyle w:val="ConsPlusNormal"/>
        <w:spacing w:before="220"/>
        <w:ind w:firstLine="540"/>
        <w:jc w:val="both"/>
      </w:pPr>
      <w:r>
        <w:t>1) факторы, характеризующие внешнюю среду объектов недвижимости;</w:t>
      </w:r>
    </w:p>
    <w:p w:rsidR="007F5A19" w:rsidRDefault="007F5A19">
      <w:pPr>
        <w:pStyle w:val="ConsPlusNormal"/>
        <w:spacing w:before="220"/>
        <w:ind w:firstLine="540"/>
        <w:jc w:val="both"/>
      </w:pPr>
      <w:r>
        <w:lastRenderedPageBreak/>
        <w:t>2) факторы, характеризующие непосредственное окружение и сегмент рынка объектов недвижимости;</w:t>
      </w:r>
    </w:p>
    <w:p w:rsidR="007F5A19" w:rsidRDefault="007F5A19">
      <w:pPr>
        <w:pStyle w:val="ConsPlusNormal"/>
        <w:spacing w:before="220"/>
        <w:ind w:firstLine="540"/>
        <w:jc w:val="both"/>
      </w:pPr>
      <w:r>
        <w:t>3) факторы, характеризующие объект недвижимости.</w:t>
      </w:r>
    </w:p>
    <w:p w:rsidR="007F5A19" w:rsidRDefault="007F5A19">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rsidR="007F5A19" w:rsidRDefault="007F5A19">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иной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rsidR="007F5A19" w:rsidRDefault="007F5A19">
      <w:pPr>
        <w:pStyle w:val="ConsPlusNormal"/>
        <w:spacing w:before="220"/>
        <w:ind w:firstLine="540"/>
        <w:jc w:val="both"/>
      </w:pPr>
      <w:r>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на предмет отличия даты совершения сделки от даты определения кадастровой стоимости.</w:t>
      </w:r>
    </w:p>
    <w:p w:rsidR="007F5A19" w:rsidRDefault="007F5A19">
      <w:pPr>
        <w:pStyle w:val="ConsPlusNormal"/>
        <w:spacing w:before="220"/>
        <w:ind w:firstLine="540"/>
        <w:jc w:val="both"/>
      </w:pPr>
      <w:r>
        <w:t>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w:t>
      </w:r>
    </w:p>
    <w:p w:rsidR="007F5A19" w:rsidRDefault="007F5A19">
      <w:pPr>
        <w:pStyle w:val="ConsPlusNormal"/>
        <w:spacing w:before="220"/>
        <w:ind w:firstLine="540"/>
        <w:jc w:val="both"/>
      </w:pPr>
      <w:r>
        <w:t>Анализ информации о ценах сделок (предложений) в сегменте (сегментах) рынка объектов недвижимости проводится с целью:</w:t>
      </w:r>
    </w:p>
    <w:p w:rsidR="007F5A19" w:rsidRDefault="007F5A19">
      <w:pPr>
        <w:pStyle w:val="ConsPlusNormal"/>
        <w:spacing w:before="220"/>
        <w:ind w:firstLine="540"/>
        <w:jc w:val="both"/>
      </w:pPr>
      <w:r>
        <w:t>1) обеспечения непротиворечивости рыночной информации;</w:t>
      </w:r>
    </w:p>
    <w:p w:rsidR="007F5A19" w:rsidRDefault="007F5A19">
      <w:pPr>
        <w:pStyle w:val="ConsPlusNormal"/>
        <w:spacing w:before="220"/>
        <w:ind w:firstLine="540"/>
        <w:jc w:val="both"/>
      </w:pPr>
      <w:r>
        <w:t>2) обеспечения достаточности и репрезентативности рыночной информации.</w:t>
      </w:r>
    </w:p>
    <w:p w:rsidR="007F5A19" w:rsidRDefault="007F5A19">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7F5A19" w:rsidRDefault="007F5A19">
      <w:pPr>
        <w:pStyle w:val="ConsPlusNormal"/>
        <w:spacing w:before="220"/>
        <w:ind w:firstLine="540"/>
        <w:jc w:val="both"/>
      </w:pPr>
      <w:r>
        <w:t>Анализ рыночной информации осуществляется в отношении следующих сегментов объектов недвижимости:</w:t>
      </w:r>
    </w:p>
    <w:p w:rsidR="007F5A19" w:rsidRDefault="007F5A19">
      <w:pPr>
        <w:pStyle w:val="ConsPlusNormal"/>
        <w:spacing w:before="220"/>
        <w:ind w:firstLine="540"/>
        <w:jc w:val="both"/>
      </w:pPr>
      <w:r>
        <w:t>1) "Жилая застройка (среднеэтажная и многоэтажная)".</w:t>
      </w:r>
    </w:p>
    <w:p w:rsidR="007F5A19" w:rsidRDefault="007F5A19">
      <w:pPr>
        <w:pStyle w:val="ConsPlusNormal"/>
        <w:spacing w:before="220"/>
        <w:ind w:firstLine="540"/>
        <w:jc w:val="both"/>
      </w:pPr>
      <w:r>
        <w:t>2) "Садоводство и огородничество, малоэтажная жилая застройка".</w:t>
      </w:r>
    </w:p>
    <w:p w:rsidR="007F5A19" w:rsidRDefault="007F5A19">
      <w:pPr>
        <w:pStyle w:val="ConsPlusNormal"/>
        <w:jc w:val="both"/>
      </w:pPr>
      <w:r>
        <w:t xml:space="preserve">(в ред. </w:t>
      </w:r>
      <w:hyperlink r:id="rId42"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3) "Транспорт".</w:t>
      </w:r>
    </w:p>
    <w:p w:rsidR="007F5A19" w:rsidRDefault="007F5A19">
      <w:pPr>
        <w:pStyle w:val="ConsPlusNormal"/>
        <w:spacing w:before="220"/>
        <w:ind w:firstLine="540"/>
        <w:jc w:val="both"/>
      </w:pPr>
      <w:r>
        <w:t>4) "Предпринимательство".</w:t>
      </w:r>
    </w:p>
    <w:p w:rsidR="007F5A19" w:rsidRDefault="007F5A19">
      <w:pPr>
        <w:pStyle w:val="ConsPlusNormal"/>
        <w:spacing w:before="220"/>
        <w:ind w:firstLine="540"/>
        <w:jc w:val="both"/>
      </w:pPr>
      <w:r>
        <w:t>5) "Отдых (рекреация)".</w:t>
      </w:r>
    </w:p>
    <w:p w:rsidR="007F5A19" w:rsidRDefault="007F5A19">
      <w:pPr>
        <w:pStyle w:val="ConsPlusNormal"/>
        <w:spacing w:before="220"/>
        <w:ind w:firstLine="540"/>
        <w:jc w:val="both"/>
      </w:pPr>
      <w:r>
        <w:t>6) "Общественное использование".</w:t>
      </w:r>
    </w:p>
    <w:p w:rsidR="007F5A19" w:rsidRDefault="007F5A19">
      <w:pPr>
        <w:pStyle w:val="ConsPlusNormal"/>
        <w:spacing w:before="220"/>
        <w:ind w:firstLine="540"/>
        <w:jc w:val="both"/>
      </w:pPr>
      <w:r>
        <w:lastRenderedPageBreak/>
        <w:t>7) "Производственная деятельность".</w:t>
      </w:r>
    </w:p>
    <w:p w:rsidR="007F5A19" w:rsidRDefault="007F5A19">
      <w:pPr>
        <w:pStyle w:val="ConsPlusNormal"/>
        <w:spacing w:before="220"/>
        <w:ind w:firstLine="540"/>
        <w:jc w:val="both"/>
      </w:pPr>
      <w:r>
        <w:t>8) "Сельскохозяйственное использование".</w:t>
      </w:r>
    </w:p>
    <w:p w:rsidR="007F5A19" w:rsidRDefault="007F5A19">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7F5A19" w:rsidRDefault="007F5A19">
      <w:pPr>
        <w:pStyle w:val="ConsPlusNormal"/>
        <w:spacing w:before="220"/>
        <w:ind w:firstLine="540"/>
        <w:jc w:val="both"/>
      </w:pPr>
      <w:r>
        <w:t>Моделирование затрат на создание объектов недвижимости проводится с выделением вклада в стоимость объекта стоимости зданий, сооружений, ОНС и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rsidR="007F5A19" w:rsidRDefault="007F5A19">
      <w:pPr>
        <w:pStyle w:val="ConsPlusNormal"/>
        <w:jc w:val="both"/>
      </w:pPr>
      <w:r>
        <w:t xml:space="preserve">(в ред. </w:t>
      </w:r>
      <w:hyperlink r:id="rId4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7F5A19" w:rsidRDefault="007F5A19">
      <w:pPr>
        <w:pStyle w:val="ConsPlusNormal"/>
        <w:spacing w:before="220"/>
        <w:ind w:firstLine="540"/>
        <w:jc w:val="both"/>
      </w:pPr>
      <w:r>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rsidR="007F5A19" w:rsidRDefault="007F5A19">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модели оценки кадастровой стоимости (массовая оценка или индивидуально в отношении объектов недвижимости).</w:t>
      </w:r>
    </w:p>
    <w:p w:rsidR="007F5A19" w:rsidRDefault="007F5A19">
      <w:pPr>
        <w:pStyle w:val="ConsPlusNormal"/>
        <w:spacing w:before="220"/>
        <w:ind w:firstLine="540"/>
        <w:jc w:val="both"/>
      </w:pPr>
      <w:r>
        <w:t>4.1.4. Вся собранная рыночная информация должна быть структурирована единообразно.</w:t>
      </w:r>
    </w:p>
    <w:p w:rsidR="007F5A19" w:rsidRDefault="007F5A19">
      <w:pPr>
        <w:pStyle w:val="ConsPlusNormal"/>
        <w:spacing w:before="220"/>
        <w:ind w:firstLine="540"/>
        <w:jc w:val="both"/>
      </w:pPr>
      <w:r>
        <w:t>При проведении анализа рынка недвижимости в отношении объектов недвижимости, по которым анализируются рыночные цены, возможно проведение кодировки, которая складывается из характеристик объекта с обязательным указанием:</w:t>
      </w:r>
    </w:p>
    <w:p w:rsidR="007F5A19" w:rsidRDefault="007F5A19">
      <w:pPr>
        <w:pStyle w:val="ConsPlusNormal"/>
        <w:spacing w:before="220"/>
        <w:ind w:firstLine="540"/>
        <w:jc w:val="both"/>
      </w:pPr>
      <w:r>
        <w:t>сегмента объектов недвижимости, к которому относится объект недвижимости;</w:t>
      </w:r>
    </w:p>
    <w:p w:rsidR="007F5A19" w:rsidRDefault="007F5A19">
      <w:pPr>
        <w:pStyle w:val="ConsPlusNormal"/>
        <w:spacing w:before="220"/>
        <w:ind w:firstLine="540"/>
        <w:jc w:val="both"/>
      </w:pPr>
      <w:r>
        <w:t xml:space="preserve">вида использования объекта недвижимости (определяется для целей Указаний в соответствии с </w:t>
      </w:r>
      <w:hyperlink w:anchor="P799" w:history="1">
        <w:r>
          <w:rPr>
            <w:color w:val="0000FF"/>
          </w:rPr>
          <w:t>приложением N 1</w:t>
        </w:r>
      </w:hyperlink>
      <w:r>
        <w:t xml:space="preserve"> к Указаниям);</w:t>
      </w:r>
    </w:p>
    <w:p w:rsidR="007F5A19" w:rsidRDefault="007F5A19">
      <w:pPr>
        <w:pStyle w:val="ConsPlusNormal"/>
        <w:spacing w:before="220"/>
        <w:ind w:firstLine="540"/>
        <w:jc w:val="both"/>
      </w:pPr>
      <w:r>
        <w:t xml:space="preserve">группы (подгруппы) зданий, сооружений, ОНС, помещений, машино-мест для целей Указаний согласно </w:t>
      </w:r>
      <w:hyperlink w:anchor="P1701" w:history="1">
        <w:r>
          <w:rPr>
            <w:color w:val="0000FF"/>
          </w:rPr>
          <w:t>приложению N 2</w:t>
        </w:r>
      </w:hyperlink>
      <w:r>
        <w:t xml:space="preserve"> к Указаниям (для земельного участка информация не указывается);</w:t>
      </w:r>
    </w:p>
    <w:p w:rsidR="007F5A19" w:rsidRDefault="007F5A19">
      <w:pPr>
        <w:pStyle w:val="ConsPlusNormal"/>
        <w:jc w:val="both"/>
      </w:pPr>
      <w:r>
        <w:t xml:space="preserve">(в ред. </w:t>
      </w:r>
      <w:hyperlink r:id="rId44"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кода субъекта Российской Федерации, в котором расположен объект недвижимости;</w:t>
      </w:r>
    </w:p>
    <w:p w:rsidR="007F5A19" w:rsidRDefault="007F5A19">
      <w:pPr>
        <w:pStyle w:val="ConsPlusNormal"/>
        <w:spacing w:before="220"/>
        <w:ind w:firstLine="540"/>
        <w:jc w:val="both"/>
      </w:pPr>
      <w:r>
        <w:t>кода муниципального образования, в котором расположен объект недвижимости;</w:t>
      </w:r>
    </w:p>
    <w:p w:rsidR="007F5A19" w:rsidRDefault="007F5A19">
      <w:pPr>
        <w:pStyle w:val="ConsPlusNormal"/>
        <w:spacing w:before="220"/>
        <w:ind w:firstLine="540"/>
        <w:jc w:val="both"/>
      </w:pPr>
      <w:r>
        <w:t>даты подачи объявления и (или) совершения сделки (в формате ДД.ММ.ГГГГ);</w:t>
      </w:r>
    </w:p>
    <w:p w:rsidR="007F5A19" w:rsidRDefault="007F5A19">
      <w:pPr>
        <w:pStyle w:val="ConsPlusNormal"/>
        <w:spacing w:before="220"/>
        <w:ind w:firstLine="540"/>
        <w:jc w:val="both"/>
      </w:pPr>
      <w:r>
        <w:t>порядкового номера объекта недвижимости.</w:t>
      </w:r>
    </w:p>
    <w:p w:rsidR="007F5A19" w:rsidRDefault="007F5A19">
      <w:pPr>
        <w:pStyle w:val="ConsPlusNormal"/>
        <w:spacing w:before="220"/>
        <w:ind w:firstLine="540"/>
        <w:jc w:val="both"/>
      </w:pPr>
      <w:r>
        <w:lastRenderedPageBreak/>
        <w:t>Присваиваемая кодировка объектов должна соответствовать группам (подгруппам), используемым при определении кадастровой стоимости.</w:t>
      </w:r>
    </w:p>
    <w:p w:rsidR="007F5A19" w:rsidRDefault="007F5A19">
      <w:pPr>
        <w:pStyle w:val="ConsPlusNormal"/>
        <w:spacing w:before="220"/>
        <w:ind w:firstLine="540"/>
        <w:jc w:val="both"/>
      </w:pPr>
      <w:r>
        <w:t>Для отражения ситуации на рынке недвижимости в графическом и семантическом виде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ЕНК - кадастровые номера земельных участков и зданий, сооружений, ОНС, помещений, машино-мест, входящих в состав ЕНК).</w:t>
      </w:r>
    </w:p>
    <w:p w:rsidR="007F5A19" w:rsidRDefault="007F5A19">
      <w:pPr>
        <w:pStyle w:val="ConsPlusNormal"/>
        <w:jc w:val="both"/>
      </w:pPr>
      <w:r>
        <w:t xml:space="preserve">(в ред. </w:t>
      </w:r>
      <w:hyperlink r:id="rId45"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rsidR="007F5A19" w:rsidRDefault="007F5A19">
      <w:pPr>
        <w:pStyle w:val="ConsPlusNormal"/>
        <w:spacing w:before="220"/>
        <w:ind w:firstLine="540"/>
        <w:jc w:val="both"/>
      </w:pPr>
      <w:r>
        <w:t>1) в отношении базы данных организаций, оказывающих услуги по сопровождению сделок с недвижимом имуществом, - копии договоров, лицензионных соглашений с такими организациями и прочее;</w:t>
      </w:r>
    </w:p>
    <w:p w:rsidR="007F5A19" w:rsidRDefault="007F5A19">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7F5A19" w:rsidRDefault="007F5A19">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7F5A19" w:rsidRDefault="007F5A19">
      <w:pPr>
        <w:pStyle w:val="ConsPlusNormal"/>
        <w:spacing w:before="220"/>
        <w:ind w:firstLine="540"/>
        <w:jc w:val="both"/>
      </w:pPr>
      <w:r>
        <w:t>4) в отношении торгов по предоставлению объектов недвижимости - официальные письма органов исполнительной власти и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подпункта Указаний);</w:t>
      </w:r>
    </w:p>
    <w:p w:rsidR="007F5A19" w:rsidRDefault="007F5A19">
      <w:pPr>
        <w:pStyle w:val="ConsPlusNormal"/>
        <w:spacing w:before="220"/>
        <w:ind w:firstLine="540"/>
        <w:jc w:val="both"/>
      </w:pPr>
      <w:r>
        <w:t>5) в отношении информации о мониторинге рынка недвижимости, осуществляемого органом регистрации прав, - копии (образы) страниц сайтов в информационно-телекоммуникационной сети "Интернет" (с учетом требований настоящего подпункта Указаний, а также указанием параметров отбора).</w:t>
      </w:r>
    </w:p>
    <w:p w:rsidR="007F5A19" w:rsidRDefault="007F5A19">
      <w:pPr>
        <w:pStyle w:val="ConsPlusNormal"/>
        <w:spacing w:before="220"/>
        <w:ind w:firstLine="540"/>
        <w:jc w:val="both"/>
      </w:pPr>
      <w:r>
        <w:t>Документы, удостоверяющие подлинность информации, должны быть представлены в виде файлов в формате PDF или ином нередактируемом формате, обеспечивающем возможность ознакомления с информацией, содержащейся в документе, при помощи общедоступных программных продуктов.</w:t>
      </w:r>
    </w:p>
    <w:p w:rsidR="007F5A19" w:rsidRDefault="007F5A19">
      <w:pPr>
        <w:pStyle w:val="ConsPlusNormal"/>
        <w:spacing w:before="220"/>
        <w:ind w:firstLine="540"/>
        <w:jc w:val="both"/>
      </w:pPr>
      <w:r>
        <w:t>4.1.5. Сбор рыночной информации осуществляется в том числе по следующим типам сделок (предложений):</w:t>
      </w:r>
    </w:p>
    <w:p w:rsidR="007F5A19" w:rsidRDefault="007F5A19">
      <w:pPr>
        <w:pStyle w:val="ConsPlusNormal"/>
        <w:spacing w:before="220"/>
        <w:ind w:firstLine="540"/>
        <w:jc w:val="both"/>
      </w:pPr>
      <w:r>
        <w:t>1) предложение-продажа;</w:t>
      </w:r>
    </w:p>
    <w:p w:rsidR="007F5A19" w:rsidRDefault="007F5A19">
      <w:pPr>
        <w:pStyle w:val="ConsPlusNormal"/>
        <w:spacing w:before="220"/>
        <w:ind w:firstLine="540"/>
        <w:jc w:val="both"/>
      </w:pPr>
      <w:r>
        <w:t>2) сделка-купля-продажа;</w:t>
      </w:r>
    </w:p>
    <w:p w:rsidR="007F5A19" w:rsidRDefault="007F5A19">
      <w:pPr>
        <w:pStyle w:val="ConsPlusNormal"/>
        <w:spacing w:before="220"/>
        <w:ind w:firstLine="540"/>
        <w:jc w:val="both"/>
      </w:pPr>
      <w:r>
        <w:t>3) предложение-аренда;</w:t>
      </w:r>
    </w:p>
    <w:p w:rsidR="007F5A19" w:rsidRDefault="007F5A19">
      <w:pPr>
        <w:pStyle w:val="ConsPlusNormal"/>
        <w:spacing w:before="220"/>
        <w:ind w:firstLine="540"/>
        <w:jc w:val="both"/>
      </w:pPr>
      <w:r>
        <w:t>4) сделка-аренда.</w:t>
      </w:r>
    </w:p>
    <w:p w:rsidR="007F5A19" w:rsidRDefault="007F5A19">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rsidR="007F5A19" w:rsidRDefault="007F5A19">
      <w:pPr>
        <w:pStyle w:val="ConsPlusNormal"/>
        <w:spacing w:before="220"/>
        <w:ind w:firstLine="540"/>
        <w:jc w:val="both"/>
      </w:pPr>
      <w:r>
        <w:t>1) земельный участок;</w:t>
      </w:r>
    </w:p>
    <w:p w:rsidR="007F5A19" w:rsidRDefault="007F5A19">
      <w:pPr>
        <w:pStyle w:val="ConsPlusNormal"/>
        <w:spacing w:before="220"/>
        <w:ind w:firstLine="540"/>
        <w:jc w:val="both"/>
      </w:pPr>
      <w:r>
        <w:t>2) здание (сооружение), расположенное на земельном участке;</w:t>
      </w:r>
    </w:p>
    <w:p w:rsidR="007F5A19" w:rsidRDefault="007F5A19">
      <w:pPr>
        <w:pStyle w:val="ConsPlusNormal"/>
        <w:spacing w:before="220"/>
        <w:ind w:firstLine="540"/>
        <w:jc w:val="both"/>
      </w:pPr>
      <w:r>
        <w:lastRenderedPageBreak/>
        <w:t>3) комплекс зданий и (или) сооружений, расположенных на земельном участке;</w:t>
      </w:r>
    </w:p>
    <w:p w:rsidR="007F5A19" w:rsidRDefault="007F5A19">
      <w:pPr>
        <w:pStyle w:val="ConsPlusNormal"/>
        <w:spacing w:before="220"/>
        <w:ind w:firstLine="540"/>
        <w:jc w:val="both"/>
      </w:pPr>
      <w:r>
        <w:t>4) ОНС, расположенный на земельном участке;</w:t>
      </w:r>
    </w:p>
    <w:p w:rsidR="007F5A19" w:rsidRDefault="007F5A19">
      <w:pPr>
        <w:pStyle w:val="ConsPlusNormal"/>
        <w:spacing w:before="220"/>
        <w:ind w:firstLine="540"/>
        <w:jc w:val="both"/>
      </w:pPr>
      <w:r>
        <w:t>5) помещение.</w:t>
      </w:r>
    </w:p>
    <w:p w:rsidR="007F5A19" w:rsidRDefault="007F5A19">
      <w:pPr>
        <w:pStyle w:val="ConsPlusNormal"/>
        <w:spacing w:before="220"/>
        <w:ind w:firstLine="540"/>
        <w:jc w:val="both"/>
      </w:pPr>
      <w:r>
        <w:t>4.1.6. Обработка информации о сделках (предложениях) осуществляется путем анализа в том числе сведений:</w:t>
      </w:r>
    </w:p>
    <w:p w:rsidR="007F5A19" w:rsidRDefault="007F5A19">
      <w:pPr>
        <w:pStyle w:val="ConsPlusNormal"/>
        <w:spacing w:before="220"/>
        <w:ind w:firstLine="540"/>
        <w:jc w:val="both"/>
      </w:pPr>
      <w:r>
        <w:t>1) площадь, объем, иная характеристика объекта недвижимости;</w:t>
      </w:r>
    </w:p>
    <w:p w:rsidR="007F5A19" w:rsidRDefault="007F5A19">
      <w:pPr>
        <w:pStyle w:val="ConsPlusNormal"/>
        <w:spacing w:before="220"/>
        <w:ind w:firstLine="540"/>
        <w:jc w:val="both"/>
      </w:pPr>
      <w:r>
        <w:t>2) краткая характеристика, включая состояние объекта недвижимости;</w:t>
      </w:r>
    </w:p>
    <w:p w:rsidR="007F5A19" w:rsidRDefault="007F5A19">
      <w:pPr>
        <w:pStyle w:val="ConsPlusNormal"/>
        <w:spacing w:before="220"/>
        <w:ind w:firstLine="540"/>
        <w:jc w:val="both"/>
      </w:pPr>
      <w:r>
        <w:t>3) кадастровый номер объекта недвижимости;</w:t>
      </w:r>
    </w:p>
    <w:p w:rsidR="007F5A19" w:rsidRDefault="007F5A19">
      <w:pPr>
        <w:pStyle w:val="ConsPlusNormal"/>
        <w:spacing w:before="220"/>
        <w:ind w:firstLine="540"/>
        <w:jc w:val="both"/>
      </w:pPr>
      <w:r>
        <w:t>4) полная цена (в рублях);</w:t>
      </w:r>
    </w:p>
    <w:p w:rsidR="007F5A19" w:rsidRDefault="007F5A19">
      <w:pPr>
        <w:pStyle w:val="ConsPlusNormal"/>
        <w:spacing w:before="220"/>
        <w:ind w:firstLine="540"/>
        <w:jc w:val="both"/>
      </w:pPr>
      <w:r>
        <w:t>5) удельный показатель цены (в рублях) на единицу измерения с указанием единицы измерения.</w:t>
      </w:r>
    </w:p>
    <w:p w:rsidR="007F5A19" w:rsidRDefault="007F5A19">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7F5A19" w:rsidRDefault="007F5A19">
      <w:pPr>
        <w:pStyle w:val="ConsPlusNormal"/>
        <w:jc w:val="both"/>
      </w:pPr>
    </w:p>
    <w:p w:rsidR="007F5A19" w:rsidRDefault="007F5A19">
      <w:pPr>
        <w:pStyle w:val="ConsPlusTitle"/>
        <w:jc w:val="center"/>
        <w:outlineLvl w:val="1"/>
      </w:pPr>
      <w:r>
        <w:t>V. Сбор бюджетным учреждением сведений о значениях</w:t>
      </w:r>
    </w:p>
    <w:p w:rsidR="007F5A19" w:rsidRDefault="007F5A19">
      <w:pPr>
        <w:pStyle w:val="ConsPlusTitle"/>
        <w:jc w:val="center"/>
      </w:pPr>
      <w:r>
        <w:t>ценообразующих факторов</w:t>
      </w:r>
    </w:p>
    <w:p w:rsidR="007F5A19" w:rsidRDefault="007F5A19">
      <w:pPr>
        <w:pStyle w:val="ConsPlusNormal"/>
        <w:jc w:val="both"/>
      </w:pPr>
    </w:p>
    <w:p w:rsidR="007F5A19" w:rsidRDefault="007F5A19">
      <w:pPr>
        <w:pStyle w:val="ConsPlusNormal"/>
        <w:ind w:firstLine="540"/>
        <w:jc w:val="both"/>
      </w:pPr>
      <w:r>
        <w:t xml:space="preserve">5.1. Примерный перечень ценообразующих факторов для целей Указаний приведен в </w:t>
      </w:r>
      <w:hyperlink w:anchor="P2130" w:history="1">
        <w:r>
          <w:rPr>
            <w:color w:val="0000FF"/>
          </w:rPr>
          <w:t>приложении N 3</w:t>
        </w:r>
      </w:hyperlink>
      <w:r>
        <w:t xml:space="preserve"> к Указаниям. Отказ от рассмотрения указанных факторов должен быть обоснован.</w:t>
      </w:r>
    </w:p>
    <w:p w:rsidR="007F5A19" w:rsidRDefault="007F5A19">
      <w:pPr>
        <w:pStyle w:val="ConsPlusNormal"/>
        <w:spacing w:before="220"/>
        <w:ind w:firstLine="540"/>
        <w:jc w:val="both"/>
      </w:pPr>
      <w:r>
        <w:t xml:space="preserve">Ценообразующие факторы должны быть представлены в унифицированном виде, например, расстояние - в км; площадь - в кв. метрах; материал стен - согласно классам конструктивных систем, приведенным для целей Указаний в </w:t>
      </w:r>
      <w:hyperlink w:anchor="P2431" w:history="1">
        <w:r>
          <w:rPr>
            <w:color w:val="0000FF"/>
          </w:rPr>
          <w:t>приложении N 4</w:t>
        </w:r>
      </w:hyperlink>
      <w:r>
        <w:t xml:space="preserve"> к Указаниям.</w:t>
      </w:r>
    </w:p>
    <w:p w:rsidR="007F5A19" w:rsidRDefault="007F5A19">
      <w:pPr>
        <w:pStyle w:val="ConsPlusNormal"/>
        <w:spacing w:before="220"/>
        <w:ind w:firstLine="540"/>
        <w:jc w:val="both"/>
      </w:pPr>
      <w:r>
        <w:t>5.2. Источниками информации о значениях ценообразующих факторов могут служить в том числе:</w:t>
      </w:r>
    </w:p>
    <w:p w:rsidR="007F5A19" w:rsidRDefault="007F5A19">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муниципальных образований;</w:t>
      </w:r>
    </w:p>
    <w:p w:rsidR="007F5A19" w:rsidRDefault="007F5A19">
      <w:pPr>
        <w:pStyle w:val="ConsPlusNormal"/>
        <w:spacing w:before="220"/>
        <w:ind w:firstLine="540"/>
        <w:jc w:val="both"/>
      </w:pPr>
      <w:r>
        <w:t>2) данные Росреестра, в том числе из фонда данных государственной кадастровой оценки;</w:t>
      </w:r>
    </w:p>
    <w:p w:rsidR="007F5A19" w:rsidRDefault="007F5A19">
      <w:pPr>
        <w:pStyle w:val="ConsPlusNormal"/>
        <w:jc w:val="both"/>
      </w:pPr>
      <w:r>
        <w:t xml:space="preserve">(в ред. </w:t>
      </w:r>
      <w:hyperlink r:id="rId46"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3) адресные цифровые планы и цифровые тематические карты;</w:t>
      </w:r>
    </w:p>
    <w:p w:rsidR="007F5A19" w:rsidRDefault="007F5A19">
      <w:pPr>
        <w:pStyle w:val="ConsPlusNormal"/>
        <w:spacing w:before="220"/>
        <w:ind w:firstLine="540"/>
        <w:jc w:val="both"/>
      </w:pPr>
      <w:r>
        <w:t>4) архивы органов и организаций технической инвентаризации;</w:t>
      </w:r>
    </w:p>
    <w:p w:rsidR="007F5A19" w:rsidRDefault="007F5A19">
      <w:pPr>
        <w:pStyle w:val="ConsPlusNormal"/>
        <w:spacing w:before="220"/>
        <w:ind w:firstLine="540"/>
        <w:jc w:val="both"/>
      </w:pPr>
      <w:r>
        <w:t xml:space="preserve">5) иные источники информации, представленные в информационных системах, примерный перечень которых для целей Указаний приведен в </w:t>
      </w:r>
      <w:hyperlink w:anchor="P2579" w:history="1">
        <w:r>
          <w:rPr>
            <w:color w:val="0000FF"/>
          </w:rPr>
          <w:t>приложении N 5</w:t>
        </w:r>
      </w:hyperlink>
      <w:r>
        <w:t xml:space="preserve"> к Указаниям.</w:t>
      </w:r>
    </w:p>
    <w:p w:rsidR="007F5A19" w:rsidRDefault="007F5A19">
      <w:pPr>
        <w:pStyle w:val="ConsPlusNormal"/>
        <w:spacing w:before="220"/>
        <w:ind w:firstLine="540"/>
        <w:jc w:val="both"/>
      </w:pPr>
      <w:r>
        <w:t>5.3. Результатом собранной информации о ценообразующих факторах являются сведения, представленные в семантическом и графическом виде.</w:t>
      </w:r>
    </w:p>
    <w:p w:rsidR="007F5A19" w:rsidRDefault="007F5A19">
      <w:pPr>
        <w:pStyle w:val="ConsPlusNormal"/>
        <w:spacing w:before="220"/>
        <w:ind w:firstLine="540"/>
        <w:jc w:val="both"/>
      </w:pPr>
      <w:r>
        <w:lastRenderedPageBreak/>
        <w:t>5.4. Ценообразующие факторы стоимости, представленные в графической форме, определяются на основе цифровых тематических карт. Основой для формирования цифровых тематических карт являются дежурные кадастровые карты.</w:t>
      </w:r>
    </w:p>
    <w:p w:rsidR="007F5A19" w:rsidRDefault="007F5A19">
      <w:pPr>
        <w:pStyle w:val="ConsPlusNormal"/>
        <w:spacing w:before="220"/>
        <w:ind w:firstLine="540"/>
        <w:jc w:val="both"/>
      </w:pPr>
      <w:r>
        <w:t>5.5.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7F5A19" w:rsidRDefault="007F5A19">
      <w:pPr>
        <w:pStyle w:val="ConsPlusNormal"/>
        <w:spacing w:before="220"/>
        <w:ind w:firstLine="540"/>
        <w:jc w:val="both"/>
      </w:pPr>
      <w:r>
        <w:t>5.6. По итогам сбора ценообразующих факторов проводится анализ их значений на полноту, достоверность и непротиворечивость.</w:t>
      </w:r>
    </w:p>
    <w:p w:rsidR="007F5A19" w:rsidRDefault="007F5A19">
      <w:pPr>
        <w:pStyle w:val="ConsPlusNormal"/>
        <w:jc w:val="both"/>
      </w:pPr>
    </w:p>
    <w:p w:rsidR="007F5A19" w:rsidRDefault="007F5A19">
      <w:pPr>
        <w:pStyle w:val="ConsPlusTitle"/>
        <w:jc w:val="center"/>
        <w:outlineLvl w:val="1"/>
      </w:pPr>
      <w:r>
        <w:t>VI. Проведение бюджетным учреждением оценочного зонирования</w:t>
      </w:r>
    </w:p>
    <w:p w:rsidR="007F5A19" w:rsidRDefault="007F5A19">
      <w:pPr>
        <w:pStyle w:val="ConsPlusNormal"/>
        <w:jc w:val="both"/>
      </w:pPr>
    </w:p>
    <w:p w:rsidR="007F5A19" w:rsidRDefault="007F5A19">
      <w:pPr>
        <w:pStyle w:val="ConsPlusNormal"/>
        <w:ind w:firstLine="540"/>
        <w:jc w:val="both"/>
      </w:pPr>
      <w:r>
        <w:t>6.1.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7F5A19" w:rsidRDefault="007F5A19">
      <w:pPr>
        <w:pStyle w:val="ConsPlusNormal"/>
        <w:spacing w:before="220"/>
        <w:ind w:firstLine="540"/>
        <w:jc w:val="both"/>
      </w:pPr>
      <w:r>
        <w:t>6.2. Целью оценочного зонирования является представление в графическом и семантическом виде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rsidR="007F5A19" w:rsidRDefault="007F5A19">
      <w:pPr>
        <w:pStyle w:val="ConsPlusNormal"/>
        <w:spacing w:before="220"/>
        <w:ind w:firstLine="540"/>
        <w:jc w:val="both"/>
      </w:pPr>
      <w:r>
        <w:t>6.3.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объема, иной характеристики типовых объектов недвижимости (земельных участков и (или) других объектов недвижимости) в ценовых зонах в разрезе видов использования.</w:t>
      </w:r>
    </w:p>
    <w:p w:rsidR="007F5A19" w:rsidRDefault="007F5A19">
      <w:pPr>
        <w:pStyle w:val="ConsPlusNormal"/>
        <w:spacing w:before="220"/>
        <w:ind w:firstLine="540"/>
        <w:jc w:val="both"/>
      </w:pPr>
      <w:r>
        <w:t>Данные, используемые в расчетах, должны быть нанесены на картографический материал.</w:t>
      </w:r>
    </w:p>
    <w:p w:rsidR="007F5A19" w:rsidRDefault="007F5A19">
      <w:pPr>
        <w:pStyle w:val="ConsPlusNormal"/>
        <w:spacing w:before="220"/>
        <w:ind w:firstLine="540"/>
        <w:jc w:val="both"/>
      </w:pPr>
      <w:r>
        <w:t>6.4. Для целей Указаний ценовая зона - часть территории, в границах которой определены близкие по значению удельные показатели средних рыночных цен типовых объектов недвижимости.</w:t>
      </w:r>
    </w:p>
    <w:p w:rsidR="007F5A19" w:rsidRDefault="007F5A19">
      <w:pPr>
        <w:pStyle w:val="ConsPlusNormal"/>
        <w:spacing w:before="220"/>
        <w:ind w:firstLine="540"/>
        <w:jc w:val="both"/>
      </w:pPr>
      <w:r>
        <w:t>Типовой объект недвижимости является объектом недвижимости, основные физические и иные характеристики вида использования которого наиболее соответствуют спросу и предложению на соответствующем сегменте рынка.</w:t>
      </w:r>
    </w:p>
    <w:p w:rsidR="007F5A19" w:rsidRDefault="007F5A19">
      <w:pPr>
        <w:pStyle w:val="ConsPlusNormal"/>
        <w:spacing w:before="220"/>
        <w:ind w:firstLine="540"/>
        <w:jc w:val="both"/>
      </w:pPr>
      <w:r>
        <w:t>Основные физические и иные характеристики типового объекта недвижимости (в том числе местоположение в границах ценовой зоны, вид использования, площадь, объем, расположение относительно транспортных коммуникаций, степень подключения к объектам инженерной инфраструктуры, состояние и возраст основных зданий и сооружений, а также другие его характеристики) должны быть описаны с учетом состояния соответствующего сегмента рынка на основе рыночной и иной информации по сделкам (предложениям) с аналогичными объектами недвижимости на соответствующей территории.</w:t>
      </w:r>
    </w:p>
    <w:p w:rsidR="007F5A19" w:rsidRDefault="007F5A19">
      <w:pPr>
        <w:pStyle w:val="ConsPlusNormal"/>
        <w:spacing w:before="220"/>
        <w:ind w:firstLine="540"/>
        <w:jc w:val="both"/>
      </w:pPr>
      <w:r>
        <w:t>6.5.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7F5A19" w:rsidRDefault="007F5A19">
      <w:pPr>
        <w:pStyle w:val="ConsPlusNormal"/>
        <w:spacing w:before="220"/>
        <w:ind w:firstLine="540"/>
        <w:jc w:val="both"/>
      </w:pPr>
      <w:r>
        <w:t>6.6. Для проведения оценочного зонирования используется кадастровый план территории субъекта Российской Федерации или муниципальных образований на дату определения кадастровой стоимости, отражающий в том числе:</w:t>
      </w:r>
    </w:p>
    <w:p w:rsidR="007F5A19" w:rsidRDefault="007F5A19">
      <w:pPr>
        <w:pStyle w:val="ConsPlusNormal"/>
        <w:spacing w:before="220"/>
        <w:ind w:firstLine="540"/>
        <w:jc w:val="both"/>
      </w:pPr>
      <w:r>
        <w:lastRenderedPageBreak/>
        <w:t>1) административно-территориальное деление, в том числе границы населенных пунктов;</w:t>
      </w:r>
    </w:p>
    <w:p w:rsidR="007F5A19" w:rsidRDefault="007F5A19">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rsidR="007F5A19" w:rsidRDefault="007F5A19">
      <w:pPr>
        <w:pStyle w:val="ConsPlusNormal"/>
        <w:spacing w:before="220"/>
        <w:ind w:firstLine="540"/>
        <w:jc w:val="both"/>
      </w:pPr>
      <w:r>
        <w:t>3) сведения о проектах планировки территорий;</w:t>
      </w:r>
    </w:p>
    <w:p w:rsidR="007F5A19" w:rsidRDefault="007F5A19">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rsidR="007F5A19" w:rsidRDefault="007F5A19">
      <w:pPr>
        <w:pStyle w:val="ConsPlusNormal"/>
        <w:spacing w:before="220"/>
        <w:ind w:firstLine="540"/>
        <w:jc w:val="both"/>
      </w:pPr>
      <w:r>
        <w:t>5) сведения о территориях общего пользования, в том числе дорожно-транспортной инфраструктуре;</w:t>
      </w:r>
    </w:p>
    <w:p w:rsidR="007F5A19" w:rsidRDefault="007F5A19">
      <w:pPr>
        <w:pStyle w:val="ConsPlusNormal"/>
        <w:spacing w:before="220"/>
        <w:ind w:firstLine="540"/>
        <w:jc w:val="both"/>
      </w:pPr>
      <w:r>
        <w:t>6) сведения об объектах социальной и инженерно-технической инфраструктуры.</w:t>
      </w:r>
    </w:p>
    <w:p w:rsidR="007F5A19" w:rsidRDefault="007F5A19">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7F5A19" w:rsidRDefault="007F5A19">
      <w:pPr>
        <w:pStyle w:val="ConsPlusNormal"/>
        <w:spacing w:before="220"/>
        <w:ind w:firstLine="540"/>
        <w:jc w:val="both"/>
      </w:pPr>
      <w:r>
        <w:t>6.7. Для проведения оценочного зонирования кадастровый план территории совмещается с региональными и (или) местными геоинформационными системами (ГИС), в том числе с информационными системами объектов градостроительной деятельности муниципальных образований.</w:t>
      </w:r>
    </w:p>
    <w:p w:rsidR="007F5A19" w:rsidRDefault="007F5A19">
      <w:pPr>
        <w:pStyle w:val="ConsPlusNormal"/>
        <w:spacing w:before="220"/>
        <w:ind w:firstLine="540"/>
        <w:jc w:val="both"/>
      </w:pPr>
      <w:r>
        <w:t>6.8. Оценочное зонирование проводится следующим образом:</w:t>
      </w:r>
    </w:p>
    <w:p w:rsidR="007F5A19" w:rsidRDefault="007F5A19">
      <w:pPr>
        <w:pStyle w:val="ConsPlusNormal"/>
        <w:spacing w:before="220"/>
        <w:ind w:firstLine="540"/>
        <w:jc w:val="both"/>
      </w:pPr>
      <w:r>
        <w:t>6.8.1. Проводится разделение территорий на основании их основных характеристик, то есть факторов социально-экономического и иного характера, влияющих на использование территорий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7F5A19" w:rsidRDefault="007F5A19">
      <w:pPr>
        <w:pStyle w:val="ConsPlusNormal"/>
        <w:spacing w:before="220"/>
        <w:ind w:firstLine="540"/>
        <w:jc w:val="both"/>
      </w:pPr>
      <w:r>
        <w:t>1) административно-территориальное устройство субъекта Российской Федерации;</w:t>
      </w:r>
    </w:p>
    <w:p w:rsidR="007F5A19" w:rsidRDefault="007F5A19">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rsidR="007F5A19" w:rsidRDefault="007F5A19">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7F5A19" w:rsidRDefault="007F5A19">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территориальных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7F5A19" w:rsidRDefault="007F5A19">
      <w:pPr>
        <w:pStyle w:val="ConsPlusNormal"/>
        <w:spacing w:before="220"/>
        <w:ind w:firstLine="540"/>
        <w:jc w:val="both"/>
      </w:pPr>
      <w:r>
        <w:t>6.8.2. В границах территориальной зоны анализируются виды разрешенного использования земельных участков и зданий, сооружений, ОНС, помещений, машино-мест, ЕНК,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rsidR="007F5A19" w:rsidRDefault="007F5A19">
      <w:pPr>
        <w:pStyle w:val="ConsPlusNormal"/>
        <w:jc w:val="both"/>
      </w:pPr>
      <w:r>
        <w:t xml:space="preserve">(в ред. </w:t>
      </w:r>
      <w:hyperlink r:id="rId47"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lastRenderedPageBreak/>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7F5A19" w:rsidRDefault="007F5A19">
      <w:pPr>
        <w:pStyle w:val="ConsPlusNormal"/>
        <w:spacing w:before="220"/>
        <w:ind w:firstLine="540"/>
        <w:jc w:val="both"/>
      </w:pPr>
      <w:r>
        <w:t>Оценочное зонирование в населенных пунктах и межселенных территориях с неразвитым рынком недвижимости может проводиться путем объединения земель одного или нескольких в том числе населенных пунктов. При этом земли одного или нескольких населенных пунктов могут составлять одну ценовую зону.</w:t>
      </w:r>
    </w:p>
    <w:p w:rsidR="007F5A19" w:rsidRDefault="007F5A19">
      <w:pPr>
        <w:pStyle w:val="ConsPlusNormal"/>
        <w:spacing w:before="220"/>
        <w:ind w:firstLine="540"/>
        <w:jc w:val="both"/>
      </w:pPr>
      <w:r>
        <w:t>6.8.3.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разрешенных видов использования, то есть тех видов использования, предельные размеры и иные параметры которых соответствуют правилам землепользования и застройки (в том числе градостроительному регламенту).</w:t>
      </w:r>
    </w:p>
    <w:p w:rsidR="007F5A19" w:rsidRDefault="007F5A19">
      <w:pPr>
        <w:pStyle w:val="ConsPlusNormal"/>
        <w:spacing w:before="220"/>
        <w:ind w:firstLine="540"/>
        <w:jc w:val="both"/>
      </w:pPr>
      <w:r>
        <w:t>Для каждого выделенного типового объекта недвижимости проводится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объема, иной характеристики.</w:t>
      </w:r>
    </w:p>
    <w:p w:rsidR="007F5A19" w:rsidRDefault="007F5A19">
      <w:pPr>
        <w:pStyle w:val="ConsPlusNormal"/>
        <w:spacing w:before="220"/>
        <w:ind w:firstLine="540"/>
        <w:jc w:val="both"/>
      </w:pPr>
      <w:r>
        <w:t>Ценовые зоны, имеющие близкие значения удельных показателей средних рыночных цен типовых объектов, могут быть объединены в одну ценовую зону по таким объектам.</w:t>
      </w:r>
    </w:p>
    <w:p w:rsidR="007F5A19" w:rsidRDefault="007F5A19">
      <w:pPr>
        <w:pStyle w:val="ConsPlusNormal"/>
        <w:spacing w:before="220"/>
        <w:ind w:firstLine="540"/>
        <w:jc w:val="both"/>
      </w:pPr>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 процентов.</w:t>
      </w:r>
    </w:p>
    <w:p w:rsidR="007F5A19" w:rsidRDefault="007F5A19">
      <w:pPr>
        <w:pStyle w:val="ConsPlusNormal"/>
        <w:spacing w:before="220"/>
        <w:ind w:firstLine="540"/>
        <w:jc w:val="both"/>
      </w:pPr>
      <w:r>
        <w:t>6.8.4.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реальных предложений по аналогичным объектам для выделенного типового объекта.</w:t>
      </w:r>
    </w:p>
    <w:p w:rsidR="007F5A19" w:rsidRDefault="007F5A19">
      <w:pPr>
        <w:pStyle w:val="ConsPlusNormal"/>
        <w:spacing w:before="220"/>
        <w:ind w:firstLine="540"/>
        <w:jc w:val="both"/>
      </w:pPr>
      <w:r>
        <w:t>Основной подход к определению средней рыночной цены типового объекта в рамках оценочного зонирования основан на обобщении рыночных цен на земельные участки и иные объекты недвижимости в рамках 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7F5A19" w:rsidRDefault="007F5A19">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в рамках применения сравнительного подхода на основе сложившихся в других выделенных ценовых зонах ценах на аналогичные типовые объекты.</w:t>
      </w:r>
    </w:p>
    <w:p w:rsidR="007F5A19" w:rsidRDefault="007F5A19">
      <w:pPr>
        <w:pStyle w:val="ConsPlusNormal"/>
        <w:spacing w:before="220"/>
        <w:ind w:firstLine="540"/>
        <w:jc w:val="both"/>
      </w:pPr>
      <w:r>
        <w:t>6.9. По результатам оценочного зонирования составляются цифровые тематические карты (схемы) ценовых зон и устанавливаются удельные показатели средних рыночных цен в расчете на единицу площади, объема, иной характеристики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может быть обозначен наиболее вероятный интервал цен, а также затрат.</w:t>
      </w:r>
    </w:p>
    <w:p w:rsidR="007F5A19" w:rsidRDefault="007F5A19">
      <w:pPr>
        <w:pStyle w:val="ConsPlusNormal"/>
        <w:spacing w:before="220"/>
        <w:ind w:firstLine="540"/>
        <w:jc w:val="both"/>
      </w:pPr>
      <w:r>
        <w:t>6.10.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7F5A19" w:rsidRDefault="007F5A19">
      <w:pPr>
        <w:pStyle w:val="ConsPlusNormal"/>
        <w:spacing w:before="220"/>
        <w:ind w:firstLine="540"/>
        <w:jc w:val="both"/>
      </w:pPr>
      <w:r>
        <w:lastRenderedPageBreak/>
        <w:t>Выбор варианта описания границ ценовых зон (по привязкам координат поворотных точек ценовых зон, как совокупность кадастровых кварталов, как совокупность муниципальных образований и прочее) должен быть обоснован.</w:t>
      </w:r>
    </w:p>
    <w:p w:rsidR="007F5A19" w:rsidRDefault="007F5A19">
      <w:pPr>
        <w:pStyle w:val="ConsPlusNormal"/>
        <w:spacing w:before="220"/>
        <w:ind w:firstLine="540"/>
        <w:jc w:val="both"/>
      </w:pPr>
      <w:r>
        <w:t>6.11.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rsidR="007F5A19" w:rsidRDefault="007F5A19">
      <w:pPr>
        <w:pStyle w:val="ConsPlusNormal"/>
        <w:jc w:val="both"/>
      </w:pPr>
    </w:p>
    <w:p w:rsidR="007F5A19" w:rsidRDefault="007F5A19">
      <w:pPr>
        <w:pStyle w:val="ConsPlusTitle"/>
        <w:jc w:val="center"/>
        <w:outlineLvl w:val="1"/>
      </w:pPr>
      <w:r>
        <w:t>VII. Определение бюджетным учреждением кадастровой</w:t>
      </w:r>
    </w:p>
    <w:p w:rsidR="007F5A19" w:rsidRDefault="007F5A19">
      <w:pPr>
        <w:pStyle w:val="ConsPlusTitle"/>
        <w:jc w:val="center"/>
      </w:pPr>
      <w:r>
        <w:t>стоимости с применением методов массовой оценки</w:t>
      </w:r>
    </w:p>
    <w:p w:rsidR="007F5A19" w:rsidRDefault="007F5A19">
      <w:pPr>
        <w:pStyle w:val="ConsPlusNormal"/>
        <w:jc w:val="both"/>
      </w:pPr>
    </w:p>
    <w:p w:rsidR="007F5A19" w:rsidRDefault="007F5A19">
      <w:pPr>
        <w:pStyle w:val="ConsPlusNormal"/>
        <w:ind w:firstLine="540"/>
        <w:jc w:val="both"/>
      </w:pPr>
      <w:r>
        <w:t>7.1. При определении кадастровой стоимости бюджетным учреждением проводится группировка объектов недвижимости.</w:t>
      </w:r>
    </w:p>
    <w:p w:rsidR="007F5A19" w:rsidRDefault="007F5A19">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7F5A19" w:rsidRDefault="007F5A19">
      <w:pPr>
        <w:pStyle w:val="ConsPlusNormal"/>
        <w:spacing w:before="220"/>
        <w:ind w:firstLine="540"/>
        <w:jc w:val="both"/>
      </w:pPr>
      <w:r>
        <w:t>Кадастровая стоимость объектов недвижимости определяется в рамках каждой из групп (подгрупп).</w:t>
      </w:r>
    </w:p>
    <w:p w:rsidR="007F5A19" w:rsidRDefault="007F5A19">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взвешивания полученного результата.</w:t>
      </w:r>
    </w:p>
    <w:p w:rsidR="007F5A19" w:rsidRDefault="007F5A19">
      <w:pPr>
        <w:pStyle w:val="ConsPlusNormal"/>
        <w:spacing w:before="220"/>
        <w:ind w:firstLine="540"/>
        <w:jc w:val="both"/>
      </w:pPr>
      <w:r>
        <w:t>По итогам группировки проводится ее анализ в разрезе кадастровых кварталов на достоверность и непротиворечивость.</w:t>
      </w:r>
    </w:p>
    <w:p w:rsidR="007F5A19" w:rsidRDefault="007F5A19">
      <w:pPr>
        <w:pStyle w:val="ConsPlusNormal"/>
        <w:spacing w:before="220"/>
        <w:ind w:firstLine="540"/>
        <w:jc w:val="both"/>
      </w:pPr>
      <w:r>
        <w:t xml:space="preserve">Рекомендации по применимости подходов к оценке при определении кадастровой стоимости методами массовой оценки представлены для целей Указаний в </w:t>
      </w:r>
      <w:hyperlink w:anchor="P2642" w:history="1">
        <w:r>
          <w:rPr>
            <w:color w:val="0000FF"/>
          </w:rPr>
          <w:t>приложении N 6</w:t>
        </w:r>
      </w:hyperlink>
      <w:r>
        <w:t xml:space="preserve"> к Указаниям.</w:t>
      </w:r>
    </w:p>
    <w:p w:rsidR="007F5A19" w:rsidRDefault="007F5A19">
      <w:pPr>
        <w:pStyle w:val="ConsPlusNormal"/>
        <w:spacing w:before="220"/>
        <w:ind w:firstLine="540"/>
        <w:jc w:val="both"/>
      </w:pPr>
      <w:r>
        <w:t>7.1.1.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rsidR="007F5A19" w:rsidRDefault="007F5A19">
      <w:pPr>
        <w:pStyle w:val="ConsPlusNormal"/>
        <w:jc w:val="both"/>
      </w:pPr>
      <w:r>
        <w:t xml:space="preserve">(в ред. </w:t>
      </w:r>
      <w:hyperlink r:id="rId48"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иных подходов, при оценке зданий, сооружений, ОНС, а также для отдельных групп (подгрупп) объектов недвижимости при оценке земельных участков и ЕНК в случае отсутствия рынка недвижимости.</w:t>
      </w:r>
    </w:p>
    <w:p w:rsidR="007F5A19" w:rsidRDefault="007F5A19">
      <w:pPr>
        <w:pStyle w:val="ConsPlusNormal"/>
        <w:jc w:val="both"/>
      </w:pPr>
      <w:r>
        <w:t xml:space="preserve">(в ред. </w:t>
      </w:r>
      <w:hyperlink r:id="rId49"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7.1.2.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rsidR="007F5A19" w:rsidRDefault="007F5A19">
      <w:pPr>
        <w:pStyle w:val="ConsPlusNormal"/>
        <w:spacing w:before="220"/>
        <w:ind w:firstLine="540"/>
        <w:jc w:val="both"/>
      </w:pPr>
      <w:r>
        <w:t>Затратный подход используется при определении кадастровой стоимости зданий, сооружений, ОНС.</w:t>
      </w:r>
    </w:p>
    <w:p w:rsidR="007F5A19" w:rsidRDefault="007F5A19">
      <w:pPr>
        <w:pStyle w:val="ConsPlusNormal"/>
        <w:jc w:val="both"/>
      </w:pPr>
      <w:r>
        <w:t xml:space="preserve">(в ред. </w:t>
      </w:r>
      <w:hyperlink r:id="rId50"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lastRenderedPageBreak/>
        <w:t>Затратный подход не рекомендуется применять при оценке земельных участков, за исключением:</w:t>
      </w:r>
    </w:p>
    <w:p w:rsidR="007F5A19" w:rsidRDefault="007F5A19">
      <w:pPr>
        <w:pStyle w:val="ConsPlusNormal"/>
        <w:spacing w:before="220"/>
        <w:ind w:firstLine="540"/>
        <w:jc w:val="both"/>
      </w:pPr>
      <w:r>
        <w:t>- земельных участков, предназначенных для обеспечения обороны и безопасности;</w:t>
      </w:r>
    </w:p>
    <w:p w:rsidR="007F5A19" w:rsidRDefault="007F5A19">
      <w:pPr>
        <w:pStyle w:val="ConsPlusNormal"/>
        <w:spacing w:before="220"/>
        <w:ind w:firstLine="540"/>
        <w:jc w:val="both"/>
      </w:pPr>
      <w:r>
        <w:t>- земельных участков, предназначенных для размещения памятников (в том числе монументов, обелисков, памятных знаков).</w:t>
      </w:r>
    </w:p>
    <w:p w:rsidR="007F5A19" w:rsidRDefault="007F5A19">
      <w:pPr>
        <w:pStyle w:val="ConsPlusNormal"/>
        <w:jc w:val="both"/>
      </w:pPr>
      <w:r>
        <w:t xml:space="preserve">(в ред. </w:t>
      </w:r>
      <w:hyperlink r:id="rId51"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rsidR="007F5A19" w:rsidRDefault="007F5A19">
      <w:pPr>
        <w:pStyle w:val="ConsPlusNormal"/>
        <w:jc w:val="both"/>
      </w:pPr>
      <w:r>
        <w:t xml:space="preserve">(в ред. </w:t>
      </w:r>
      <w:hyperlink r:id="rId52"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7.1.3. Доходный подход основан на определении ожидаемых доходов от использования объектов недвижимости. Доходный подход рекомендуется применять при наличии надежных данных о доходах и расходах по объектам недвижимости, об общей ставке капитализации и (или) ставке дисконтирования.</w:t>
      </w:r>
    </w:p>
    <w:p w:rsidR="007F5A19" w:rsidRDefault="007F5A19">
      <w:pPr>
        <w:pStyle w:val="ConsPlusNormal"/>
        <w:spacing w:before="220"/>
        <w:ind w:firstLine="540"/>
        <w:jc w:val="both"/>
      </w:pPr>
      <w:r>
        <w:t>7.1.4. В случае использования какого-либо из подходов для проверки результатов, полученных с применением иных подходов, результат, полученный с применением такого подхода, не участвует в процедуре согласования, но может быть указан в качестве интервала, в котором может находиться результат определения кадастровой стоимости.</w:t>
      </w:r>
    </w:p>
    <w:p w:rsidR="007F5A19" w:rsidRDefault="007F5A19">
      <w:pPr>
        <w:pStyle w:val="ConsPlusNormal"/>
        <w:spacing w:before="220"/>
        <w:ind w:firstLine="540"/>
        <w:jc w:val="both"/>
      </w:pPr>
      <w:r>
        <w:t>7.1.5.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могут включать в себя стоимость объектов движимого имущества, отражать влияние предпринимательской деятельности и прочее.</w:t>
      </w:r>
    </w:p>
    <w:p w:rsidR="007F5A19" w:rsidRDefault="007F5A19">
      <w:pPr>
        <w:pStyle w:val="ConsPlusNormal"/>
        <w:jc w:val="both"/>
      </w:pPr>
      <w:r>
        <w:t xml:space="preserve">(в ред. </w:t>
      </w:r>
      <w:hyperlink r:id="rId5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В случае отсутствия рыночной информации возможно использование примерных долей стоимости земельных участков, зданий, сооружений, ОНС, помещений, машино-мест, движимого имущества и прочего, приведенных для целей Указаний в </w:t>
      </w:r>
      <w:hyperlink w:anchor="P2806" w:history="1">
        <w:r>
          <w:rPr>
            <w:color w:val="0000FF"/>
          </w:rPr>
          <w:t>приложении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7F5A19" w:rsidRDefault="007F5A19">
      <w:pPr>
        <w:pStyle w:val="ConsPlusNormal"/>
        <w:jc w:val="both"/>
      </w:pPr>
      <w:r>
        <w:t xml:space="preserve">(в ред. </w:t>
      </w:r>
      <w:hyperlink r:id="rId54"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Для объектов недвижимости, находящихся в неработоспособном состоянии, а также с явно выраженными признаками внешнего (экономического) устаревания распределение может быть иным.</w:t>
      </w:r>
    </w:p>
    <w:p w:rsidR="007F5A19" w:rsidRDefault="007F5A19">
      <w:pPr>
        <w:pStyle w:val="ConsPlusNormal"/>
        <w:spacing w:before="220"/>
        <w:ind w:firstLine="540"/>
        <w:jc w:val="both"/>
      </w:pPr>
      <w:r>
        <w:t>7.2. Определение кадастровой стоимости в рамках сравнительного подхода осуществляется одним из следующих способов (методов):</w:t>
      </w:r>
    </w:p>
    <w:p w:rsidR="007F5A19" w:rsidRDefault="007F5A19">
      <w:pPr>
        <w:pStyle w:val="ConsPlusNormal"/>
        <w:spacing w:before="220"/>
        <w:ind w:firstLine="540"/>
        <w:jc w:val="both"/>
      </w:pPr>
      <w:r>
        <w:t>1) метод статистического (регрессионного) моделирования.</w:t>
      </w:r>
    </w:p>
    <w:p w:rsidR="007F5A19" w:rsidRDefault="007F5A19">
      <w:pPr>
        <w:pStyle w:val="ConsPlusNormal"/>
        <w:spacing w:before="220"/>
        <w:ind w:firstLine="540"/>
        <w:jc w:val="both"/>
      </w:pPr>
      <w:r>
        <w:t xml:space="preserve">Описание метода представлено в </w:t>
      </w:r>
      <w:hyperlink w:anchor="P352" w:history="1">
        <w:r>
          <w:rPr>
            <w:color w:val="0000FF"/>
          </w:rPr>
          <w:t>подпункте 7.2.1</w:t>
        </w:r>
      </w:hyperlink>
      <w:r>
        <w:t xml:space="preserve"> Указаний.</w:t>
      </w:r>
    </w:p>
    <w:p w:rsidR="007F5A19" w:rsidRDefault="007F5A19">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7F5A19" w:rsidRDefault="007F5A19">
      <w:pPr>
        <w:pStyle w:val="ConsPlusNormal"/>
        <w:spacing w:before="220"/>
        <w:ind w:firstLine="540"/>
        <w:jc w:val="both"/>
      </w:pPr>
      <w:r>
        <w:lastRenderedPageBreak/>
        <w:t>При наличии индивидуальных отличий, не учтенных в модели оценки кадастровой стоимости, вводятся соответствующие корректировки;</w:t>
      </w:r>
    </w:p>
    <w:p w:rsidR="007F5A19" w:rsidRDefault="007F5A19">
      <w:pPr>
        <w:pStyle w:val="ConsPlusNormal"/>
        <w:spacing w:before="220"/>
        <w:ind w:firstLine="540"/>
        <w:jc w:val="both"/>
      </w:pPr>
      <w:r>
        <w:t>2) метод типового (эталонного) объекта недвижимости.</w:t>
      </w:r>
    </w:p>
    <w:p w:rsidR="007F5A19" w:rsidRDefault="007F5A19">
      <w:pPr>
        <w:pStyle w:val="ConsPlusNormal"/>
        <w:spacing w:before="220"/>
        <w:ind w:firstLine="540"/>
        <w:jc w:val="both"/>
      </w:pPr>
      <w:r>
        <w:t xml:space="preserve">Описание метода представлено в </w:t>
      </w:r>
      <w:hyperlink w:anchor="P388" w:history="1">
        <w:r>
          <w:rPr>
            <w:color w:val="0000FF"/>
          </w:rPr>
          <w:t>подпункте 7.2.2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7F5A19" w:rsidRDefault="007F5A19">
      <w:pPr>
        <w:pStyle w:val="ConsPlusNormal"/>
        <w:spacing w:before="220"/>
        <w:ind w:firstLine="540"/>
        <w:jc w:val="both"/>
      </w:pPr>
      <w:r>
        <w:t>3) метод моделирования на основе удельных показателей кадастровой стоимости (УПКС).</w:t>
      </w:r>
    </w:p>
    <w:p w:rsidR="007F5A19" w:rsidRDefault="007F5A19">
      <w:pPr>
        <w:pStyle w:val="ConsPlusNormal"/>
        <w:spacing w:before="220"/>
        <w:ind w:firstLine="540"/>
        <w:jc w:val="both"/>
      </w:pPr>
      <w:r>
        <w:t xml:space="preserve">Описание метода представлено в </w:t>
      </w:r>
      <w:hyperlink w:anchor="P396" w:history="1">
        <w:r>
          <w:rPr>
            <w:color w:val="0000FF"/>
          </w:rPr>
          <w:t>подпункте 7.2.3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определения кадастровой стоимости вследствие отсутствия точной информации о местоположении объекта недвижимости и других его характеристиках;</w:t>
      </w:r>
    </w:p>
    <w:p w:rsidR="007F5A19" w:rsidRDefault="007F5A19">
      <w:pPr>
        <w:pStyle w:val="ConsPlusNormal"/>
        <w:spacing w:before="220"/>
        <w:ind w:firstLine="540"/>
        <w:jc w:val="both"/>
      </w:pPr>
      <w:r>
        <w:t>4) метод индексации прошлых результатов.</w:t>
      </w:r>
    </w:p>
    <w:p w:rsidR="007F5A19" w:rsidRDefault="007F5A19">
      <w:pPr>
        <w:pStyle w:val="ConsPlusNormal"/>
        <w:spacing w:before="220"/>
        <w:ind w:firstLine="540"/>
        <w:jc w:val="both"/>
      </w:pPr>
      <w:r>
        <w:t xml:space="preserve">Описание метода представлено в </w:t>
      </w:r>
      <w:hyperlink w:anchor="P402" w:history="1">
        <w:r>
          <w:rPr>
            <w:color w:val="0000FF"/>
          </w:rPr>
          <w:t>подпункте 7.2.4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rsidR="007F5A19" w:rsidRDefault="007F5A19">
      <w:pPr>
        <w:pStyle w:val="ConsPlusNormal"/>
        <w:spacing w:before="220"/>
        <w:ind w:firstLine="540"/>
        <w:jc w:val="both"/>
      </w:pPr>
      <w:bookmarkStart w:id="3" w:name="P352"/>
      <w:bookmarkEnd w:id="3"/>
      <w:r>
        <w:t>7.2.1. Метод статистического (регрессионного) моделирования основан на построении статистической модели оценки.</w:t>
      </w:r>
    </w:p>
    <w:p w:rsidR="007F5A19" w:rsidRDefault="007F5A19">
      <w:pPr>
        <w:pStyle w:val="ConsPlusNormal"/>
        <w:spacing w:before="220"/>
        <w:ind w:firstLine="540"/>
        <w:jc w:val="both"/>
      </w:pPr>
      <w:r>
        <w:t>Под статистической моделью оценки понимается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 объектов недвижимости).</w:t>
      </w:r>
    </w:p>
    <w:p w:rsidR="007F5A19" w:rsidRDefault="007F5A19">
      <w:pPr>
        <w:pStyle w:val="ConsPlusNormal"/>
        <w:spacing w:before="220"/>
        <w:ind w:firstLine="540"/>
        <w:jc w:val="both"/>
      </w:pPr>
      <w:r>
        <w:t>Порядок подготовки и построения модели оценки кадастровой стоимости включает:</w:t>
      </w:r>
    </w:p>
    <w:p w:rsidR="007F5A19" w:rsidRDefault="007F5A19">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rsidR="007F5A19" w:rsidRDefault="007F5A19">
      <w:pPr>
        <w:pStyle w:val="ConsPlusNormal"/>
        <w:spacing w:before="220"/>
        <w:ind w:firstLine="540"/>
        <w:jc w:val="both"/>
      </w:pPr>
      <w:r>
        <w:t>2) определение состава ценообразующих факторов, включаемых в статистическую модель, с учетом местоположения объектов недвижимости;</w:t>
      </w:r>
    </w:p>
    <w:p w:rsidR="007F5A19" w:rsidRDefault="007F5A19">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rsidR="007F5A19" w:rsidRDefault="007F5A19">
      <w:pPr>
        <w:pStyle w:val="ConsPlusNormal"/>
        <w:spacing w:before="220"/>
        <w:ind w:firstLine="540"/>
        <w:jc w:val="both"/>
      </w:pPr>
      <w:r>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7F5A19" w:rsidRDefault="007F5A19">
      <w:pPr>
        <w:pStyle w:val="ConsPlusNormal"/>
        <w:spacing w:before="220"/>
        <w:ind w:firstLine="540"/>
        <w:jc w:val="both"/>
      </w:pPr>
      <w:r>
        <w:t>5) анализ показателей качества статистической модели.</w:t>
      </w:r>
    </w:p>
    <w:p w:rsidR="007F5A19" w:rsidRDefault="007F5A19">
      <w:pPr>
        <w:pStyle w:val="ConsPlusNormal"/>
        <w:spacing w:before="220"/>
        <w:ind w:firstLine="540"/>
        <w:jc w:val="both"/>
      </w:pPr>
      <w:r>
        <w:t xml:space="preserve">7.2.1.1.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w:t>
      </w:r>
      <w:r>
        <w:lastRenderedPageBreak/>
        <w:t>выявленным закономерностям ценообразования.</w:t>
      </w:r>
    </w:p>
    <w:p w:rsidR="007F5A19" w:rsidRDefault="007F5A19">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rsidR="007F5A19" w:rsidRDefault="007F5A19">
      <w:pPr>
        <w:pStyle w:val="ConsPlusNormal"/>
        <w:spacing w:before="220"/>
        <w:ind w:firstLine="540"/>
        <w:jc w:val="both"/>
      </w:pPr>
      <w:r>
        <w:t>1) линейной:</w:t>
      </w:r>
    </w:p>
    <w:p w:rsidR="007F5A19" w:rsidRDefault="007F5A19">
      <w:pPr>
        <w:pStyle w:val="ConsPlusNormal"/>
        <w:jc w:val="both"/>
      </w:pPr>
    </w:p>
    <w:p w:rsidR="007F5A19" w:rsidRDefault="007F5A19">
      <w:pPr>
        <w:pStyle w:val="ConsPlusNormal"/>
        <w:jc w:val="center"/>
      </w:pPr>
      <w:r w:rsidRPr="00282ED3">
        <w:rPr>
          <w:position w:val="-8"/>
        </w:rPr>
        <w:pict>
          <v:shape id="_x0000_i1025" style="width:174.2pt;height:19.55pt" coordsize="" o:spt="100" adj="0,,0" path="" filled="f" stroked="f">
            <v:stroke joinstyle="miter"/>
            <v:imagedata r:id="rId55" o:title="base_1_346368_32768"/>
            <v:formulas/>
            <v:path o:connecttype="segments"/>
          </v:shape>
        </w:pict>
      </w:r>
      <w:r>
        <w:t>;</w:t>
      </w:r>
    </w:p>
    <w:p w:rsidR="007F5A19" w:rsidRDefault="007F5A19">
      <w:pPr>
        <w:pStyle w:val="ConsPlusNormal"/>
        <w:jc w:val="both"/>
      </w:pPr>
    </w:p>
    <w:p w:rsidR="007F5A19" w:rsidRDefault="007F5A19">
      <w:pPr>
        <w:pStyle w:val="ConsPlusNormal"/>
        <w:ind w:firstLine="540"/>
        <w:jc w:val="both"/>
      </w:pPr>
      <w:r>
        <w:t>2) мультипликативной степенной (без выделения двоичных факторов):</w:t>
      </w:r>
    </w:p>
    <w:p w:rsidR="007F5A19" w:rsidRDefault="007F5A19">
      <w:pPr>
        <w:pStyle w:val="ConsPlusNormal"/>
        <w:jc w:val="both"/>
      </w:pPr>
    </w:p>
    <w:p w:rsidR="007F5A19" w:rsidRDefault="007F5A19">
      <w:pPr>
        <w:pStyle w:val="ConsPlusNormal"/>
        <w:jc w:val="center"/>
      </w:pPr>
      <w:r w:rsidRPr="00282ED3">
        <w:rPr>
          <w:position w:val="-9"/>
        </w:rPr>
        <w:pict>
          <v:shape id="_x0000_i1026" style="width:106.65pt;height:20.45pt" coordsize="" o:spt="100" adj="0,,0" path="" filled="f" stroked="f">
            <v:stroke joinstyle="miter"/>
            <v:imagedata r:id="rId56" o:title="base_1_346368_32769"/>
            <v:formulas/>
            <v:path o:connecttype="segments"/>
          </v:shape>
        </w:pict>
      </w:r>
      <w:r>
        <w:t>;</w:t>
      </w:r>
    </w:p>
    <w:p w:rsidR="007F5A19" w:rsidRDefault="007F5A19">
      <w:pPr>
        <w:pStyle w:val="ConsPlusNormal"/>
        <w:jc w:val="both"/>
      </w:pPr>
    </w:p>
    <w:p w:rsidR="007F5A19" w:rsidRDefault="007F5A19">
      <w:pPr>
        <w:pStyle w:val="ConsPlusNormal"/>
        <w:ind w:firstLine="540"/>
        <w:jc w:val="both"/>
      </w:pPr>
      <w:r>
        <w:t>3) экспоненциальной:</w:t>
      </w:r>
    </w:p>
    <w:p w:rsidR="007F5A19" w:rsidRDefault="007F5A19">
      <w:pPr>
        <w:pStyle w:val="ConsPlusNormal"/>
        <w:jc w:val="both"/>
      </w:pPr>
    </w:p>
    <w:p w:rsidR="007F5A19" w:rsidRDefault="007F5A19">
      <w:pPr>
        <w:pStyle w:val="ConsPlusNormal"/>
        <w:jc w:val="center"/>
      </w:pPr>
      <w:r w:rsidRPr="00282ED3">
        <w:rPr>
          <w:position w:val="-9"/>
        </w:rPr>
        <w:pict>
          <v:shape id="_x0000_i1027" style="width:99.55pt;height:20.45pt" coordsize="" o:spt="100" adj="0,,0" path="" filled="f" stroked="f">
            <v:stroke joinstyle="miter"/>
            <v:imagedata r:id="rId57" o:title="base_1_346368_32770"/>
            <v:formulas/>
            <v:path o:connecttype="segments"/>
          </v:shape>
        </w:pict>
      </w:r>
      <w:r>
        <w:t>, где</w:t>
      </w:r>
    </w:p>
    <w:p w:rsidR="007F5A19" w:rsidRDefault="007F5A19">
      <w:pPr>
        <w:pStyle w:val="ConsPlusNormal"/>
        <w:jc w:val="both"/>
      </w:pPr>
    </w:p>
    <w:p w:rsidR="007F5A19" w:rsidRDefault="007F5A19">
      <w:pPr>
        <w:pStyle w:val="ConsPlusNormal"/>
        <w:ind w:firstLine="540"/>
        <w:jc w:val="both"/>
      </w:pPr>
      <w:r>
        <w:t>Y - модельное значение зависимой переменной;</w:t>
      </w:r>
    </w:p>
    <w:p w:rsidR="007F5A19" w:rsidRDefault="007F5A19">
      <w:pPr>
        <w:pStyle w:val="ConsPlusNormal"/>
        <w:spacing w:before="220"/>
        <w:ind w:firstLine="540"/>
        <w:jc w:val="both"/>
      </w:pPr>
      <w:r>
        <w:t>X</w:t>
      </w:r>
      <w:r>
        <w:rPr>
          <w:vertAlign w:val="subscript"/>
        </w:rPr>
        <w:t>1</w:t>
      </w:r>
      <w:r>
        <w:t>, ..., X</w:t>
      </w:r>
      <w:r>
        <w:rPr>
          <w:vertAlign w:val="subscript"/>
        </w:rPr>
        <w:t>n</w:t>
      </w:r>
      <w:r>
        <w:t xml:space="preserve"> - ценообразующие факторы объектов недвижимости;</w:t>
      </w:r>
    </w:p>
    <w:p w:rsidR="007F5A19" w:rsidRDefault="007F5A19">
      <w:pPr>
        <w:pStyle w:val="ConsPlusNormal"/>
        <w:spacing w:before="220"/>
        <w:ind w:firstLine="540"/>
        <w:jc w:val="both"/>
      </w:pPr>
      <w:r w:rsidRPr="00282ED3">
        <w:rPr>
          <w:position w:val="-8"/>
        </w:rPr>
        <w:pict>
          <v:shape id="_x0000_i1028" style="width:16.9pt;height:19.55pt" coordsize="" o:spt="100" adj="0,,0" path="" filled="f" stroked="f">
            <v:stroke joinstyle="miter"/>
            <v:imagedata r:id="rId58" o:title="base_1_346368_32771"/>
            <v:formulas/>
            <v:path o:connecttype="segments"/>
          </v:shape>
        </w:pict>
      </w:r>
      <w:r>
        <w:t xml:space="preserve">, </w:t>
      </w:r>
      <w:r w:rsidRPr="00282ED3">
        <w:rPr>
          <w:position w:val="-8"/>
        </w:rPr>
        <w:pict>
          <v:shape id="_x0000_i1029" style="width:16pt;height:19.55pt" coordsize="" o:spt="100" adj="0,,0" path="" filled="f" stroked="f">
            <v:stroke joinstyle="miter"/>
            <v:imagedata r:id="rId59" o:title="base_1_346368_32772"/>
            <v:formulas/>
            <v:path o:connecttype="segments"/>
          </v:shape>
        </w:pict>
      </w:r>
      <w:r>
        <w:t xml:space="preserve">, ..., </w:t>
      </w:r>
      <w:r w:rsidRPr="00282ED3">
        <w:rPr>
          <w:position w:val="-8"/>
        </w:rPr>
        <w:pict>
          <v:shape id="_x0000_i1030" style="width:16.9pt;height:19.55pt" coordsize="" o:spt="100" adj="0,,0" path="" filled="f" stroked="f">
            <v:stroke joinstyle="miter"/>
            <v:imagedata r:id="rId60" o:title="base_1_346368_32773"/>
            <v:formulas/>
            <v:path o:connecttype="segments"/>
          </v:shape>
        </w:pict>
      </w:r>
      <w:r>
        <w:t xml:space="preserve"> - коэффициенты модели.</w:t>
      </w:r>
    </w:p>
    <w:p w:rsidR="007F5A19" w:rsidRDefault="007F5A19">
      <w:pPr>
        <w:pStyle w:val="ConsPlusNormal"/>
        <w:spacing w:before="220"/>
        <w:ind w:firstLine="540"/>
        <w:jc w:val="both"/>
      </w:pPr>
      <w:r>
        <w:t>7.2.1.2. Анализ качества статистической модели.</w:t>
      </w:r>
    </w:p>
    <w:p w:rsidR="007F5A19" w:rsidRDefault="007F5A19">
      <w:pPr>
        <w:pStyle w:val="ConsPlusNormal"/>
        <w:spacing w:before="220"/>
        <w:ind w:firstLine="540"/>
        <w:jc w:val="both"/>
      </w:pPr>
      <w:r>
        <w:t>Анализ качества статистической модели включает в себя комплекс процедур, предусматривающий проверки, в том числе:</w:t>
      </w:r>
    </w:p>
    <w:p w:rsidR="007F5A19" w:rsidRDefault="007F5A19">
      <w:pPr>
        <w:pStyle w:val="ConsPlusNormal"/>
        <w:spacing w:before="220"/>
        <w:ind w:firstLine="540"/>
        <w:jc w:val="both"/>
      </w:pPr>
      <w:r>
        <w:t>- 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7F5A19" w:rsidRDefault="007F5A19">
      <w:pPr>
        <w:pStyle w:val="ConsPlusNormal"/>
        <w:spacing w:before="220"/>
        <w:ind w:firstLine="540"/>
        <w:jc w:val="both"/>
      </w:pPr>
      <w:r>
        <w:t>- обоснованности знаков при коэффициентах статистического уравнения, то есть их соответствия характеру влияния ценообразующих факторов;</w:t>
      </w:r>
    </w:p>
    <w:p w:rsidR="007F5A19" w:rsidRDefault="007F5A19">
      <w:pPr>
        <w:pStyle w:val="ConsPlusNormal"/>
        <w:spacing w:before="220"/>
        <w:ind w:firstLine="540"/>
        <w:jc w:val="both"/>
      </w:pPr>
      <w:r>
        <w:t>- 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7F5A19" w:rsidRDefault="007F5A19">
      <w:pPr>
        <w:pStyle w:val="ConsPlusNormal"/>
        <w:spacing w:before="220"/>
        <w:ind w:firstLine="540"/>
        <w:jc w:val="both"/>
      </w:pPr>
      <w:r>
        <w:t>- по t-критерию Стьюдента;</w:t>
      </w:r>
    </w:p>
    <w:p w:rsidR="007F5A19" w:rsidRDefault="007F5A19">
      <w:pPr>
        <w:pStyle w:val="ConsPlusNormal"/>
        <w:spacing w:before="220"/>
        <w:ind w:firstLine="540"/>
        <w:jc w:val="both"/>
      </w:pPr>
      <w:r>
        <w:t>- по средней ошибке аппроксимации;</w:t>
      </w:r>
    </w:p>
    <w:p w:rsidR="007F5A19" w:rsidRDefault="007F5A19">
      <w:pPr>
        <w:pStyle w:val="ConsPlusNormal"/>
        <w:spacing w:before="220"/>
        <w:ind w:firstLine="540"/>
        <w:jc w:val="both"/>
      </w:pPr>
      <w:r>
        <w:t>- по коэффициенту детерминации R</w:t>
      </w:r>
      <w:r>
        <w:rPr>
          <w:vertAlign w:val="superscript"/>
        </w:rPr>
        <w:t>2</w:t>
      </w:r>
      <w:r>
        <w:t>;</w:t>
      </w:r>
    </w:p>
    <w:p w:rsidR="007F5A19" w:rsidRDefault="007F5A19">
      <w:pPr>
        <w:pStyle w:val="ConsPlusNormal"/>
        <w:spacing w:before="220"/>
        <w:ind w:firstLine="540"/>
        <w:jc w:val="both"/>
      </w:pPr>
      <w:r>
        <w:t>- по расчетному значению F-критерия Фишера.</w:t>
      </w:r>
    </w:p>
    <w:p w:rsidR="007F5A19" w:rsidRDefault="007F5A19">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 значения, так как требования к ним выполняются автоматически при выполнении остальных требований.</w:t>
      </w:r>
    </w:p>
    <w:p w:rsidR="007F5A19" w:rsidRDefault="007F5A19">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7F5A19" w:rsidRDefault="007F5A19">
      <w:pPr>
        <w:pStyle w:val="ConsPlusNormal"/>
        <w:spacing w:before="220"/>
        <w:ind w:firstLine="540"/>
        <w:jc w:val="both"/>
      </w:pPr>
      <w:bookmarkStart w:id="4" w:name="P388"/>
      <w:bookmarkEnd w:id="4"/>
      <w:r>
        <w:lastRenderedPageBreak/>
        <w:t>7.2.2. При применении метода типового (эталонного) объекта недвижимости определяется стоимость типового (эталонного) объекта. В стоимость типового (эталонного) объекта могут вноситься корректировки, учитывающие отличие ценообразующих характеристик объекта недвижимости от типового (эталонного) объекта недвижимости.</w:t>
      </w:r>
    </w:p>
    <w:p w:rsidR="007F5A19" w:rsidRDefault="007F5A19">
      <w:pPr>
        <w:pStyle w:val="ConsPlusNormal"/>
        <w:spacing w:before="220"/>
        <w:ind w:firstLine="540"/>
        <w:jc w:val="both"/>
      </w:pPr>
      <w:r>
        <w:t>Метод типового (эталонного) объекта недвижимости заключается в следующем:</w:t>
      </w:r>
    </w:p>
    <w:p w:rsidR="007F5A19" w:rsidRDefault="007F5A19">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rsidR="007F5A19" w:rsidRDefault="007F5A19">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7F5A19" w:rsidRDefault="007F5A19">
      <w:pPr>
        <w:pStyle w:val="ConsPlusNormal"/>
        <w:spacing w:before="220"/>
        <w:ind w:firstLine="540"/>
        <w:jc w:val="both"/>
      </w:pPr>
      <w:r>
        <w:t>3) проводится типологизация объектов недвижимости;</w:t>
      </w:r>
    </w:p>
    <w:p w:rsidR="007F5A19" w:rsidRDefault="007F5A19">
      <w:pPr>
        <w:pStyle w:val="ConsPlusNormal"/>
        <w:spacing w:before="220"/>
        <w:ind w:firstLine="540"/>
        <w:jc w:val="both"/>
      </w:pPr>
      <w:r>
        <w:t>4) формируется типовой (эталонный) объект недвижимости;</w:t>
      </w:r>
    </w:p>
    <w:p w:rsidR="007F5A19" w:rsidRDefault="007F5A19">
      <w:pPr>
        <w:pStyle w:val="ConsPlusNormal"/>
        <w:spacing w:before="220"/>
        <w:ind w:firstLine="540"/>
        <w:jc w:val="both"/>
      </w:pPr>
      <w:r>
        <w:t>5) определяется стоимость типового (эталонного) объекта недвижимости;</w:t>
      </w:r>
    </w:p>
    <w:p w:rsidR="007F5A19" w:rsidRDefault="007F5A19">
      <w:pPr>
        <w:pStyle w:val="ConsPlusNormal"/>
        <w:spacing w:before="220"/>
        <w:ind w:firstLine="540"/>
        <w:jc w:val="both"/>
      </w:pPr>
      <w:r>
        <w:t>6) корректируются стоимости объектов недвижимости при распространении на них стоимости типового (эталонного) объекта недвижимости.</w:t>
      </w:r>
    </w:p>
    <w:p w:rsidR="007F5A19" w:rsidRDefault="007F5A19">
      <w:pPr>
        <w:pStyle w:val="ConsPlusNormal"/>
        <w:spacing w:before="220"/>
        <w:ind w:firstLine="540"/>
        <w:jc w:val="both"/>
      </w:pPr>
      <w:bookmarkStart w:id="5" w:name="P396"/>
      <w:bookmarkEnd w:id="5"/>
      <w:r>
        <w:t>7.2.3.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индивидуальной оценки, вследствие недостатка информации о точном местоположении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для применения метода (эталонного) типового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7F5A19" w:rsidRDefault="007F5A19">
      <w:pPr>
        <w:pStyle w:val="ConsPlusNormal"/>
        <w:spacing w:before="220"/>
        <w:ind w:firstLine="540"/>
        <w:jc w:val="both"/>
      </w:pPr>
      <w:r>
        <w:t>Метод заключается в следующем:</w:t>
      </w:r>
    </w:p>
    <w:p w:rsidR="007F5A19" w:rsidRDefault="007F5A19">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rsidR="007F5A19" w:rsidRDefault="007F5A19">
      <w:pPr>
        <w:pStyle w:val="ConsPlusNormal"/>
        <w:spacing w:before="220"/>
        <w:ind w:firstLine="540"/>
        <w:jc w:val="both"/>
      </w:pPr>
      <w:r>
        <w:t>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7F5A19" w:rsidRDefault="007F5A19">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его площадь, объем, иные характеристики.</w:t>
      </w:r>
    </w:p>
    <w:p w:rsidR="007F5A19" w:rsidRDefault="007F5A19">
      <w:pPr>
        <w:pStyle w:val="ConsPlusNormal"/>
        <w:spacing w:before="220"/>
        <w:ind w:firstLine="540"/>
        <w:jc w:val="both"/>
      </w:pPr>
      <w:r>
        <w:t>В рамках данного метода средние значения УПКС могут определяться с учетом известных характеристик объекта недвижимости (материал стен, этаж (этажность), вид разрешенного использования, местоположение и прочее).</w:t>
      </w:r>
    </w:p>
    <w:p w:rsidR="007F5A19" w:rsidRDefault="007F5A19">
      <w:pPr>
        <w:pStyle w:val="ConsPlusNormal"/>
        <w:spacing w:before="220"/>
        <w:ind w:firstLine="540"/>
        <w:jc w:val="both"/>
      </w:pPr>
      <w:bookmarkStart w:id="6" w:name="P402"/>
      <w:bookmarkEnd w:id="6"/>
      <w:r>
        <w:t>7.2.4.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rsidR="007F5A19" w:rsidRDefault="007F5A19">
      <w:pPr>
        <w:pStyle w:val="ConsPlusNormal"/>
        <w:jc w:val="both"/>
      </w:pPr>
      <w:r>
        <w:lastRenderedPageBreak/>
        <w:t xml:space="preserve">(в ред. </w:t>
      </w:r>
      <w:hyperlink r:id="rId61"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Метод применяется в случае невозможности применения иных методов сравнительного подхода для зданий, сооружений, ОНС, помещений, машино-мест, по которым полностью отсутствуют характеристики, а также в случаях, предусмотренных </w:t>
      </w:r>
      <w:hyperlink w:anchor="P521" w:history="1">
        <w:r>
          <w:rPr>
            <w:color w:val="0000FF"/>
          </w:rPr>
          <w:t>пунктом 8.6</w:t>
        </w:r>
      </w:hyperlink>
      <w:r>
        <w:t xml:space="preserve"> Указаний.</w:t>
      </w:r>
    </w:p>
    <w:p w:rsidR="007F5A19" w:rsidRDefault="007F5A19">
      <w:pPr>
        <w:pStyle w:val="ConsPlusNormal"/>
        <w:jc w:val="both"/>
      </w:pPr>
      <w:r>
        <w:t xml:space="preserve">(в ред. </w:t>
      </w:r>
      <w:hyperlink r:id="rId62"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rsidR="007F5A19" w:rsidRDefault="007F5A19">
      <w:pPr>
        <w:pStyle w:val="ConsPlusNormal"/>
        <w:spacing w:before="220"/>
        <w:ind w:firstLine="540"/>
        <w:jc w:val="both"/>
      </w:pPr>
      <w:r>
        <w:t>7.3.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7F5A19" w:rsidRDefault="007F5A19">
      <w:pPr>
        <w:pStyle w:val="ConsPlusNormal"/>
        <w:spacing w:before="220"/>
        <w:ind w:firstLine="540"/>
        <w:jc w:val="both"/>
      </w:pPr>
      <w:r>
        <w:t>7.3.1.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этажности и прочее.</w:t>
      </w:r>
    </w:p>
    <w:p w:rsidR="007F5A19" w:rsidRDefault="007F5A19">
      <w:pPr>
        <w:pStyle w:val="ConsPlusNormal"/>
        <w:jc w:val="both"/>
      </w:pPr>
      <w:r>
        <w:t xml:space="preserve">(в ред. </w:t>
      </w:r>
      <w:hyperlink r:id="rId6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7F5A19" w:rsidRDefault="007F5A19">
      <w:pPr>
        <w:pStyle w:val="ConsPlusNormal"/>
        <w:spacing w:before="220"/>
        <w:ind w:firstLine="540"/>
        <w:jc w:val="both"/>
      </w:pPr>
      <w:r>
        <w:t>7.3.2. При определении кадастровой стоимости рекомендуется в качестве базы расчета использовать затраты на замещение. В рамках индивидуального определения кадастровой стоимости возможно использовать затраты на воспроизводство.</w:t>
      </w:r>
    </w:p>
    <w:p w:rsidR="007F5A19" w:rsidRDefault="007F5A19">
      <w:pPr>
        <w:pStyle w:val="ConsPlusNormal"/>
        <w:spacing w:before="220"/>
        <w:ind w:firstLine="540"/>
        <w:jc w:val="both"/>
      </w:pPr>
      <w:r>
        <w:t>Затраты на замещение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представляют собой расчетную оценку затрат на сооружение или приобретение точной копии объекта недвижимости по состоянию на дату определения кадастровой стоимости.</w:t>
      </w:r>
    </w:p>
    <w:p w:rsidR="007F5A19" w:rsidRDefault="007F5A19">
      <w:pPr>
        <w:pStyle w:val="ConsPlusNormal"/>
        <w:spacing w:before="220"/>
        <w:ind w:firstLine="540"/>
        <w:jc w:val="both"/>
      </w:pPr>
      <w:r>
        <w:t>Источником затрат на финансирование создания объекта недвижимости в период строительства рекомендуется считать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может быть рассчитан методом компенсации вмененных издержек (техниками доходного подхода) либо другими методами, отражающими превышение сложившихся рыночных цен над затратами на создание объекта недвижимости.</w:t>
      </w:r>
    </w:p>
    <w:p w:rsidR="007F5A19" w:rsidRDefault="007F5A19">
      <w:pPr>
        <w:pStyle w:val="ConsPlusNormal"/>
        <w:spacing w:before="220"/>
        <w:ind w:firstLine="540"/>
        <w:jc w:val="both"/>
      </w:pPr>
      <w:r>
        <w:t>7.3.3.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инженерно-изыскательских и проектных работ, а также согласования проекта.</w:t>
      </w:r>
    </w:p>
    <w:p w:rsidR="007F5A19" w:rsidRDefault="007F5A19">
      <w:pPr>
        <w:pStyle w:val="ConsPlusNormal"/>
        <w:spacing w:before="220"/>
        <w:ind w:firstLine="540"/>
        <w:jc w:val="both"/>
      </w:pPr>
      <w:r>
        <w:t>Формула расчета прибыли предпринимателя:</w:t>
      </w:r>
    </w:p>
    <w:p w:rsidR="007F5A19" w:rsidRDefault="007F5A19">
      <w:pPr>
        <w:pStyle w:val="ConsPlusNormal"/>
        <w:jc w:val="both"/>
      </w:pPr>
    </w:p>
    <w:p w:rsidR="007F5A19" w:rsidRDefault="007F5A19">
      <w:pPr>
        <w:pStyle w:val="ConsPlusNormal"/>
        <w:jc w:val="center"/>
      </w:pPr>
      <w:r w:rsidRPr="00282ED3">
        <w:rPr>
          <w:position w:val="-11"/>
        </w:rPr>
        <w:pict>
          <v:shape id="_x0000_i1031" style="width:260.45pt;height:22.2pt" coordsize="" o:spt="100" adj="0,,0" path="" filled="f" stroked="f">
            <v:stroke joinstyle="miter"/>
            <v:imagedata r:id="rId64" o:title="base_1_346368_32774"/>
            <v:formulas/>
            <v:path o:connecttype="segments"/>
          </v:shape>
        </w:pict>
      </w:r>
    </w:p>
    <w:p w:rsidR="007F5A19" w:rsidRDefault="007F5A19">
      <w:pPr>
        <w:pStyle w:val="ConsPlusNormal"/>
        <w:jc w:val="both"/>
      </w:pPr>
      <w:r>
        <w:t xml:space="preserve">(в ред. </w:t>
      </w:r>
      <w:hyperlink r:id="rId65" w:history="1">
        <w:r>
          <w:rPr>
            <w:color w:val="0000FF"/>
          </w:rPr>
          <w:t>Приказа</w:t>
        </w:r>
      </w:hyperlink>
      <w:r>
        <w:t xml:space="preserve"> Минэкономразвития России от 09.09.2019 N 548)</w:t>
      </w:r>
    </w:p>
    <w:p w:rsidR="007F5A19" w:rsidRDefault="007F5A19">
      <w:pPr>
        <w:pStyle w:val="ConsPlusNormal"/>
        <w:jc w:val="both"/>
      </w:pPr>
    </w:p>
    <w:p w:rsidR="007F5A19" w:rsidRDefault="007F5A19">
      <w:pPr>
        <w:pStyle w:val="ConsPlusNormal"/>
        <w:ind w:firstLine="540"/>
        <w:jc w:val="both"/>
      </w:pPr>
      <w:r>
        <w:lastRenderedPageBreak/>
        <w:t>где ПП - прибыль предпринимателя (%);</w:t>
      </w:r>
    </w:p>
    <w:p w:rsidR="007F5A19" w:rsidRDefault="007F5A19">
      <w:pPr>
        <w:pStyle w:val="ConsPlusNormal"/>
        <w:jc w:val="both"/>
      </w:pPr>
      <w:r>
        <w:t xml:space="preserve">(в ред. </w:t>
      </w:r>
      <w:hyperlink r:id="rId66"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rsidRPr="00282ED3">
        <w:rPr>
          <w:position w:val="-9"/>
        </w:rPr>
        <w:pict>
          <v:shape id="_x0000_i1032" style="width:19.55pt;height:21.35pt" coordsize="" o:spt="100" adj="0,,0" path="" filled="f" stroked="f">
            <v:stroke joinstyle="miter"/>
            <v:imagedata r:id="rId67" o:title="base_1_346368_32775"/>
            <v:formulas/>
            <v:path o:connecttype="segments"/>
          </v:shape>
        </w:pict>
      </w:r>
      <w:r>
        <w:t xml:space="preserve"> - величина авансового платежа, связанного с созданием объекта, в том числе стоимость прав на земельный участок, </w:t>
      </w:r>
      <w:r w:rsidRPr="00282ED3">
        <w:rPr>
          <w:position w:val="-3"/>
        </w:rPr>
        <w:pict>
          <v:shape id="_x0000_i1033" style="width:16.9pt;height:14.2pt" coordsize="" o:spt="100" adj="0,,0" path="" filled="f" stroked="f">
            <v:stroke joinstyle="miter"/>
            <v:imagedata r:id="rId68" o:title="base_1_346368_32776"/>
            <v:formulas/>
            <v:path o:connecttype="segments"/>
          </v:shape>
        </w:pict>
      </w:r>
      <w:r>
        <w:t xml:space="preserve"> - доля инвестиций в i-тый период в объект недвижимости (%);</w:t>
      </w:r>
    </w:p>
    <w:p w:rsidR="007F5A19" w:rsidRDefault="007F5A19">
      <w:pPr>
        <w:pStyle w:val="ConsPlusNormal"/>
        <w:jc w:val="both"/>
      </w:pPr>
      <w:r>
        <w:t xml:space="preserve">(в ред. </w:t>
      </w:r>
      <w:hyperlink r:id="rId69"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i - порядковый номер периода;</w:t>
      </w:r>
    </w:p>
    <w:p w:rsidR="007F5A19" w:rsidRDefault="007F5A19">
      <w:pPr>
        <w:pStyle w:val="ConsPlusNormal"/>
        <w:spacing w:before="220"/>
        <w:ind w:firstLine="540"/>
        <w:jc w:val="both"/>
      </w:pPr>
      <w:r>
        <w:t>n - количество периодов инвестирования (продолжительность строительства);</w:t>
      </w:r>
    </w:p>
    <w:p w:rsidR="007F5A19" w:rsidRDefault="007F5A19">
      <w:pPr>
        <w:pStyle w:val="ConsPlusNormal"/>
        <w:spacing w:before="220"/>
        <w:ind w:firstLine="540"/>
        <w:jc w:val="both"/>
      </w:pPr>
      <w:r>
        <w:t>Y - норма доходности для инвестиций в строительство (процент в рассматриваемый период (месяц, квартал, год).</w:t>
      </w:r>
    </w:p>
    <w:p w:rsidR="007F5A19" w:rsidRDefault="007F5A19">
      <w:pPr>
        <w:pStyle w:val="ConsPlusNormal"/>
        <w:spacing w:before="220"/>
        <w:ind w:firstLine="540"/>
        <w:jc w:val="both"/>
      </w:pPr>
      <w:r>
        <w:t>Затраты на проектно-изыскательские работы и строительно-монтажные работы при проведении массовой оценки принимаются равномерными за весь период их проведения. При проведении индивидуальной оценки используются приближенные к рынку графики инвестирования средств.</w:t>
      </w:r>
    </w:p>
    <w:p w:rsidR="007F5A19" w:rsidRDefault="007F5A19">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7F5A19" w:rsidRDefault="007F5A19">
      <w:pPr>
        <w:pStyle w:val="ConsPlusNormal"/>
        <w:spacing w:before="220"/>
        <w:ind w:firstLine="540"/>
        <w:jc w:val="both"/>
      </w:pPr>
      <w:r>
        <w:t>Возможно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7F5A19" w:rsidRDefault="007F5A19">
      <w:pPr>
        <w:pStyle w:val="ConsPlusNormal"/>
        <w:spacing w:before="220"/>
        <w:ind w:firstLine="540"/>
        <w:jc w:val="both"/>
      </w:pPr>
      <w:r>
        <w:t>7.3.4. Физический износ для целей Указаний - утрата полезности объекта недвижимости или его компонентов, связанная с временным фактором (естественное старение) или условиями эксплуатации, которая приводит к потере стоимости.</w:t>
      </w:r>
    </w:p>
    <w:p w:rsidR="007F5A19" w:rsidRDefault="007F5A19">
      <w:pPr>
        <w:pStyle w:val="ConsPlusNormal"/>
        <w:spacing w:before="220"/>
        <w:ind w:firstLine="540"/>
        <w:jc w:val="both"/>
      </w:pPr>
      <w:r>
        <w:t>Физический износ рассчитывается на основании данных технической документации. При использовании данных технической документации следует учитывать дату заполнения этой документации. При использовании ретроспективных данных (дата заполнения которых отстоит более чем на 1 год от даты определения кадастровой стоимости) необходимо ввести корректировку на состояние. При наличии достаточного количества данных о физическом износе объектов рекомендуется построить модель накопления износа объектами одной группы (подгруппы) в разбивке по однотипным объектам в подобных условиях эксплуатации (развитые центры субъекта Российской Федерации, депрессивные территории).</w:t>
      </w:r>
    </w:p>
    <w:p w:rsidR="007F5A19" w:rsidRDefault="007F5A19">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890" w:history="1">
        <w:r>
          <w:rPr>
            <w:color w:val="0000FF"/>
          </w:rPr>
          <w:t>приложении N 8</w:t>
        </w:r>
      </w:hyperlink>
      <w:r>
        <w:t xml:space="preserve"> к Указаниям.</w:t>
      </w:r>
    </w:p>
    <w:p w:rsidR="007F5A19" w:rsidRDefault="007F5A19">
      <w:pPr>
        <w:pStyle w:val="ConsPlusNormal"/>
        <w:spacing w:before="220"/>
        <w:ind w:firstLine="540"/>
        <w:jc w:val="both"/>
      </w:pPr>
      <w:r>
        <w:t>Физический износ может быть рассчитан на основании метода эффективного возраста по формуле:</w:t>
      </w:r>
    </w:p>
    <w:p w:rsidR="007F5A19" w:rsidRDefault="007F5A19">
      <w:pPr>
        <w:pStyle w:val="ConsPlusNormal"/>
        <w:jc w:val="both"/>
      </w:pPr>
    </w:p>
    <w:p w:rsidR="007F5A19" w:rsidRDefault="007F5A19">
      <w:pPr>
        <w:pStyle w:val="ConsPlusNormal"/>
        <w:jc w:val="center"/>
      </w:pPr>
      <w:r w:rsidRPr="00282ED3">
        <w:rPr>
          <w:position w:val="-22"/>
        </w:rPr>
        <w:pict>
          <v:shape id="_x0000_i1034" style="width:111.1pt;height:33.8pt" coordsize="" o:spt="100" adj="0,,0" path="" filled="f" stroked="f">
            <v:stroke joinstyle="miter"/>
            <v:imagedata r:id="rId70" o:title="base_1_346368_32777"/>
            <v:formulas/>
            <v:path o:connecttype="segments"/>
          </v:shape>
        </w:pict>
      </w:r>
      <w:r>
        <w:t>, где</w:t>
      </w:r>
    </w:p>
    <w:p w:rsidR="007F5A19" w:rsidRDefault="007F5A19">
      <w:pPr>
        <w:pStyle w:val="ConsPlusNormal"/>
        <w:jc w:val="both"/>
      </w:pPr>
    </w:p>
    <w:p w:rsidR="007F5A19" w:rsidRDefault="007F5A19">
      <w:pPr>
        <w:pStyle w:val="ConsPlusNormal"/>
        <w:ind w:firstLine="540"/>
        <w:jc w:val="both"/>
      </w:pPr>
      <w:r>
        <w:t>ФизИз - величина физического износа объекта;</w:t>
      </w:r>
    </w:p>
    <w:p w:rsidR="007F5A19" w:rsidRDefault="007F5A19">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7F5A19" w:rsidRDefault="007F5A19">
      <w:pPr>
        <w:pStyle w:val="ConsPlusNormal"/>
        <w:spacing w:before="220"/>
        <w:ind w:firstLine="540"/>
        <w:jc w:val="both"/>
      </w:pPr>
      <w:r>
        <w:lastRenderedPageBreak/>
        <w:t xml:space="preserve">ЭкЖ - срок экономической жизни объекта -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объектов, учитываемый при определении физического износа при массовой оценке зданий, сооружений, ОНС, помещений, машино-мест, приведен для целей Указаний в </w:t>
      </w:r>
      <w:hyperlink w:anchor="P2998" w:history="1">
        <w:r>
          <w:rPr>
            <w:color w:val="0000FF"/>
          </w:rPr>
          <w:t>приложении N 9</w:t>
        </w:r>
      </w:hyperlink>
      <w:r>
        <w:t xml:space="preserve"> к Указаниям;</w:t>
      </w:r>
    </w:p>
    <w:p w:rsidR="007F5A19" w:rsidRDefault="007F5A19">
      <w:pPr>
        <w:pStyle w:val="ConsPlusNormal"/>
        <w:jc w:val="both"/>
      </w:pPr>
      <w:r>
        <w:t xml:space="preserve">(в ред. </w:t>
      </w:r>
      <w:hyperlink r:id="rId71"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К</w:t>
      </w:r>
      <w:r>
        <w:rPr>
          <w:vertAlign w:val="subscript"/>
        </w:rPr>
        <w:t>m</w:t>
      </w:r>
      <w:r>
        <w:t xml:space="preserve"> - коэффициент типа объекта недвижимости.</w:t>
      </w:r>
    </w:p>
    <w:p w:rsidR="007F5A19" w:rsidRDefault="007F5A19">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работ капитального характера запрещена, и принимается равным:</w:t>
      </w:r>
    </w:p>
    <w:p w:rsidR="007F5A19" w:rsidRDefault="007F5A19">
      <w:pPr>
        <w:pStyle w:val="ConsPlusNormal"/>
        <w:spacing w:before="220"/>
        <w:ind w:firstLine="540"/>
        <w:jc w:val="both"/>
      </w:pPr>
      <w:r>
        <w:t>для жилых объектов недвижимости - 0,7;</w:t>
      </w:r>
    </w:p>
    <w:p w:rsidR="007F5A19" w:rsidRDefault="007F5A19">
      <w:pPr>
        <w:pStyle w:val="ConsPlusNormal"/>
        <w:spacing w:before="220"/>
        <w:ind w:firstLine="540"/>
        <w:jc w:val="both"/>
      </w:pPr>
      <w:r>
        <w:t>для прочих объектов недвижимости - 0,6.</w:t>
      </w:r>
    </w:p>
    <w:p w:rsidR="007F5A19" w:rsidRDefault="007F5A19">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7F5A19" w:rsidRDefault="007F5A19">
      <w:pPr>
        <w:pStyle w:val="ConsPlusNormal"/>
        <w:spacing w:before="220"/>
        <w:ind w:firstLine="540"/>
        <w:jc w:val="both"/>
      </w:pPr>
      <w:r>
        <w:t>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процентов от нормативного срока его службы, величина накопленного износа принимается равной 60 процентам, а если хронологический возраст превышает нормативный срок службы объекта недвижимости, то величина накопленного износа принимается равной 70 процентам.</w:t>
      </w:r>
    </w:p>
    <w:p w:rsidR="007F5A19" w:rsidRDefault="007F5A19">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7F5A19" w:rsidRDefault="007F5A19">
      <w:pPr>
        <w:pStyle w:val="ConsPlusNormal"/>
        <w:spacing w:before="220"/>
        <w:ind w:firstLine="540"/>
        <w:jc w:val="both"/>
      </w:pPr>
      <w:r>
        <w:t>7.3.5.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у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rsidR="007F5A19" w:rsidRDefault="007F5A19">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7F5A19" w:rsidRDefault="007F5A19">
      <w:pPr>
        <w:pStyle w:val="ConsPlusNormal"/>
        <w:spacing w:before="220"/>
        <w:ind w:firstLine="540"/>
        <w:jc w:val="both"/>
      </w:pPr>
      <w:r>
        <w:t>7.3.6.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7F5A19" w:rsidRDefault="007F5A19">
      <w:pPr>
        <w:pStyle w:val="ConsPlusNormal"/>
        <w:spacing w:before="220"/>
        <w:ind w:firstLine="540"/>
        <w:jc w:val="both"/>
      </w:pPr>
      <w:r>
        <w:lastRenderedPageBreak/>
        <w:t>7.3.7.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rsidR="007F5A19" w:rsidRDefault="007F5A19">
      <w:pPr>
        <w:pStyle w:val="ConsPlusNormal"/>
        <w:spacing w:before="220"/>
        <w:ind w:firstLine="540"/>
        <w:jc w:val="both"/>
      </w:pPr>
      <w:r>
        <w:t>7.3.8. При оценке затратным подходом помещений в зданиях и сооружениях рекомендуется производить расчет кадастровой стоимости здания или сооружения, частью которого является помещение, на основе доли площади, строительного объема, относящихся к данным помещениям,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и прочее не проводятся, за исключением помещений, расположенных в подвальных этажах зданий и (или) отличающихся по виду использования.</w:t>
      </w:r>
    </w:p>
    <w:p w:rsidR="007F5A19" w:rsidRDefault="007F5A19">
      <w:pPr>
        <w:pStyle w:val="ConsPlusNormal"/>
        <w:spacing w:before="220"/>
        <w:ind w:firstLine="540"/>
        <w:jc w:val="both"/>
      </w:pPr>
      <w:r>
        <w:t>Оценка встроенных и встроенно-пристроенных помещений в рамках затратного подхода производится как для отдельно стоящих объектов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7F5A19" w:rsidRDefault="007F5A19">
      <w:pPr>
        <w:pStyle w:val="ConsPlusNormal"/>
        <w:spacing w:before="220"/>
        <w:ind w:firstLine="540"/>
        <w:jc w:val="both"/>
      </w:pPr>
      <w:r>
        <w:t>7.3.9. Оценка ОНС проводится как для объектов недвижимости, введенных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rsidR="007F5A19" w:rsidRDefault="007F5A19">
      <w:pPr>
        <w:pStyle w:val="ConsPlusNormal"/>
        <w:spacing w:before="220"/>
        <w:ind w:firstLine="540"/>
        <w:jc w:val="both"/>
      </w:pPr>
      <w:r>
        <w:t>Процент готовности ОНС (при отсутствии документального подтверждения) может быть рассчитан как отношение общей продолжительности срока, прошедшего с получения разрешения на строительство (или начала строительства) к общему сроку проектно-изыскательских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процентов,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или рыночного срока, в расчетах не учитывается.</w:t>
      </w:r>
    </w:p>
    <w:p w:rsidR="007F5A19" w:rsidRDefault="007F5A19">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проектно-изыскательских, строительно-монтажных и (при необходимости) пусконаладочных работ. Продолжительность проектно-изыскательских работ, включая согласование и утверждение проекта, принимается на основании рыночных или справочных (нормативных) данных.</w:t>
      </w:r>
    </w:p>
    <w:p w:rsidR="007F5A19" w:rsidRDefault="007F5A19">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4016" w:history="1">
        <w:r>
          <w:rPr>
            <w:color w:val="0000FF"/>
          </w:rPr>
          <w:t>приложении N 10</w:t>
        </w:r>
      </w:hyperlink>
      <w:r>
        <w:t xml:space="preserve"> к Указаниям.</w:t>
      </w:r>
    </w:p>
    <w:p w:rsidR="007F5A19" w:rsidRDefault="007F5A19">
      <w:pPr>
        <w:pStyle w:val="ConsPlusNormal"/>
        <w:spacing w:before="220"/>
        <w:ind w:firstLine="540"/>
        <w:jc w:val="both"/>
      </w:pPr>
      <w:r>
        <w:t>7.3.10.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7F5A19" w:rsidRDefault="007F5A19">
      <w:pPr>
        <w:pStyle w:val="ConsPlusNormal"/>
        <w:spacing w:before="220"/>
        <w:ind w:firstLine="540"/>
        <w:jc w:val="both"/>
      </w:pPr>
      <w:r>
        <w:t xml:space="preserve">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иных справочников по затратам на строительство и </w:t>
      </w:r>
      <w:r>
        <w:lastRenderedPageBreak/>
        <w:t>обоснование такого выбора.</w:t>
      </w:r>
    </w:p>
    <w:p w:rsidR="007F5A19" w:rsidRDefault="007F5A19">
      <w:pPr>
        <w:pStyle w:val="ConsPlusNormal"/>
        <w:spacing w:before="220"/>
        <w:ind w:firstLine="540"/>
        <w:jc w:val="both"/>
      </w:pPr>
      <w:r>
        <w:t>При пересчете показателей справочников рекомендуется использовать индексы пересчета сметной стоимости строительства региональных центров по ценообразованию в строительстве.</w:t>
      </w:r>
    </w:p>
    <w:p w:rsidR="007F5A19" w:rsidRDefault="007F5A19">
      <w:pPr>
        <w:pStyle w:val="ConsPlusNormal"/>
        <w:spacing w:before="220"/>
        <w:ind w:firstLine="540"/>
        <w:jc w:val="both"/>
      </w:pPr>
      <w:r>
        <w:t xml:space="preserve">При наличии признаков внешнего устаревания справочные показатели затрат на создание объектов должны быть откорректированы в соответствии с рекомендациями, содержащимися в </w:t>
      </w:r>
      <w:hyperlink w:anchor="P183" w:history="1">
        <w:r>
          <w:rPr>
            <w:color w:val="0000FF"/>
          </w:rPr>
          <w:t>подпункте 4.1.3</w:t>
        </w:r>
      </w:hyperlink>
      <w:r>
        <w:t xml:space="preserve"> Указаний, и настоящим подпунктом.</w:t>
      </w:r>
    </w:p>
    <w:p w:rsidR="007F5A19" w:rsidRDefault="007F5A19">
      <w:pPr>
        <w:pStyle w:val="ConsPlusNormal"/>
        <w:spacing w:before="220"/>
        <w:ind w:firstLine="540"/>
        <w:jc w:val="both"/>
      </w:pPr>
      <w:r>
        <w:t>При проведении расчетов возможно использовать государственные справочники сметной стоимости строительства, в том числе:</w:t>
      </w:r>
    </w:p>
    <w:p w:rsidR="007F5A19" w:rsidRDefault="007F5A19">
      <w:pPr>
        <w:pStyle w:val="ConsPlusNormal"/>
        <w:spacing w:before="220"/>
        <w:ind w:firstLine="540"/>
        <w:jc w:val="both"/>
      </w:pPr>
      <w:r>
        <w:t>укрупненных нормативов цен строительства (НЦС);</w:t>
      </w:r>
    </w:p>
    <w:p w:rsidR="007F5A19" w:rsidRDefault="007F5A19">
      <w:pPr>
        <w:pStyle w:val="ConsPlusNormal"/>
        <w:spacing w:before="220"/>
        <w:ind w:firstLine="540"/>
        <w:jc w:val="both"/>
      </w:pPr>
      <w:r>
        <w:t>укрупненных показателей сметной стоимости (УПСС);</w:t>
      </w:r>
    </w:p>
    <w:p w:rsidR="007F5A19" w:rsidRDefault="007F5A19">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(СУПСС-87).</w:t>
      </w:r>
    </w:p>
    <w:p w:rsidR="007F5A19" w:rsidRDefault="007F5A19">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(УПВС) при условии введения поправочных коэффициентов, помимо коэффициентов пересчета сметной стоимости строительства из цен 1969 года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прочих поправок, отражающих изменение в сметном нормировании в строительстве по отношению к году издания справочника.</w:t>
      </w:r>
    </w:p>
    <w:p w:rsidR="007F5A19" w:rsidRDefault="007F5A19">
      <w:pPr>
        <w:pStyle w:val="ConsPlusNormal"/>
        <w:spacing w:before="220"/>
        <w:ind w:firstLine="540"/>
        <w:jc w:val="both"/>
      </w:pPr>
      <w:r>
        <w:t>Пересчет из цен справочников УПВС осуществляется по формуле:</w:t>
      </w:r>
    </w:p>
    <w:p w:rsidR="007F5A19" w:rsidRDefault="007F5A19">
      <w:pPr>
        <w:pStyle w:val="ConsPlusNormal"/>
        <w:jc w:val="both"/>
      </w:pPr>
    </w:p>
    <w:p w:rsidR="007F5A19" w:rsidRDefault="007F5A19">
      <w:pPr>
        <w:pStyle w:val="ConsPlusNormal"/>
        <w:jc w:val="center"/>
      </w:pPr>
      <w:r>
        <w:t>C</w:t>
      </w:r>
      <w:r>
        <w:rPr>
          <w:vertAlign w:val="superscript"/>
        </w:rPr>
        <w:t>69</w:t>
      </w:r>
      <w:r>
        <w:rPr>
          <w:vertAlign w:val="subscript"/>
        </w:rPr>
        <w:t>CTP</w:t>
      </w:r>
      <w:r>
        <w:t xml:space="preserve"> = C</w:t>
      </w:r>
      <w:r>
        <w:rPr>
          <w:vertAlign w:val="superscript"/>
        </w:rPr>
        <w:t>69</w:t>
      </w:r>
      <w:r>
        <w:rPr>
          <w:vertAlign w:val="subscript"/>
        </w:rPr>
        <w:t>уд</w:t>
      </w:r>
      <w:r>
        <w:t xml:space="preserve"> x V</w:t>
      </w:r>
      <w:r>
        <w:rPr>
          <w:vertAlign w:val="subscript"/>
        </w:rPr>
        <w:t>стр</w:t>
      </w:r>
      <w:r>
        <w:t xml:space="preserve"> x К</w:t>
      </w:r>
      <w:r>
        <w:rPr>
          <w:vertAlign w:val="subscript"/>
        </w:rPr>
        <w:t>i</w:t>
      </w:r>
      <w:r>
        <w:t xml:space="preserve"> x И</w:t>
      </w:r>
      <w:r>
        <w:rPr>
          <w:vertAlign w:val="subscript"/>
        </w:rPr>
        <w:t>84/69</w:t>
      </w:r>
      <w:r>
        <w:t xml:space="preserve"> x И</w:t>
      </w:r>
      <w:r>
        <w:rPr>
          <w:vertAlign w:val="subscript"/>
        </w:rPr>
        <w:t>Д.О</w:t>
      </w:r>
      <w:r>
        <w:t>.</w:t>
      </w:r>
      <w:r>
        <w:rPr>
          <w:vertAlign w:val="subscript"/>
        </w:rPr>
        <w:t>/84</w:t>
      </w:r>
      <w:r>
        <w:t xml:space="preserve"> x (1 + ДКЗ), где</w:t>
      </w:r>
    </w:p>
    <w:p w:rsidR="007F5A19" w:rsidRDefault="007F5A19">
      <w:pPr>
        <w:pStyle w:val="ConsPlusNormal"/>
        <w:jc w:val="both"/>
      </w:pPr>
    </w:p>
    <w:p w:rsidR="007F5A19" w:rsidRDefault="007F5A19">
      <w:pPr>
        <w:pStyle w:val="ConsPlusNormal"/>
        <w:ind w:firstLine="540"/>
        <w:jc w:val="both"/>
      </w:pPr>
      <w:r>
        <w:t>C</w:t>
      </w:r>
      <w:r>
        <w:rPr>
          <w:vertAlign w:val="superscript"/>
        </w:rPr>
        <w:t>69</w:t>
      </w:r>
      <w:r>
        <w:rPr>
          <w:vertAlign w:val="subscript"/>
        </w:rPr>
        <w:t>CTP</w:t>
      </w:r>
      <w:r>
        <w:t xml:space="preserve"> - показатель затрат на создание (стоимость строительства) объекта недвижимости;</w:t>
      </w:r>
    </w:p>
    <w:p w:rsidR="007F5A19" w:rsidRDefault="007F5A19">
      <w:pPr>
        <w:pStyle w:val="ConsPlusNormal"/>
        <w:spacing w:before="220"/>
        <w:ind w:firstLine="540"/>
        <w:jc w:val="both"/>
      </w:pPr>
      <w:r>
        <w:t>C</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объема, иной характеристики.</w:t>
      </w:r>
    </w:p>
    <w:p w:rsidR="007F5A19" w:rsidRDefault="007F5A19">
      <w:pPr>
        <w:pStyle w:val="ConsPlusNormal"/>
        <w:spacing w:before="220"/>
        <w:ind w:firstLine="540"/>
        <w:jc w:val="both"/>
      </w:pPr>
      <w:r>
        <w:t>V</w:t>
      </w:r>
      <w:r>
        <w:rPr>
          <w:vertAlign w:val="subscript"/>
        </w:rPr>
        <w:t>стр</w:t>
      </w:r>
      <w:r>
        <w:t xml:space="preserve"> - площадь, объем, иная подобная характеристика, м</w:t>
      </w:r>
      <w:r>
        <w:rPr>
          <w:vertAlign w:val="superscript"/>
        </w:rPr>
        <w:t>3</w:t>
      </w:r>
      <w:r>
        <w:t xml:space="preserve"> и прочее;</w:t>
      </w:r>
    </w:p>
    <w:p w:rsidR="007F5A19" w:rsidRDefault="007F5A19">
      <w:pPr>
        <w:pStyle w:val="ConsPlusNormal"/>
        <w:spacing w:before="220"/>
        <w:ind w:firstLine="540"/>
        <w:jc w:val="both"/>
      </w:pPr>
      <w:r>
        <w:t>К</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7F5A19" w:rsidRDefault="007F5A19">
      <w:pPr>
        <w:pStyle w:val="ConsPlusNormal"/>
        <w:spacing w:before="220"/>
        <w:ind w:firstLine="540"/>
        <w:jc w:val="both"/>
      </w:pPr>
      <w:r>
        <w:t>И</w:t>
      </w:r>
      <w:r>
        <w:rPr>
          <w:vertAlign w:val="subscript"/>
        </w:rPr>
        <w:t>84/69</w:t>
      </w:r>
      <w:r>
        <w:t xml:space="preserve"> - индекс пересчета стоимости 1969 года в цены 1984 года;</w:t>
      </w:r>
    </w:p>
    <w:p w:rsidR="007F5A19" w:rsidRDefault="007F5A19">
      <w:pPr>
        <w:pStyle w:val="ConsPlusNormal"/>
        <w:spacing w:before="220"/>
        <w:ind w:firstLine="540"/>
        <w:jc w:val="both"/>
      </w:pPr>
      <w:r>
        <w:t>И</w:t>
      </w:r>
      <w:r>
        <w:rPr>
          <w:vertAlign w:val="subscript"/>
        </w:rPr>
        <w:t>Д.О</w:t>
      </w:r>
      <w:r>
        <w:t>.</w:t>
      </w:r>
      <w:r>
        <w:rPr>
          <w:vertAlign w:val="subscript"/>
        </w:rPr>
        <w:t>/84</w:t>
      </w:r>
      <w:r>
        <w:t xml:space="preserve"> - индекс пересчета стоимости 1984 года в цены на дату определения кадастровой стоимости;</w:t>
      </w:r>
    </w:p>
    <w:p w:rsidR="007F5A19" w:rsidRDefault="007F5A19">
      <w:pPr>
        <w:pStyle w:val="ConsPlusNormal"/>
        <w:spacing w:before="220"/>
        <w:ind w:firstLine="540"/>
        <w:jc w:val="both"/>
      </w:pPr>
      <w:r>
        <w:t>ДКЗ - дополнительные косвенные затраты, не учтенные в УПВС, но необходимые в современных рыночных условиях строительства.</w:t>
      </w:r>
    </w:p>
    <w:p w:rsidR="007F5A19" w:rsidRDefault="007F5A19">
      <w:pPr>
        <w:pStyle w:val="ConsPlusNormal"/>
        <w:spacing w:before="220"/>
        <w:ind w:firstLine="540"/>
        <w:jc w:val="both"/>
      </w:pPr>
      <w:r>
        <w:t>Справочники УПВС не применяются для объектов недвижимости, построенных после 2000 года.</w:t>
      </w:r>
    </w:p>
    <w:p w:rsidR="007F5A19" w:rsidRDefault="007F5A19">
      <w:pPr>
        <w:pStyle w:val="ConsPlusNormal"/>
        <w:spacing w:before="220"/>
        <w:ind w:firstLine="540"/>
        <w:jc w:val="both"/>
      </w:pPr>
      <w:r>
        <w:t xml:space="preserve">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зданий, сооружений, ОНС, помещений, машино-мест, и проведения корректировок, учитывающих его состояние. Использование результатов моделирования затрат </w:t>
      </w:r>
      <w:r>
        <w:lastRenderedPageBreak/>
        <w:t>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7F5A19" w:rsidRDefault="007F5A19">
      <w:pPr>
        <w:pStyle w:val="ConsPlusNormal"/>
        <w:jc w:val="both"/>
      </w:pPr>
      <w:r>
        <w:t xml:space="preserve">(в ред. </w:t>
      </w:r>
      <w:hyperlink r:id="rId72"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количество объектов недвижимости, на основании которых проводится моделирование, должно быть не менее 50% от общего количества подобранных аналогичных объектов;</w:t>
      </w:r>
    </w:p>
    <w:p w:rsidR="007F5A19" w:rsidRDefault="007F5A19">
      <w:pPr>
        <w:pStyle w:val="ConsPlusNormal"/>
        <w:spacing w:before="220"/>
        <w:ind w:firstLine="540"/>
        <w:jc w:val="both"/>
      </w:pPr>
      <w:r>
        <w:t>количество объектов недвижимости для каждой выборки должно быть достаточным для недопущения изменения результата расчета при добавлении новых аналогичных объектов.</w:t>
      </w:r>
    </w:p>
    <w:p w:rsidR="007F5A19" w:rsidRDefault="007F5A19">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7F5A19" w:rsidRDefault="007F5A19">
      <w:pPr>
        <w:pStyle w:val="ConsPlusNormal"/>
        <w:spacing w:before="220"/>
        <w:ind w:firstLine="540"/>
        <w:jc w:val="both"/>
      </w:pPr>
      <w:r>
        <w:t>7.4. Использование доходного подхода возможно как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так и для моделирования стоимости отдельных групп (подгрупп) объектов недвижимости. В зависимости от выбранного способа использования применяется та или иная группировка объектов недвижимости.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7F5A19" w:rsidRDefault="007F5A19">
      <w:pPr>
        <w:pStyle w:val="ConsPlusNormal"/>
        <w:spacing w:before="220"/>
        <w:ind w:firstLine="540"/>
        <w:jc w:val="both"/>
      </w:pPr>
      <w:r>
        <w:t>7.4.1. В рамках доходного подхода кадастровая стоимость объекта недвижимости может определяться:</w:t>
      </w:r>
    </w:p>
    <w:p w:rsidR="007F5A19" w:rsidRDefault="007F5A19">
      <w:pPr>
        <w:pStyle w:val="ConsPlusNormal"/>
        <w:spacing w:before="220"/>
        <w:ind w:firstLine="540"/>
        <w:jc w:val="both"/>
      </w:pPr>
      <w:r>
        <w:t>1) методом прямой капитализации;</w:t>
      </w:r>
    </w:p>
    <w:p w:rsidR="007F5A19" w:rsidRDefault="007F5A19">
      <w:pPr>
        <w:pStyle w:val="ConsPlusNormal"/>
        <w:spacing w:before="220"/>
        <w:ind w:firstLine="540"/>
        <w:jc w:val="both"/>
      </w:pPr>
      <w:r>
        <w:t>2) методом дисконтирования денежных потоков.</w:t>
      </w:r>
    </w:p>
    <w:p w:rsidR="007F5A19" w:rsidRDefault="007F5A19">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7F5A19" w:rsidRDefault="007F5A19">
      <w:pPr>
        <w:pStyle w:val="ConsPlusNormal"/>
        <w:spacing w:before="220"/>
        <w:ind w:firstLine="540"/>
        <w:jc w:val="both"/>
      </w:pPr>
      <w:r>
        <w:t>7.4.2.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7F5A19" w:rsidRDefault="007F5A19">
      <w:pPr>
        <w:pStyle w:val="ConsPlusNormal"/>
        <w:spacing w:before="220"/>
        <w:ind w:firstLine="540"/>
        <w:jc w:val="both"/>
      </w:pPr>
      <w:r>
        <w:t>Доходный подход реализуется в следующей последовательности:</w:t>
      </w:r>
    </w:p>
    <w:p w:rsidR="007F5A19" w:rsidRDefault="007F5A19">
      <w:pPr>
        <w:pStyle w:val="ConsPlusNormal"/>
        <w:spacing w:before="220"/>
        <w:ind w:firstLine="540"/>
        <w:jc w:val="both"/>
      </w:pPr>
      <w:r>
        <w:t>определяется потенциальный валовый доход, который может приносить объект недвижимости, при этом в качестве величины арендной платы понимаются сведения о величине вероятных затрат, необходимых для аренды объекта недвижимости;</w:t>
      </w:r>
    </w:p>
    <w:p w:rsidR="007F5A19" w:rsidRDefault="007F5A19">
      <w:pPr>
        <w:pStyle w:val="ConsPlusNormal"/>
        <w:jc w:val="both"/>
      </w:pPr>
      <w:r>
        <w:t xml:space="preserve">(в ред. </w:t>
      </w:r>
      <w:hyperlink r:id="rId7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rsidR="007F5A19" w:rsidRDefault="007F5A19">
      <w:pPr>
        <w:pStyle w:val="ConsPlusNormal"/>
        <w:spacing w:before="220"/>
        <w:ind w:firstLine="540"/>
        <w:jc w:val="both"/>
      </w:pPr>
      <w:r>
        <w:t xml:space="preserve">определяется действительный валовый доход как разница потенциального валового дохода </w:t>
      </w:r>
      <w:r>
        <w:lastRenderedPageBreak/>
        <w:t>и неплатежей, недозагрузки;</w:t>
      </w:r>
    </w:p>
    <w:p w:rsidR="007F5A19" w:rsidRDefault="007F5A19">
      <w:pPr>
        <w:pStyle w:val="ConsPlusNormal"/>
        <w:spacing w:before="220"/>
        <w:ind w:firstLine="540"/>
        <w:jc w:val="both"/>
      </w:pPr>
      <w:r>
        <w:t>определяется величина операционных расходов, связанных с функционированием объекта недвижимости;</w:t>
      </w:r>
    </w:p>
    <w:p w:rsidR="007F5A19" w:rsidRDefault="007F5A19">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rsidR="007F5A19" w:rsidRDefault="007F5A19">
      <w:pPr>
        <w:pStyle w:val="ConsPlusNormal"/>
        <w:spacing w:before="220"/>
        <w:ind w:firstLine="540"/>
        <w:jc w:val="both"/>
      </w:pPr>
      <w:r>
        <w:t>полученный результат дисконтируется или капитализируется в зависимости от выбранного метода.</w:t>
      </w:r>
    </w:p>
    <w:p w:rsidR="007F5A19" w:rsidRDefault="007F5A19">
      <w:pPr>
        <w:pStyle w:val="ConsPlusNormal"/>
        <w:spacing w:before="220"/>
        <w:ind w:firstLine="540"/>
        <w:jc w:val="both"/>
      </w:pPr>
      <w:r>
        <w:t>Потенциальный валовый доход в первую очередь зависит от вида использования объекта, его особенностей и может рассчитываться от общей, полезной площади, объема, иной характеристики, количества мест (для объектов недвижимости, в которых реализуются гостиничная или санаторно-курортная функции и прочее) и отражает максимальную доходность, которую может принести рассматриваемый объект недвижимости.</w:t>
      </w:r>
    </w:p>
    <w:p w:rsidR="007F5A19" w:rsidRDefault="007F5A19">
      <w:pPr>
        <w:pStyle w:val="ConsPlusNormal"/>
        <w:spacing w:before="220"/>
        <w:ind w:firstLine="540"/>
        <w:jc w:val="both"/>
      </w:pPr>
      <w:r>
        <w:t>При определении чистого операционного дохода потенциальный валовый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7F5A19" w:rsidRDefault="007F5A19">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405" w:history="1">
        <w:r>
          <w:rPr>
            <w:color w:val="0000FF"/>
          </w:rPr>
          <w:t>приложениях N 11</w:t>
        </w:r>
      </w:hyperlink>
      <w:r>
        <w:t xml:space="preserve"> и </w:t>
      </w:r>
      <w:hyperlink w:anchor="P4444" w:history="1">
        <w:r>
          <w:rPr>
            <w:color w:val="0000FF"/>
          </w:rPr>
          <w:t>N 12</w:t>
        </w:r>
      </w:hyperlink>
      <w:r>
        <w:t xml:space="preserve"> к Указаниям, в случае если они подтверждаются данными соответствующего сегмента рынка недвижимости.</w:t>
      </w:r>
    </w:p>
    <w:p w:rsidR="007F5A19" w:rsidRDefault="007F5A19">
      <w:pPr>
        <w:pStyle w:val="ConsPlusNormal"/>
        <w:spacing w:before="220"/>
        <w:ind w:firstLine="540"/>
        <w:jc w:val="both"/>
      </w:pPr>
      <w:r>
        <w:t>Для объектов недвижимости с ярко выраженными колебаниями доходов рекомендуется использовать расчет дисконтированием денежных потоков. При расчете дисконтированием денежных потоков рекомендуется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7F5A19" w:rsidRDefault="007F5A19">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об условиях продажи объектов недвижимости с действующими договорами аренды в качестве ставки дисконтирования возможно использование обычных для данного сегмента рынка ставок кредитования сделок.</w:t>
      </w:r>
    </w:p>
    <w:p w:rsidR="007F5A19" w:rsidRDefault="007F5A19">
      <w:pPr>
        <w:pStyle w:val="ConsPlusNormal"/>
        <w:spacing w:before="220"/>
        <w:ind w:firstLine="540"/>
        <w:jc w:val="both"/>
      </w:pPr>
      <w:r>
        <w:t>7.5. В случае невозможности использования указанных выше методов определения кадастровой стоимости допускается применение иных методов определения кадастровой стоимости, использование которых должно быть обосновано. При этом также необходимо обосновать использование изложенных в Указаниях методов.</w:t>
      </w:r>
    </w:p>
    <w:p w:rsidR="007F5A19" w:rsidRDefault="007F5A19">
      <w:pPr>
        <w:pStyle w:val="ConsPlusNormal"/>
        <w:jc w:val="both"/>
      </w:pPr>
    </w:p>
    <w:p w:rsidR="007F5A19" w:rsidRDefault="007F5A19">
      <w:pPr>
        <w:pStyle w:val="ConsPlusTitle"/>
        <w:jc w:val="center"/>
        <w:outlineLvl w:val="1"/>
      </w:pPr>
      <w:bookmarkStart w:id="7" w:name="P505"/>
      <w:bookmarkEnd w:id="7"/>
      <w:r>
        <w:lastRenderedPageBreak/>
        <w:t>VIII. Определение бюджетным учреждением</w:t>
      </w:r>
    </w:p>
    <w:p w:rsidR="007F5A19" w:rsidRDefault="007F5A19">
      <w:pPr>
        <w:pStyle w:val="ConsPlusTitle"/>
        <w:jc w:val="center"/>
      </w:pPr>
      <w:r>
        <w:t>кадастровой стоимости в рамках индивидуального расчета</w:t>
      </w:r>
    </w:p>
    <w:p w:rsidR="007F5A19" w:rsidRDefault="007F5A19">
      <w:pPr>
        <w:pStyle w:val="ConsPlusNormal"/>
        <w:jc w:val="both"/>
      </w:pPr>
    </w:p>
    <w:p w:rsidR="007F5A19" w:rsidRDefault="007F5A19">
      <w:pPr>
        <w:pStyle w:val="ConsPlusNormal"/>
        <w:ind w:firstLine="540"/>
        <w:jc w:val="both"/>
      </w:pPr>
      <w:bookmarkStart w:id="8" w:name="P508"/>
      <w:bookmarkEnd w:id="8"/>
      <w:r>
        <w:t>8.1. Индивидуальный расчет может применяться при определении кадастровой стоимости в следующих случаях:</w:t>
      </w:r>
    </w:p>
    <w:p w:rsidR="007F5A19" w:rsidRDefault="007F5A19">
      <w:pPr>
        <w:pStyle w:val="ConsPlusNormal"/>
        <w:spacing w:before="220"/>
        <w:ind w:firstLine="540"/>
        <w:jc w:val="both"/>
      </w:pPr>
      <w:r>
        <w:t>1) требуется определение стоимости эталонного (типового) объекта с заданными характеристиками, относительно которого будут моделироваться стоимости объектов недвижимости;</w:t>
      </w:r>
    </w:p>
    <w:p w:rsidR="007F5A19" w:rsidRDefault="007F5A19">
      <w:pPr>
        <w:pStyle w:val="ConsPlusNormal"/>
        <w:spacing w:before="220"/>
        <w:ind w:firstLine="540"/>
        <w:jc w:val="both"/>
      </w:pPr>
      <w:r>
        <w:t>2) требуется определение стоимости конкретных объектов недвижимости с целью обеспечения достаточного количества информации о рынке (сегменте рынка) объектов недвижимости;</w:t>
      </w:r>
    </w:p>
    <w:p w:rsidR="007F5A19" w:rsidRDefault="007F5A19">
      <w:pPr>
        <w:pStyle w:val="ConsPlusNormal"/>
        <w:jc w:val="both"/>
      </w:pPr>
      <w:r>
        <w:t xml:space="preserve">(в ред. </w:t>
      </w:r>
      <w:hyperlink r:id="rId74"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объектов, в силу недостаточного количества информации о рынке (сегменте рынка) объектов недвижимости;</w:t>
      </w:r>
    </w:p>
    <w:p w:rsidR="007F5A19" w:rsidRDefault="007F5A19">
      <w:pPr>
        <w:pStyle w:val="ConsPlusNormal"/>
        <w:spacing w:before="220"/>
        <w:ind w:firstLine="540"/>
        <w:jc w:val="both"/>
      </w:pPr>
      <w:r>
        <w:t>4) определение кадастровой стоимости особо сложных объектов недвижимости, обладающих уникальными характеристиками.</w:t>
      </w:r>
    </w:p>
    <w:p w:rsidR="007F5A19" w:rsidRDefault="007F5A19">
      <w:pPr>
        <w:pStyle w:val="ConsPlusNormal"/>
        <w:spacing w:before="220"/>
        <w:ind w:firstLine="540"/>
        <w:jc w:val="both"/>
      </w:pPr>
      <w:r>
        <w:t>8.2. Индивидуальный расчет осуществляется исходя из вида использования оцениваемого объекта.</w:t>
      </w:r>
    </w:p>
    <w:p w:rsidR="007F5A19" w:rsidRDefault="007F5A19">
      <w:pPr>
        <w:pStyle w:val="ConsPlusNormal"/>
        <w:jc w:val="both"/>
      </w:pPr>
      <w:r>
        <w:t xml:space="preserve">(в ред. </w:t>
      </w:r>
      <w:hyperlink r:id="rId75"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В случае если имеются основанные на конкретных фактах и юридически разрешенных условиях использования территории основания полагать, что вид использования объекта недвижимости изменится (учет будущего развития за счет изменения вида использования) и это изменение приведет к более высоким доходам от использования данного объекта или его продажи (отчуждения), следует учитывать это при составлении моделей определения кадастровой стоимости такого объекта.</w:t>
      </w:r>
    </w:p>
    <w:p w:rsidR="007F5A19" w:rsidRDefault="007F5A19">
      <w:pPr>
        <w:pStyle w:val="ConsPlusNormal"/>
        <w:spacing w:before="220"/>
        <w:ind w:firstLine="540"/>
        <w:jc w:val="both"/>
      </w:pPr>
      <w:r>
        <w:t>8.3. Для объектов, стоимость которых преимущественно формируется за счет предпринимательской деятельности (гостиничные комплексы, санаторно-курортные объекты, автозаправочные станции, объекты общественного питания, производственные комплексы и прочее),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7F5A19" w:rsidRDefault="007F5A19">
      <w:pPr>
        <w:pStyle w:val="ConsPlusNormal"/>
        <w:spacing w:before="220"/>
        <w:ind w:firstLine="540"/>
        <w:jc w:val="both"/>
      </w:pPr>
      <w:r>
        <w:t>8.4.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и иных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другим физическим характеристикам. В случае существенного (более 20%) расхождения результатов расчета в рамках затратного и других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рекомендуется относить к доходам от предпринимательской деятельности и не учитывать в стоимости объектов недвижимости.</w:t>
      </w:r>
    </w:p>
    <w:p w:rsidR="007F5A19" w:rsidRDefault="007F5A19">
      <w:pPr>
        <w:pStyle w:val="ConsPlusNormal"/>
        <w:spacing w:before="220"/>
        <w:ind w:firstLine="540"/>
        <w:jc w:val="both"/>
      </w:pPr>
      <w:r>
        <w:lastRenderedPageBreak/>
        <w:t>8.5. Оценка сооружений преимущественно проводится с использованием затратного подхода. Возможно использование доходного и сравнительного подходов, однако при этом следует учитывать возможное влияние на результат расчета в том числе движимого имущества, а также объектов, которые могут быть самостоятельными объектами кадастрового учета, в том числе земельных участков.</w:t>
      </w:r>
    </w:p>
    <w:p w:rsidR="007F5A19" w:rsidRDefault="007F5A19">
      <w:pPr>
        <w:pStyle w:val="ConsPlusNormal"/>
        <w:jc w:val="both"/>
      </w:pPr>
      <w:r>
        <w:t xml:space="preserve">(п. 8.5 в ред. </w:t>
      </w:r>
      <w:hyperlink r:id="rId76"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bookmarkStart w:id="9" w:name="P521"/>
      <w:bookmarkEnd w:id="9"/>
      <w:r>
        <w:t>8.6. В качестве исходных данных для моделирования, а также для установления кадастровой стоимости возможно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выполненных в процессе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rsidR="007F5A19" w:rsidRDefault="007F5A19">
      <w:pPr>
        <w:pStyle w:val="ConsPlusNormal"/>
        <w:jc w:val="both"/>
      </w:pPr>
      <w:r>
        <w:t xml:space="preserve">(в ред. </w:t>
      </w:r>
      <w:hyperlink r:id="rId77" w:history="1">
        <w:r>
          <w:rPr>
            <w:color w:val="0000FF"/>
          </w:rPr>
          <w:t>Приказа</w:t>
        </w:r>
      </w:hyperlink>
      <w:r>
        <w:t xml:space="preserve"> Минэкономразвития России от 09.09.2019 N 548)</w:t>
      </w:r>
    </w:p>
    <w:p w:rsidR="007F5A19" w:rsidRDefault="007F5A19">
      <w:pPr>
        <w:pStyle w:val="ConsPlusNormal"/>
        <w:jc w:val="both"/>
      </w:pPr>
    </w:p>
    <w:p w:rsidR="007F5A19" w:rsidRDefault="007F5A19">
      <w:pPr>
        <w:pStyle w:val="ConsPlusTitle"/>
        <w:jc w:val="center"/>
        <w:outlineLvl w:val="1"/>
      </w:pPr>
      <w:bookmarkStart w:id="10" w:name="P524"/>
      <w:bookmarkEnd w:id="10"/>
      <w:r>
        <w:t>IX. Группировка бюджетным учреждением объектов недвижимости</w:t>
      </w:r>
    </w:p>
    <w:p w:rsidR="007F5A19" w:rsidRDefault="007F5A19">
      <w:pPr>
        <w:pStyle w:val="ConsPlusTitle"/>
        <w:jc w:val="center"/>
      </w:pPr>
      <w:r>
        <w:t>Особенности применения подходов</w:t>
      </w:r>
    </w:p>
    <w:p w:rsidR="007F5A19" w:rsidRDefault="007F5A19">
      <w:pPr>
        <w:pStyle w:val="ConsPlusNormal"/>
        <w:jc w:val="both"/>
      </w:pPr>
    </w:p>
    <w:p w:rsidR="007F5A19" w:rsidRDefault="007F5A19">
      <w:pPr>
        <w:pStyle w:val="ConsPlusNormal"/>
        <w:ind w:firstLine="540"/>
        <w:jc w:val="both"/>
      </w:pPr>
      <w:r>
        <w:t>9.1. Для целей определения кадастровой стоимости объекты недвижимости, подлежащие оценке, могут быть объединены в группы (подгруппы) на основе сегментации объектов недвижимости.</w:t>
      </w:r>
    </w:p>
    <w:p w:rsidR="007F5A19" w:rsidRDefault="007F5A19">
      <w:pPr>
        <w:pStyle w:val="ConsPlusNormal"/>
        <w:spacing w:before="220"/>
        <w:ind w:firstLine="540"/>
        <w:jc w:val="both"/>
      </w:pPr>
      <w:hyperlink r:id="rId78" w:history="1">
        <w:r>
          <w:rPr>
            <w:color w:val="0000FF"/>
          </w:rPr>
          <w:t>9.2</w:t>
        </w:r>
      </w:hyperlink>
      <w:r>
        <w:t>.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rsidR="007F5A19" w:rsidRDefault="007F5A19">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7F5A19" w:rsidRDefault="007F5A19">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7F5A19" w:rsidRDefault="007F5A19">
      <w:pPr>
        <w:pStyle w:val="ConsPlusNormal"/>
        <w:spacing w:before="220"/>
        <w:ind w:firstLine="540"/>
        <w:jc w:val="both"/>
      </w:pPr>
      <w:r>
        <w:t>Не допускается отнесение одного объекта недвижимости к двум и более группам (подгруппам).</w:t>
      </w:r>
    </w:p>
    <w:p w:rsidR="007F5A19" w:rsidRDefault="007F5A19">
      <w:pPr>
        <w:pStyle w:val="ConsPlusNormal"/>
        <w:spacing w:before="220"/>
        <w:ind w:firstLine="540"/>
        <w:jc w:val="both"/>
      </w:pPr>
      <w:r>
        <w:t xml:space="preserve">9.2.1. Рекомендуемые коды для зданий, сооружений, ОНС, помещений, машино-мест, позволяющие разбить объекты на основные группы (подгруппы), приведены для целей Указаний в </w:t>
      </w:r>
      <w:hyperlink w:anchor="P1701" w:history="1">
        <w:r>
          <w:rPr>
            <w:color w:val="0000FF"/>
          </w:rPr>
          <w:t>приложении N 2</w:t>
        </w:r>
      </w:hyperlink>
      <w:r>
        <w:t xml:space="preserve"> к Указаниям.</w:t>
      </w:r>
    </w:p>
    <w:p w:rsidR="007F5A19" w:rsidRDefault="007F5A19">
      <w:pPr>
        <w:pStyle w:val="ConsPlusNormal"/>
        <w:jc w:val="both"/>
      </w:pPr>
      <w:r>
        <w:t xml:space="preserve">(в ред. </w:t>
      </w:r>
      <w:hyperlink r:id="rId79"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Код объекта присваивается согласно следующему правилу:</w:t>
      </w:r>
    </w:p>
    <w:p w:rsidR="007F5A19" w:rsidRDefault="007F5A19">
      <w:pPr>
        <w:pStyle w:val="ConsPlusNormal"/>
        <w:jc w:val="both"/>
      </w:pPr>
    </w:p>
    <w:p w:rsidR="007F5A19" w:rsidRDefault="007F5A19">
      <w:pPr>
        <w:pStyle w:val="ConsPlusNormal"/>
        <w:jc w:val="center"/>
      </w:pPr>
      <w:r>
        <w:t>XX:УУУ:ZZZZ...TT, где:</w:t>
      </w:r>
    </w:p>
    <w:p w:rsidR="007F5A19" w:rsidRDefault="007F5A19">
      <w:pPr>
        <w:pStyle w:val="ConsPlusNormal"/>
        <w:jc w:val="both"/>
      </w:pPr>
    </w:p>
    <w:p w:rsidR="007F5A19" w:rsidRDefault="007F5A19">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99" w:history="1">
        <w:r>
          <w:rPr>
            <w:color w:val="0000FF"/>
          </w:rPr>
          <w:t>приложением N 1</w:t>
        </w:r>
      </w:hyperlink>
      <w:r>
        <w:t xml:space="preserve"> к Указаниям;</w:t>
      </w:r>
    </w:p>
    <w:p w:rsidR="007F5A19" w:rsidRDefault="007F5A19">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701" w:history="1">
        <w:r>
          <w:rPr>
            <w:color w:val="0000FF"/>
          </w:rPr>
          <w:t>приложением N 2</w:t>
        </w:r>
      </w:hyperlink>
      <w:r>
        <w:t xml:space="preserve"> к Указаниям;</w:t>
      </w:r>
    </w:p>
    <w:p w:rsidR="007F5A19" w:rsidRDefault="007F5A19">
      <w:pPr>
        <w:pStyle w:val="ConsPlusNormal"/>
        <w:spacing w:before="220"/>
        <w:ind w:firstLine="540"/>
        <w:jc w:val="both"/>
      </w:pPr>
      <w:r>
        <w:t>TT - номер подгруппы по порядку наибольшего уровня.</w:t>
      </w:r>
    </w:p>
    <w:p w:rsidR="007F5A19" w:rsidRDefault="007F5A19">
      <w:pPr>
        <w:pStyle w:val="ConsPlusNormal"/>
        <w:spacing w:before="220"/>
        <w:ind w:firstLine="540"/>
        <w:jc w:val="both"/>
      </w:pPr>
      <w:r>
        <w:lastRenderedPageBreak/>
        <w:t>При проведении группировки зданий, сооружений, ОНС, помещений, машино-мест и ЕНК следует разделять в отдельные подгруппы объекты недвижимости, строительство которых завершено, и ОНС, а также объекты, точное местоположение которых возможно установить, и объекты, точное местоположение которых невозможно установить.</w:t>
      </w:r>
    </w:p>
    <w:p w:rsidR="007F5A19" w:rsidRDefault="007F5A19">
      <w:pPr>
        <w:pStyle w:val="ConsPlusNormal"/>
        <w:jc w:val="both"/>
      </w:pPr>
      <w:r>
        <w:t xml:space="preserve">(в ред. </w:t>
      </w:r>
      <w:hyperlink r:id="rId80"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К подгруппе объектов, точное местоположение которых возможно установить, относятся объекты, местоположение которых:</w:t>
      </w:r>
    </w:p>
    <w:p w:rsidR="007F5A19" w:rsidRDefault="007F5A19">
      <w:pPr>
        <w:pStyle w:val="ConsPlusNormal"/>
        <w:spacing w:before="220"/>
        <w:ind w:firstLine="540"/>
        <w:jc w:val="both"/>
      </w:pPr>
      <w:r>
        <w:t>возможно установить до уровня дома;</w:t>
      </w:r>
    </w:p>
    <w:p w:rsidR="007F5A19" w:rsidRDefault="007F5A19">
      <w:pPr>
        <w:pStyle w:val="ConsPlusNormal"/>
        <w:spacing w:before="220"/>
        <w:ind w:firstLine="540"/>
        <w:jc w:val="both"/>
      </w:pPr>
      <w:r>
        <w:t>возможно установить до уровня улицы;</w:t>
      </w:r>
    </w:p>
    <w:p w:rsidR="007F5A19" w:rsidRDefault="007F5A19">
      <w:pPr>
        <w:pStyle w:val="ConsPlusNormal"/>
        <w:spacing w:before="220"/>
        <w:ind w:firstLine="540"/>
        <w:jc w:val="both"/>
      </w:pPr>
      <w:r>
        <w:t>возможно установить до уровня кадастрового квартала.</w:t>
      </w:r>
    </w:p>
    <w:p w:rsidR="007F5A19" w:rsidRDefault="007F5A19">
      <w:pPr>
        <w:pStyle w:val="ConsPlusNormal"/>
        <w:spacing w:before="220"/>
        <w:ind w:firstLine="540"/>
        <w:jc w:val="both"/>
      </w:pPr>
      <w:r>
        <w:t>При этом для объектов, расположенных в населенных пунктах, численностью до 1 тысячи человек, отнесенных к подгруппе объектов, точное местоположение которых возможно установить, допустимым является установление местоположения до уровня населенного пункта.</w:t>
      </w:r>
    </w:p>
    <w:p w:rsidR="007F5A19" w:rsidRDefault="007F5A19">
      <w:pPr>
        <w:pStyle w:val="ConsPlusNormal"/>
        <w:spacing w:before="220"/>
        <w:ind w:firstLine="540"/>
        <w:jc w:val="both"/>
      </w:pPr>
      <w:r>
        <w:t>К подгруппе объектов, точное местоположение которых невозможно установить, относятся объекты, местоположение которых:</w:t>
      </w:r>
    </w:p>
    <w:p w:rsidR="007F5A19" w:rsidRDefault="007F5A19">
      <w:pPr>
        <w:pStyle w:val="ConsPlusNormal"/>
        <w:spacing w:before="220"/>
        <w:ind w:firstLine="540"/>
        <w:jc w:val="both"/>
      </w:pPr>
      <w:r>
        <w:t>возможно установить только до уровня населенного пункта, за исключением населенных пунктов численностью до 1 тысячи человек;</w:t>
      </w:r>
    </w:p>
    <w:p w:rsidR="007F5A19" w:rsidRDefault="007F5A19">
      <w:pPr>
        <w:pStyle w:val="ConsPlusNormal"/>
        <w:spacing w:before="220"/>
        <w:ind w:firstLine="540"/>
        <w:jc w:val="both"/>
      </w:pPr>
      <w:r>
        <w:t>возможно установить только до уровня муниципального образования;</w:t>
      </w:r>
    </w:p>
    <w:p w:rsidR="007F5A19" w:rsidRDefault="007F5A19">
      <w:pPr>
        <w:pStyle w:val="ConsPlusNormal"/>
        <w:spacing w:before="220"/>
        <w:ind w:firstLine="540"/>
        <w:jc w:val="both"/>
      </w:pPr>
      <w:r>
        <w:t>возможно установить только до уровня субъекта Российской Федерации.</w:t>
      </w:r>
    </w:p>
    <w:p w:rsidR="007F5A19" w:rsidRDefault="007F5A19">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местоположение которых невозможно установить, недопустимо в случае, когда местоположение возможно установить до уровня населенного пункта.</w:t>
      </w:r>
    </w:p>
    <w:p w:rsidR="007F5A19" w:rsidRDefault="007F5A19">
      <w:pPr>
        <w:pStyle w:val="ConsPlusNormal"/>
        <w:spacing w:before="220"/>
        <w:ind w:firstLine="540"/>
        <w:jc w:val="both"/>
      </w:pPr>
      <w:r>
        <w:t>При наличии объектов, точное местоположение которых установить невозможно, такая группировка является обязательной.</w:t>
      </w:r>
    </w:p>
    <w:p w:rsidR="007F5A19" w:rsidRDefault="007F5A19">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rsidR="007F5A19" w:rsidRDefault="007F5A19">
      <w:pPr>
        <w:pStyle w:val="ConsPlusNormal"/>
        <w:spacing w:before="220"/>
        <w:ind w:firstLine="540"/>
        <w:jc w:val="both"/>
      </w:pPr>
      <w:r>
        <w:t>объекты, расположенные в административном центре (столице) субъекта Российской Федерации (крупном торгово-промышленном городе);</w:t>
      </w:r>
    </w:p>
    <w:p w:rsidR="007F5A19" w:rsidRDefault="007F5A19">
      <w:pPr>
        <w:pStyle w:val="ConsPlusNormal"/>
        <w:spacing w:before="220"/>
        <w:ind w:firstLine="540"/>
        <w:jc w:val="both"/>
      </w:pPr>
      <w:r>
        <w:t>объекты, расположенные в крупных и крупнейших городских населенных пунктах, численностью от 100 тыс. человек;</w:t>
      </w:r>
    </w:p>
    <w:p w:rsidR="007F5A19" w:rsidRDefault="007F5A19">
      <w:pPr>
        <w:pStyle w:val="ConsPlusNormal"/>
        <w:spacing w:before="220"/>
        <w:ind w:firstLine="540"/>
        <w:jc w:val="both"/>
      </w:pPr>
      <w:r>
        <w:t>объекты, расположенные в средних городских населенных пунктах, численностью от 50 до 100 тыс. человек;</w:t>
      </w:r>
    </w:p>
    <w:p w:rsidR="007F5A19" w:rsidRDefault="007F5A19">
      <w:pPr>
        <w:pStyle w:val="ConsPlusNormal"/>
        <w:spacing w:before="220"/>
        <w:ind w:firstLine="540"/>
        <w:jc w:val="both"/>
      </w:pPr>
      <w:r>
        <w:t>объекты, расположенные в прочих городских населенных пунктах;</w:t>
      </w:r>
    </w:p>
    <w:p w:rsidR="007F5A19" w:rsidRDefault="007F5A19">
      <w:pPr>
        <w:pStyle w:val="ConsPlusNormal"/>
        <w:spacing w:before="220"/>
        <w:ind w:firstLine="540"/>
        <w:jc w:val="both"/>
      </w:pPr>
      <w:r>
        <w:t>объекты, расположенные в сельских населенных пунктах, численностью от 1 тысячи человек;</w:t>
      </w:r>
    </w:p>
    <w:p w:rsidR="007F5A19" w:rsidRDefault="007F5A19">
      <w:pPr>
        <w:pStyle w:val="ConsPlusNormal"/>
        <w:spacing w:before="220"/>
        <w:ind w:firstLine="540"/>
        <w:jc w:val="both"/>
      </w:pPr>
      <w:r>
        <w:t>объекты, расположенные в средних сельских населенных пунктах, численностью от 200 до 1 тысячи человек;</w:t>
      </w:r>
    </w:p>
    <w:p w:rsidR="007F5A19" w:rsidRDefault="007F5A19">
      <w:pPr>
        <w:pStyle w:val="ConsPlusNormal"/>
        <w:spacing w:before="220"/>
        <w:ind w:firstLine="540"/>
        <w:jc w:val="both"/>
      </w:pPr>
      <w:r>
        <w:t>объекты, расположенные в прочих сельских населенных пунктах и на межселенной территории.</w:t>
      </w:r>
    </w:p>
    <w:p w:rsidR="007F5A19" w:rsidRDefault="007F5A19">
      <w:pPr>
        <w:pStyle w:val="ConsPlusNormal"/>
        <w:spacing w:before="220"/>
        <w:ind w:firstLine="540"/>
        <w:jc w:val="both"/>
      </w:pPr>
      <w:r>
        <w:lastRenderedPageBreak/>
        <w:t>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застройки.</w:t>
      </w:r>
    </w:p>
    <w:p w:rsidR="007F5A19" w:rsidRDefault="007F5A19">
      <w:pPr>
        <w:pStyle w:val="ConsPlusNormal"/>
        <w:spacing w:before="220"/>
        <w:ind w:firstLine="540"/>
        <w:jc w:val="both"/>
      </w:pPr>
      <w:r>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иных методов, использование которых должно быть обосновано, с обоснованием отказа от использования изложенных в Указаниях методов.</w:t>
      </w:r>
    </w:p>
    <w:p w:rsidR="007F5A19" w:rsidRDefault="007F5A19">
      <w:pPr>
        <w:pStyle w:val="ConsPlusNormal"/>
        <w:jc w:val="both"/>
      </w:pPr>
      <w:r>
        <w:t xml:space="preserve">(в ред. </w:t>
      </w:r>
      <w:hyperlink r:id="rId81"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Сегментирование и группировка первого и второго уровней (XX:УУУ) обязательна к указанию для всех зданий, сооружений, ОНС, помещений, машино-мест.</w:t>
      </w:r>
    </w:p>
    <w:p w:rsidR="007F5A19" w:rsidRDefault="007F5A19">
      <w:pPr>
        <w:pStyle w:val="ConsPlusNormal"/>
        <w:jc w:val="both"/>
      </w:pPr>
      <w:r>
        <w:t xml:space="preserve">(в ред. </w:t>
      </w:r>
      <w:hyperlink r:id="rId82"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9.2.2.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99" w:history="1">
        <w:r>
          <w:rPr>
            <w:color w:val="0000FF"/>
          </w:rPr>
          <w:t>приложением N 1</w:t>
        </w:r>
      </w:hyperlink>
      <w:r>
        <w:t xml:space="preserve"> к Указаниям:</w:t>
      </w:r>
    </w:p>
    <w:p w:rsidR="007F5A19" w:rsidRDefault="007F5A19">
      <w:pPr>
        <w:pStyle w:val="ConsPlusNormal"/>
        <w:spacing w:before="220"/>
        <w:ind w:firstLine="540"/>
        <w:jc w:val="both"/>
      </w:pPr>
      <w:r>
        <w:t xml:space="preserve">1) </w:t>
      </w:r>
      <w:hyperlink w:anchor="P811" w:history="1">
        <w:r>
          <w:rPr>
            <w:color w:val="0000FF"/>
          </w:rPr>
          <w:t>1 сегмент</w:t>
        </w:r>
      </w:hyperlink>
      <w:r>
        <w:t xml:space="preserve"> "Сельскохозяйственное использование";</w:t>
      </w:r>
    </w:p>
    <w:p w:rsidR="007F5A19" w:rsidRDefault="007F5A19">
      <w:pPr>
        <w:pStyle w:val="ConsPlusNormal"/>
        <w:spacing w:before="220"/>
        <w:ind w:firstLine="540"/>
        <w:jc w:val="both"/>
      </w:pPr>
      <w:r>
        <w:t xml:space="preserve">2) </w:t>
      </w:r>
      <w:hyperlink w:anchor="P929" w:history="1">
        <w:r>
          <w:rPr>
            <w:color w:val="0000FF"/>
          </w:rPr>
          <w:t>2 сегмент</w:t>
        </w:r>
      </w:hyperlink>
      <w:r>
        <w:t xml:space="preserve"> "Жилая застройка (среднеэтажная и многоэтажная)";</w:t>
      </w:r>
    </w:p>
    <w:p w:rsidR="007F5A19" w:rsidRDefault="007F5A19">
      <w:pPr>
        <w:pStyle w:val="ConsPlusNormal"/>
        <w:spacing w:before="220"/>
        <w:ind w:firstLine="540"/>
        <w:jc w:val="both"/>
      </w:pPr>
      <w:r>
        <w:t xml:space="preserve">3) </w:t>
      </w:r>
      <w:hyperlink w:anchor="P948" w:history="1">
        <w:r>
          <w:rPr>
            <w:color w:val="0000FF"/>
          </w:rPr>
          <w:t>3 сегмент</w:t>
        </w:r>
      </w:hyperlink>
      <w:r>
        <w:t xml:space="preserve"> "Общественное использование";</w:t>
      </w:r>
    </w:p>
    <w:p w:rsidR="007F5A19" w:rsidRDefault="007F5A19">
      <w:pPr>
        <w:pStyle w:val="ConsPlusNormal"/>
        <w:spacing w:before="220"/>
        <w:ind w:firstLine="540"/>
        <w:jc w:val="both"/>
      </w:pPr>
      <w:r>
        <w:t xml:space="preserve">4) </w:t>
      </w:r>
      <w:hyperlink w:anchor="P1141" w:history="1">
        <w:r>
          <w:rPr>
            <w:color w:val="0000FF"/>
          </w:rPr>
          <w:t>4 сегмент</w:t>
        </w:r>
      </w:hyperlink>
      <w:r>
        <w:t xml:space="preserve"> "Предпринимательство";</w:t>
      </w:r>
    </w:p>
    <w:p w:rsidR="007F5A19" w:rsidRDefault="007F5A19">
      <w:pPr>
        <w:pStyle w:val="ConsPlusNormal"/>
        <w:spacing w:before="220"/>
        <w:ind w:firstLine="540"/>
        <w:jc w:val="both"/>
      </w:pPr>
      <w:r>
        <w:t xml:space="preserve">5) </w:t>
      </w:r>
      <w:hyperlink w:anchor="P1228" w:history="1">
        <w:r>
          <w:rPr>
            <w:color w:val="0000FF"/>
          </w:rPr>
          <w:t>5 сегмент</w:t>
        </w:r>
      </w:hyperlink>
      <w:r>
        <w:t xml:space="preserve"> "Отдых (рекреация)";</w:t>
      </w:r>
    </w:p>
    <w:p w:rsidR="007F5A19" w:rsidRDefault="007F5A19">
      <w:pPr>
        <w:pStyle w:val="ConsPlusNormal"/>
        <w:spacing w:before="220"/>
        <w:ind w:firstLine="540"/>
        <w:jc w:val="both"/>
      </w:pPr>
      <w:r>
        <w:t xml:space="preserve">6) </w:t>
      </w:r>
      <w:hyperlink w:anchor="P1263" w:history="1">
        <w:r>
          <w:rPr>
            <w:color w:val="0000FF"/>
          </w:rPr>
          <w:t>6 сегмент</w:t>
        </w:r>
      </w:hyperlink>
      <w:r>
        <w:t xml:space="preserve"> "Производственная деятельность";</w:t>
      </w:r>
    </w:p>
    <w:p w:rsidR="007F5A19" w:rsidRDefault="007F5A19">
      <w:pPr>
        <w:pStyle w:val="ConsPlusNormal"/>
        <w:spacing w:before="220"/>
        <w:ind w:firstLine="540"/>
        <w:jc w:val="both"/>
      </w:pPr>
      <w:r>
        <w:t xml:space="preserve">7) </w:t>
      </w:r>
      <w:hyperlink w:anchor="P1511" w:history="1">
        <w:r>
          <w:rPr>
            <w:color w:val="0000FF"/>
          </w:rPr>
          <w:t>7 сегмент</w:t>
        </w:r>
      </w:hyperlink>
      <w:r>
        <w:t xml:space="preserve"> "Транспорт";</w:t>
      </w:r>
    </w:p>
    <w:p w:rsidR="007F5A19" w:rsidRDefault="007F5A19">
      <w:pPr>
        <w:pStyle w:val="ConsPlusNormal"/>
        <w:spacing w:before="220"/>
        <w:ind w:firstLine="540"/>
        <w:jc w:val="both"/>
      </w:pPr>
      <w:r>
        <w:t xml:space="preserve">8) </w:t>
      </w:r>
      <w:hyperlink w:anchor="P1547" w:history="1">
        <w:r>
          <w:rPr>
            <w:color w:val="0000FF"/>
          </w:rPr>
          <w:t>8 сегмент</w:t>
        </w:r>
      </w:hyperlink>
      <w:r>
        <w:t xml:space="preserve"> "Обеспечение обороны и безопасности";</w:t>
      </w:r>
    </w:p>
    <w:p w:rsidR="007F5A19" w:rsidRDefault="007F5A19">
      <w:pPr>
        <w:pStyle w:val="ConsPlusNormal"/>
        <w:spacing w:before="220"/>
        <w:ind w:firstLine="540"/>
        <w:jc w:val="both"/>
      </w:pPr>
      <w:r>
        <w:t xml:space="preserve">9) </w:t>
      </w:r>
      <w:hyperlink w:anchor="P1556" w:history="1">
        <w:r>
          <w:rPr>
            <w:color w:val="0000FF"/>
          </w:rPr>
          <w:t>9 сегмент</w:t>
        </w:r>
      </w:hyperlink>
      <w:r>
        <w:t xml:space="preserve"> "Охраняемые природные территории и благоустройство";</w:t>
      </w:r>
    </w:p>
    <w:p w:rsidR="007F5A19" w:rsidRDefault="007F5A19">
      <w:pPr>
        <w:pStyle w:val="ConsPlusNormal"/>
        <w:spacing w:before="220"/>
        <w:ind w:firstLine="540"/>
        <w:jc w:val="both"/>
      </w:pPr>
      <w:r>
        <w:t xml:space="preserve">10) </w:t>
      </w:r>
      <w:hyperlink w:anchor="P1594" w:history="1">
        <w:r>
          <w:rPr>
            <w:color w:val="0000FF"/>
          </w:rPr>
          <w:t>10 сегмент</w:t>
        </w:r>
      </w:hyperlink>
      <w:r>
        <w:t xml:space="preserve"> "Использование лесов";</w:t>
      </w:r>
    </w:p>
    <w:p w:rsidR="007F5A19" w:rsidRDefault="007F5A19">
      <w:pPr>
        <w:pStyle w:val="ConsPlusNormal"/>
        <w:spacing w:before="220"/>
        <w:ind w:firstLine="540"/>
        <w:jc w:val="both"/>
      </w:pPr>
      <w:r>
        <w:t xml:space="preserve">11) </w:t>
      </w:r>
      <w:hyperlink w:anchor="P1612" w:history="1">
        <w:r>
          <w:rPr>
            <w:color w:val="0000FF"/>
          </w:rPr>
          <w:t>11 сегмент</w:t>
        </w:r>
      </w:hyperlink>
      <w:r>
        <w:t xml:space="preserve"> "Водные объекты";</w:t>
      </w:r>
    </w:p>
    <w:p w:rsidR="007F5A19" w:rsidRDefault="007F5A19">
      <w:pPr>
        <w:pStyle w:val="ConsPlusNormal"/>
        <w:spacing w:before="220"/>
        <w:ind w:firstLine="540"/>
        <w:jc w:val="both"/>
      </w:pPr>
      <w:r>
        <w:t xml:space="preserve">12) </w:t>
      </w:r>
      <w:hyperlink w:anchor="P1624" w:history="1">
        <w:r>
          <w:rPr>
            <w:color w:val="0000FF"/>
          </w:rPr>
          <w:t>12 сегмент</w:t>
        </w:r>
      </w:hyperlink>
      <w:r>
        <w:t xml:space="preserve"> "Специальное, ритуальное использование, запас";</w:t>
      </w:r>
    </w:p>
    <w:p w:rsidR="007F5A19" w:rsidRDefault="007F5A19">
      <w:pPr>
        <w:pStyle w:val="ConsPlusNormal"/>
        <w:spacing w:before="220"/>
        <w:ind w:firstLine="540"/>
        <w:jc w:val="both"/>
      </w:pPr>
      <w:r>
        <w:t xml:space="preserve">13) </w:t>
      </w:r>
      <w:hyperlink w:anchor="P1645" w:history="1">
        <w:r>
          <w:rPr>
            <w:color w:val="0000FF"/>
          </w:rPr>
          <w:t>13 сегмент</w:t>
        </w:r>
      </w:hyperlink>
      <w:r>
        <w:t xml:space="preserve"> "Садоводство и огородничество, малоэтажная жилая застройка";</w:t>
      </w:r>
    </w:p>
    <w:p w:rsidR="007F5A19" w:rsidRDefault="007F5A19">
      <w:pPr>
        <w:pStyle w:val="ConsPlusNormal"/>
        <w:jc w:val="both"/>
      </w:pPr>
      <w:r>
        <w:t xml:space="preserve">(в ред. </w:t>
      </w:r>
      <w:hyperlink r:id="rId83"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 xml:space="preserve">14) </w:t>
      </w:r>
      <w:hyperlink w:anchor="P1686" w:history="1">
        <w:r>
          <w:rPr>
            <w:color w:val="0000FF"/>
          </w:rPr>
          <w:t>14 сегмент</w:t>
        </w:r>
      </w:hyperlink>
      <w:r>
        <w:t xml:space="preserve"> "Иное использование" - вид использования земельных участков, не указанный в предыдущих 13 сегментах. При отнесении в эту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rsidR="007F5A19" w:rsidRDefault="007F5A19">
      <w:pPr>
        <w:pStyle w:val="ConsPlusNormal"/>
        <w:spacing w:before="220"/>
        <w:ind w:firstLine="540"/>
        <w:jc w:val="both"/>
      </w:pPr>
      <w:r>
        <w:t>Все земельные участки группируются с присвоением кода согласно следующему правилу:</w:t>
      </w:r>
    </w:p>
    <w:p w:rsidR="007F5A19" w:rsidRDefault="007F5A19">
      <w:pPr>
        <w:pStyle w:val="ConsPlusNormal"/>
        <w:jc w:val="both"/>
      </w:pPr>
    </w:p>
    <w:p w:rsidR="007F5A19" w:rsidRDefault="007F5A19">
      <w:pPr>
        <w:pStyle w:val="ConsPlusNormal"/>
        <w:jc w:val="center"/>
      </w:pPr>
      <w:r>
        <w:t>AA:BBB.CC...DD, где:</w:t>
      </w:r>
    </w:p>
    <w:p w:rsidR="007F5A19" w:rsidRDefault="007F5A19">
      <w:pPr>
        <w:pStyle w:val="ConsPlusNormal"/>
        <w:jc w:val="both"/>
      </w:pPr>
    </w:p>
    <w:p w:rsidR="007F5A19" w:rsidRDefault="007F5A19">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99" w:history="1">
        <w:r>
          <w:rPr>
            <w:color w:val="0000FF"/>
          </w:rPr>
          <w:t>приложением N 1</w:t>
        </w:r>
      </w:hyperlink>
      <w:r>
        <w:t xml:space="preserve"> к Указаниям;</w:t>
      </w:r>
    </w:p>
    <w:p w:rsidR="007F5A19" w:rsidRDefault="007F5A19">
      <w:pPr>
        <w:pStyle w:val="ConsPlusNormal"/>
        <w:spacing w:before="220"/>
        <w:ind w:firstLine="540"/>
        <w:jc w:val="both"/>
      </w:pPr>
      <w:r>
        <w:lastRenderedPageBreak/>
        <w:t>CC - номер подгруппы по порядку третьего уровня;</w:t>
      </w:r>
    </w:p>
    <w:p w:rsidR="007F5A19" w:rsidRDefault="007F5A19">
      <w:pPr>
        <w:pStyle w:val="ConsPlusNormal"/>
        <w:spacing w:before="220"/>
        <w:ind w:firstLine="540"/>
        <w:jc w:val="both"/>
      </w:pPr>
      <w:r>
        <w:t>DD - номер подгруппы по порядку наибольшего уровня.</w:t>
      </w:r>
    </w:p>
    <w:p w:rsidR="007F5A19" w:rsidRDefault="007F5A19">
      <w:pPr>
        <w:pStyle w:val="ConsPlusNormal"/>
        <w:spacing w:before="220"/>
        <w:ind w:firstLine="540"/>
        <w:jc w:val="both"/>
      </w:pPr>
      <w:r>
        <w:t>Сегментирование и группировка первого и второго уровней (AA:BBB) обязательна к указанию для всех земельных участков.</w:t>
      </w:r>
    </w:p>
    <w:p w:rsidR="007F5A19" w:rsidRDefault="007F5A19">
      <w:pPr>
        <w:pStyle w:val="ConsPlusNormal"/>
        <w:spacing w:before="220"/>
        <w:ind w:firstLine="540"/>
        <w:jc w:val="both"/>
      </w:pPr>
      <w:r>
        <w:t>9.2.2.1. Земельные участки сегмента "Сельскохозяйственное использование".</w:t>
      </w:r>
    </w:p>
    <w:p w:rsidR="007F5A19" w:rsidRDefault="007F5A19">
      <w:pPr>
        <w:pStyle w:val="ConsPlusNormal"/>
        <w:spacing w:before="220"/>
        <w:ind w:firstLine="540"/>
        <w:jc w:val="both"/>
      </w:pPr>
      <w:r>
        <w:t>9.2.2.1.1. К земельным участкам сельскохозяйственного использования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rsidR="007F5A19" w:rsidRDefault="007F5A19">
      <w:pPr>
        <w:pStyle w:val="ConsPlusNormal"/>
        <w:jc w:val="both"/>
      </w:pPr>
      <w:r>
        <w:t xml:space="preserve">(в ред. </w:t>
      </w:r>
      <w:hyperlink r:id="rId84"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9.2.2.1.2. Определение кадастровой стоимости земельных участков производится с учетом особенностей сельскохозяйственного и агроклиматического районирований территории.</w:t>
      </w:r>
    </w:p>
    <w:p w:rsidR="007F5A19" w:rsidRDefault="007F5A19">
      <w:pPr>
        <w:pStyle w:val="ConsPlusNormal"/>
        <w:spacing w:before="220"/>
        <w:ind w:firstLine="540"/>
        <w:jc w:val="both"/>
      </w:pPr>
      <w:r>
        <w:t>9.2.2.1.3. При определении кадастровой стоимости сельскохозяйственных угодий в составе факторов стоимости следует учитывать плодородие земельного участка, а также влияние природных факторов.</w:t>
      </w:r>
    </w:p>
    <w:p w:rsidR="007F5A19" w:rsidRDefault="007F5A19">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и прочее, а также агроэкологический потенциал).</w:t>
      </w:r>
    </w:p>
    <w:p w:rsidR="007F5A19" w:rsidRDefault="007F5A19">
      <w:pPr>
        <w:pStyle w:val="ConsPlusNormal"/>
        <w:spacing w:before="220"/>
        <w:ind w:firstLine="540"/>
        <w:jc w:val="both"/>
      </w:pPr>
      <w:r>
        <w:t>9.2.2.1.4. При определении кадастровой стоимости требуется дополнительный анализ в отношении возможного будущего сельскохозяйственного использования земельных участков.</w:t>
      </w:r>
    </w:p>
    <w:p w:rsidR="007F5A19" w:rsidRDefault="007F5A19">
      <w:pPr>
        <w:pStyle w:val="ConsPlusNormal"/>
        <w:spacing w:before="220"/>
        <w:ind w:firstLine="540"/>
        <w:jc w:val="both"/>
      </w:pPr>
      <w:r>
        <w:t>9.2.2.1.5. Определение кадастровой стоимости сельскохозяйственных угодий, пригодных под пашню,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7F5A19" w:rsidRDefault="007F5A19">
      <w:pPr>
        <w:pStyle w:val="ConsPlusNormal"/>
        <w:spacing w:before="220"/>
        <w:ind w:firstLine="540"/>
        <w:jc w:val="both"/>
      </w:pPr>
      <w:r>
        <w:t>9.2.2.1.5.1. Нормативная урожайность сельскохозяйственной культуры для целей Указаний определяется в следующей последовательности:</w:t>
      </w:r>
    </w:p>
    <w:p w:rsidR="007F5A19" w:rsidRDefault="007F5A19">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rsidR="007F5A19" w:rsidRDefault="007F5A19">
      <w:pPr>
        <w:pStyle w:val="ConsPlusNormal"/>
        <w:spacing w:before="220"/>
        <w:ind w:firstLine="540"/>
        <w:jc w:val="both"/>
      </w:pPr>
      <w:r>
        <w:t>2) определяется перечень всех сельскохозяйственных культур, возможных к выращиванию, в разрезе почвенных разностей (далее - перечень культур);</w:t>
      </w:r>
    </w:p>
    <w:p w:rsidR="007F5A19" w:rsidRDefault="007F5A19">
      <w:pPr>
        <w:pStyle w:val="ConsPlusNormal"/>
        <w:spacing w:before="220"/>
        <w:ind w:firstLine="540"/>
        <w:jc w:val="both"/>
      </w:pPr>
      <w:r>
        <w:t xml:space="preserve">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w:t>
      </w:r>
      <w:r>
        <w:lastRenderedPageBreak/>
        <w:t>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7F5A19" w:rsidRDefault="007F5A19">
      <w:pPr>
        <w:pStyle w:val="ConsPlusNormal"/>
        <w:spacing w:before="220"/>
        <w:ind w:firstLine="540"/>
        <w:jc w:val="both"/>
      </w:pPr>
      <w:r>
        <w:t>4) определяется валовый доход на единицу площади для каждой сельскохозяйственной культуры из состава перечня культур как произведение ее нормативной урожайности на прогнозируемую цену реализации этой культуры (далее - удельный валовый доход сельскохозяйственной культуры). Валовый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валовый доход).</w:t>
      </w:r>
    </w:p>
    <w:p w:rsidR="007F5A19" w:rsidRDefault="007F5A19">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rsidR="007F5A19" w:rsidRDefault="007F5A19">
      <w:pPr>
        <w:pStyle w:val="ConsPlusNormal"/>
        <w:spacing w:before="220"/>
        <w:ind w:firstLine="540"/>
        <w:jc w:val="both"/>
      </w:pPr>
      <w:r>
        <w:t>9.2.2.1.5.2.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использования, устанавливаемых на основе данных ЕГРН.</w:t>
      </w:r>
    </w:p>
    <w:p w:rsidR="007F5A19" w:rsidRDefault="007F5A19">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возможно проводить оценку земельных участков в границах территорий бывших хозяйств (колхозы, совхозы и прочее).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местоположения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rsidR="007F5A19" w:rsidRDefault="007F5A19">
      <w:pPr>
        <w:pStyle w:val="ConsPlusNormal"/>
        <w:spacing w:before="220"/>
        <w:ind w:firstLine="540"/>
        <w:jc w:val="both"/>
      </w:pPr>
      <w:r>
        <w:t>9.2.2.1.5.3. Определение затрат на единицу площади для целей Указаний на возделывание и уборку сельскохозяйственной продукции рекомендуется производить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возможно использование форм отчетности и статистических данных. Технологические карты устанавливают фактические (при отсутствии - статистические) затраты семян, горюче-смазочных материалов, удобрений и прочие затраты в натуральном выражении.</w:t>
      </w:r>
    </w:p>
    <w:p w:rsidR="007F5A19" w:rsidRDefault="007F5A19">
      <w:pPr>
        <w:pStyle w:val="ConsPlusNormal"/>
        <w:jc w:val="both"/>
      </w:pPr>
      <w:r>
        <w:t xml:space="preserve">(в ред. </w:t>
      </w:r>
      <w:hyperlink r:id="rId85"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 (далее - удельные затраты на возделывание).</w:t>
      </w:r>
    </w:p>
    <w:p w:rsidR="007F5A19" w:rsidRDefault="007F5A19">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rsidR="007F5A19" w:rsidRDefault="007F5A19">
      <w:pPr>
        <w:pStyle w:val="ConsPlusNormal"/>
        <w:spacing w:before="220"/>
        <w:ind w:firstLine="540"/>
        <w:jc w:val="both"/>
      </w:pPr>
      <w:r>
        <w:t>9.2.2.1.6. Залежь для целей Указаний оценивается с учетом затрат, связанных с подготовкой к севообороту.</w:t>
      </w:r>
    </w:p>
    <w:p w:rsidR="007F5A19" w:rsidRDefault="007F5A19">
      <w:pPr>
        <w:pStyle w:val="ConsPlusNormal"/>
        <w:spacing w:before="220"/>
        <w:ind w:firstLine="540"/>
        <w:jc w:val="both"/>
      </w:pPr>
      <w:r>
        <w:t xml:space="preserve">9.2.2.1.7. При расчете валового дохода многолетних насаждений для целей Указаний </w:t>
      </w:r>
      <w:r>
        <w:lastRenderedPageBreak/>
        <w:t>рекомендуется исходить из периодичности их плодоношения и нормативной (при отсутствии - статистической) урожайности плодово-ягодной продукции. При этом учитывается:</w:t>
      </w:r>
    </w:p>
    <w:p w:rsidR="007F5A19" w:rsidRDefault="007F5A19">
      <w:pPr>
        <w:pStyle w:val="ConsPlusNormal"/>
        <w:spacing w:before="220"/>
        <w:ind w:firstLine="540"/>
        <w:jc w:val="both"/>
      </w:pPr>
      <w:r>
        <w:t>возраст многолетних насаждений;</w:t>
      </w:r>
    </w:p>
    <w:p w:rsidR="007F5A19" w:rsidRDefault="007F5A19">
      <w:pPr>
        <w:pStyle w:val="ConsPlusNormal"/>
        <w:spacing w:before="220"/>
        <w:ind w:firstLine="540"/>
        <w:jc w:val="both"/>
      </w:pPr>
      <w:r>
        <w:t>породно-сортовой состав многолетних насаждений;</w:t>
      </w:r>
    </w:p>
    <w:p w:rsidR="007F5A19" w:rsidRDefault="007F5A19">
      <w:pPr>
        <w:pStyle w:val="ConsPlusNormal"/>
        <w:spacing w:before="220"/>
        <w:ind w:firstLine="540"/>
        <w:jc w:val="both"/>
      </w:pPr>
      <w:r>
        <w:t>особенности пространственного размещения многолетних насаждений в границах территории.</w:t>
      </w:r>
    </w:p>
    <w:p w:rsidR="007F5A19" w:rsidRDefault="007F5A19">
      <w:pPr>
        <w:pStyle w:val="ConsPlusNormal"/>
        <w:spacing w:before="220"/>
        <w:ind w:firstLine="540"/>
        <w:jc w:val="both"/>
      </w:pPr>
      <w:r>
        <w:t>9.2.2.1.8. Кадастровая оценка оленьих пастбищ проводится исходя из оленеемкости оцениваемой территории капитализацией расчетного рентного дохода с 1 га оцениваемого участка. Расчетный рентный доход устанавливается как разность между удельным валовым доходом и удельными затратами на производство продукции оленеводства.</w:t>
      </w:r>
    </w:p>
    <w:p w:rsidR="007F5A19" w:rsidRDefault="007F5A19">
      <w:pPr>
        <w:pStyle w:val="ConsPlusNormal"/>
        <w:spacing w:before="220"/>
        <w:ind w:firstLine="540"/>
        <w:jc w:val="both"/>
      </w:pPr>
      <w:r>
        <w:t>9.2.2.1.8.1. Оленеемкость для целей Указаний определяется по материалам "Поконтурных ведомостей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7F5A19" w:rsidRDefault="007F5A19">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7F5A19" w:rsidRDefault="007F5A19">
      <w:pPr>
        <w:pStyle w:val="ConsPlusNormal"/>
        <w:spacing w:before="220"/>
        <w:ind w:firstLine="540"/>
        <w:jc w:val="both"/>
      </w:pPr>
      <w:r>
        <w:t>9.2.2.1.8.2. Удельный валовый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7F5A19" w:rsidRDefault="007F5A19">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rsidR="007F5A19" w:rsidRDefault="007F5A19">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690" w:history="1">
        <w:r>
          <w:rPr>
            <w:color w:val="0000FF"/>
          </w:rPr>
          <w:t>приложении N 13</w:t>
        </w:r>
      </w:hyperlink>
      <w:r>
        <w:t xml:space="preserve"> к Указаниям.</w:t>
      </w:r>
    </w:p>
    <w:p w:rsidR="007F5A19" w:rsidRDefault="007F5A19">
      <w:pPr>
        <w:pStyle w:val="ConsPlusNormal"/>
        <w:spacing w:before="220"/>
        <w:ind w:firstLine="540"/>
        <w:jc w:val="both"/>
      </w:pPr>
      <w:r>
        <w:t>9.2.2.1.9.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7F5A19" w:rsidRDefault="007F5A19">
      <w:pPr>
        <w:pStyle w:val="ConsPlusNormal"/>
        <w:spacing w:before="220"/>
        <w:ind w:firstLine="540"/>
        <w:jc w:val="both"/>
      </w:pPr>
      <w:r>
        <w:t>9.2.2.1.9.1.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7F5A19" w:rsidRDefault="007F5A19">
      <w:pPr>
        <w:pStyle w:val="ConsPlusNormal"/>
        <w:spacing w:before="220"/>
        <w:ind w:firstLine="540"/>
        <w:jc w:val="both"/>
      </w:pPr>
      <w:r>
        <w:t>9.2.2.1.9.2.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7F5A19" w:rsidRDefault="007F5A19">
      <w:pPr>
        <w:pStyle w:val="ConsPlusNormal"/>
        <w:spacing w:before="220"/>
        <w:ind w:firstLine="540"/>
        <w:jc w:val="both"/>
      </w:pPr>
      <w:r>
        <w:t>9.2.2.1.9.3. Для крупных водных объектов определение кадастровой стоимости целесообразно осуществлять исходя из разведения рыбы в садках, для небольших по площади - без устройства садков в открытом водоеме. Вид рыбы для разведения при определении кадастровой стоимости зависит от условий водного объекта.</w:t>
      </w:r>
    </w:p>
    <w:p w:rsidR="007F5A19" w:rsidRDefault="007F5A19">
      <w:pPr>
        <w:pStyle w:val="ConsPlusNormal"/>
        <w:spacing w:before="220"/>
        <w:ind w:firstLine="540"/>
        <w:jc w:val="both"/>
      </w:pPr>
      <w:r>
        <w:t xml:space="preserve">9.2.2.1.9.4. Для целей Указаний валовый доход, получаемый от реализации рыбы, </w:t>
      </w:r>
      <w:r>
        <w:lastRenderedPageBreak/>
        <w:t>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Возможная переработка рыбы и реализация в виде полуфабрикатов или готовой продукции в расчете не учитывается.</w:t>
      </w:r>
    </w:p>
    <w:p w:rsidR="007F5A19" w:rsidRDefault="007F5A19">
      <w:pPr>
        <w:pStyle w:val="ConsPlusNormal"/>
        <w:spacing w:before="220"/>
        <w:ind w:firstLine="540"/>
        <w:jc w:val="both"/>
      </w:pPr>
      <w:r>
        <w:t>Расчетом следует предусматривать годовой прирост массы рыбы, естественную убыль.</w:t>
      </w:r>
    </w:p>
    <w:p w:rsidR="007F5A19" w:rsidRDefault="007F5A19">
      <w:pPr>
        <w:pStyle w:val="ConsPlusNormal"/>
        <w:spacing w:before="220"/>
        <w:ind w:firstLine="540"/>
        <w:jc w:val="both"/>
      </w:pPr>
      <w:r>
        <w:t>Для целей Указаний валовый доход рассчитывается исходя из плотности посадки рыбы, в том числе:</w:t>
      </w:r>
    </w:p>
    <w:p w:rsidR="007F5A19" w:rsidRDefault="007F5A19">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rsidR="007F5A19" w:rsidRDefault="007F5A19">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799" w:history="1">
        <w:r>
          <w:rPr>
            <w:color w:val="0000FF"/>
          </w:rPr>
          <w:t>приложении N 14</w:t>
        </w:r>
      </w:hyperlink>
      <w:r>
        <w:t xml:space="preserve"> к Указаниям.</w:t>
      </w:r>
    </w:p>
    <w:p w:rsidR="007F5A19" w:rsidRDefault="007F5A19">
      <w:pPr>
        <w:pStyle w:val="ConsPlusNormal"/>
        <w:spacing w:before="220"/>
        <w:ind w:firstLine="540"/>
        <w:jc w:val="both"/>
      </w:pPr>
      <w:r>
        <w:t>9.2.2.1.9.5.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rsidR="007F5A19" w:rsidRDefault="007F5A19">
      <w:pPr>
        <w:pStyle w:val="ConsPlusNormal"/>
        <w:spacing w:before="220"/>
        <w:ind w:firstLine="540"/>
        <w:jc w:val="both"/>
      </w:pPr>
      <w:r>
        <w:t>9.2.2.1.10.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классность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местоположения земельных участков.</w:t>
      </w:r>
    </w:p>
    <w:p w:rsidR="007F5A19" w:rsidRDefault="007F5A19">
      <w:pPr>
        <w:pStyle w:val="ConsPlusNormal"/>
        <w:spacing w:before="220"/>
        <w:ind w:firstLine="540"/>
        <w:jc w:val="both"/>
      </w:pPr>
      <w:r>
        <w:t>9.2.2.2. Земельные участки сегмента "Охраняемые природные территории и благоустройство".</w:t>
      </w:r>
    </w:p>
    <w:p w:rsidR="007F5A19" w:rsidRDefault="007F5A19">
      <w:pPr>
        <w:pStyle w:val="ConsPlusNormal"/>
        <w:spacing w:before="220"/>
        <w:ind w:firstLine="540"/>
        <w:jc w:val="both"/>
      </w:pPr>
      <w:r>
        <w:t>9.2.2.2.1. К земельным участкам охраняемых природных территорий и объектов благоустройства для целей Указаний относятся участки с кодами расчета видов использования: 02:016; 02:032; 02:052; 02:062; 05:031; 09:010; 09:020; 09:022; 12:002; 12:003.</w:t>
      </w:r>
    </w:p>
    <w:p w:rsidR="007F5A19" w:rsidRDefault="007F5A19">
      <w:pPr>
        <w:pStyle w:val="ConsPlusNormal"/>
        <w:jc w:val="both"/>
      </w:pPr>
      <w:r>
        <w:t xml:space="preserve">(в ред. </w:t>
      </w:r>
      <w:hyperlink r:id="rId86"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9.2.2.2.2. Определение кадастровой стоимости земельных участков осуществляется при проведении анализа возможности получения дохода.</w:t>
      </w:r>
    </w:p>
    <w:p w:rsidR="007F5A19" w:rsidRDefault="007F5A19">
      <w:pPr>
        <w:pStyle w:val="ConsPlusNormal"/>
        <w:spacing w:before="220"/>
        <w:ind w:firstLine="540"/>
        <w:jc w:val="both"/>
      </w:pPr>
      <w:r>
        <w:t xml:space="preserve">9.2.2.2.3. Утратил силу. - </w:t>
      </w:r>
      <w:hyperlink r:id="rId87" w:history="1">
        <w:r>
          <w:rPr>
            <w:color w:val="0000FF"/>
          </w:rPr>
          <w:t>Приказ</w:t>
        </w:r>
      </w:hyperlink>
      <w:r>
        <w:t xml:space="preserve"> Минэкономразвития России от 09.09.2019 N 548.</w:t>
      </w:r>
    </w:p>
    <w:p w:rsidR="007F5A19" w:rsidRDefault="007F5A19">
      <w:pPr>
        <w:pStyle w:val="ConsPlusNormal"/>
        <w:spacing w:before="220"/>
        <w:ind w:firstLine="540"/>
        <w:jc w:val="both"/>
      </w:pPr>
      <w:r>
        <w:t>9.2.2.3. Земельные участки сегмента "Использование лесов".</w:t>
      </w:r>
    </w:p>
    <w:p w:rsidR="007F5A19" w:rsidRDefault="007F5A19">
      <w:pPr>
        <w:pStyle w:val="ConsPlusNormal"/>
        <w:spacing w:before="220"/>
        <w:ind w:firstLine="540"/>
        <w:jc w:val="both"/>
      </w:pPr>
      <w:r>
        <w:t>9.2.2.3.1. К земельным участкам использования лесов для целей Указаний относятся земельные участки с кодами расчета видов использования: 10:010; 10:020; 10:030; 10:040.</w:t>
      </w:r>
    </w:p>
    <w:p w:rsidR="007F5A19" w:rsidRDefault="007F5A19">
      <w:pPr>
        <w:pStyle w:val="ConsPlusNormal"/>
        <w:spacing w:before="220"/>
        <w:ind w:firstLine="540"/>
        <w:jc w:val="both"/>
      </w:pPr>
      <w:r>
        <w:t>9.2.2.3.2. Земельные участки, занятые защитными, эксплуатационными или резервными лесами, для целей Указаний включают:</w:t>
      </w:r>
    </w:p>
    <w:p w:rsidR="007F5A19" w:rsidRDefault="007F5A19">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7F5A19" w:rsidRDefault="007F5A19">
      <w:pPr>
        <w:pStyle w:val="ConsPlusNormal"/>
        <w:spacing w:before="220"/>
        <w:ind w:firstLine="540"/>
        <w:jc w:val="both"/>
      </w:pPr>
      <w:r>
        <w:lastRenderedPageBreak/>
        <w:t>2) земельные участки, занятые приспевающими насаждениями;</w:t>
      </w:r>
    </w:p>
    <w:p w:rsidR="007F5A19" w:rsidRDefault="007F5A19">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 (далее - земельные участки, занятые неспелыми насаждениями);</w:t>
      </w:r>
    </w:p>
    <w:p w:rsidR="007F5A19" w:rsidRDefault="007F5A19">
      <w:pPr>
        <w:pStyle w:val="ConsPlusNormal"/>
        <w:spacing w:before="220"/>
        <w:ind w:firstLine="540"/>
        <w:jc w:val="both"/>
      </w:pPr>
      <w:r>
        <w:t>4) земельные участки, не покрытые лесной растительностью, но предназначенные для ее восстановления (далее - земельные участки, не покрытые лесом).</w:t>
      </w:r>
    </w:p>
    <w:p w:rsidR="007F5A19" w:rsidRDefault="007F5A19">
      <w:pPr>
        <w:pStyle w:val="ConsPlusNormal"/>
        <w:spacing w:before="220"/>
        <w:ind w:firstLine="540"/>
        <w:jc w:val="both"/>
      </w:pPr>
      <w:r>
        <w:t>9.2.2.3.3. При определении кадастровой стоимости лесных земель следует рассматривать состав сформированного земельного участка с учетом вида использования (покрытый растительностью, не покрытый растительностью, занятый объектами инфраструктуры и прочее) и по характеру растительности (лесообразующим породам, спелости насаждений, процентному содержанию насаждений разной степени спелости, наличию лесосек).</w:t>
      </w:r>
    </w:p>
    <w:p w:rsidR="007F5A19" w:rsidRDefault="007F5A19">
      <w:pPr>
        <w:pStyle w:val="ConsPlusNormal"/>
        <w:spacing w:before="220"/>
        <w:ind w:firstLine="540"/>
        <w:jc w:val="both"/>
      </w:pPr>
      <w:r>
        <w:t>9.2.2.3.4. При определении удельного показателя кадастровой стоимости земель лесного фонда, занятых защитными, эксплуатационными или резервными лесами, в расчет принимается один вид лесопользования - массовая заготовка древесины. Остальные виды лесопользования (заготовка живицы, выдача порубочных билетов физическим лицам и прочее) при определении кадастровой стоимости не учитываются.</w:t>
      </w:r>
    </w:p>
    <w:p w:rsidR="007F5A19" w:rsidRDefault="007F5A19">
      <w:pPr>
        <w:pStyle w:val="ConsPlusNormal"/>
        <w:spacing w:before="220"/>
        <w:ind w:firstLine="540"/>
        <w:jc w:val="both"/>
      </w:pPr>
      <w:r>
        <w:t>9.2.2.3.5.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7F5A19" w:rsidRDefault="007F5A19">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7F5A19" w:rsidRDefault="007F5A19">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7F5A19" w:rsidRDefault="007F5A19">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7F5A19" w:rsidRDefault="007F5A19">
      <w:pPr>
        <w:pStyle w:val="ConsPlusNormal"/>
        <w:spacing w:before="220"/>
        <w:ind w:firstLine="540"/>
        <w:jc w:val="both"/>
      </w:pPr>
      <w:r>
        <w:t>Рыночная цена 1 куб. м древесины, отпускаемой на корню на 1 гектаре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и типовых условий договора рубки (срок, восстановительные мероприятия и прочее). В случае отсутствия данных по лесничеству используются средние данные по субъекту Российской Федерации;</w:t>
      </w:r>
    </w:p>
    <w:p w:rsidR="007F5A19" w:rsidRDefault="007F5A19">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7F5A19" w:rsidRDefault="007F5A19">
      <w:pPr>
        <w:pStyle w:val="ConsPlusNormal"/>
        <w:spacing w:before="220"/>
        <w:ind w:firstLine="540"/>
        <w:jc w:val="both"/>
      </w:pPr>
      <w:r>
        <w:t>4) определение величины ставки дисконтирования;</w:t>
      </w:r>
    </w:p>
    <w:p w:rsidR="007F5A19" w:rsidRDefault="007F5A19">
      <w:pPr>
        <w:pStyle w:val="ConsPlusNormal"/>
        <w:spacing w:before="220"/>
        <w:ind w:firstLine="540"/>
        <w:jc w:val="both"/>
      </w:pPr>
      <w:r>
        <w:lastRenderedPageBreak/>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7F5A19" w:rsidRDefault="007F5A19">
      <w:pPr>
        <w:pStyle w:val="ConsPlusNormal"/>
        <w:spacing w:before="220"/>
        <w:ind w:firstLine="540"/>
        <w:jc w:val="both"/>
      </w:pPr>
      <w:r>
        <w:t>6) дисконтирование разности в потенциальных доходах и затратах, взятых по каждому году временной шкалы;</w:t>
      </w:r>
    </w:p>
    <w:p w:rsidR="007F5A19" w:rsidRDefault="007F5A19">
      <w:pPr>
        <w:pStyle w:val="ConsPlusNormal"/>
        <w:spacing w:before="220"/>
        <w:ind w:firstLine="540"/>
        <w:jc w:val="both"/>
      </w:pPr>
      <w: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rsidR="007F5A19" w:rsidRDefault="007F5A19">
      <w:pPr>
        <w:pStyle w:val="ConsPlusNormal"/>
        <w:spacing w:before="220"/>
        <w:ind w:firstLine="540"/>
        <w:jc w:val="both"/>
      </w:pPr>
      <w:r>
        <w:t>9.2.2.3.6.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rsidR="007F5A19" w:rsidRDefault="007F5A19">
      <w:pPr>
        <w:pStyle w:val="ConsPlusNormal"/>
        <w:spacing w:before="220"/>
        <w:ind w:firstLine="540"/>
        <w:jc w:val="both"/>
      </w:pPr>
      <w:r>
        <w:t>9.2.2.4. Земельные участки сегментов "Жилая застройка (среднеэтажная и многоэтажная)" и "Садоводство и огородничество, малоэтажная жилая застройка".</w:t>
      </w:r>
    </w:p>
    <w:p w:rsidR="007F5A19" w:rsidRDefault="007F5A19">
      <w:pPr>
        <w:pStyle w:val="ConsPlusNormal"/>
        <w:jc w:val="both"/>
      </w:pPr>
      <w:r>
        <w:t xml:space="preserve">(в ред. </w:t>
      </w:r>
      <w:hyperlink r:id="rId88"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9.2.2.4.1. К земельным участкам жилой застройки (среднеэтажной и многоэтажной) для целей Указаний относятся земельные участки с кодами расчета вида использования: 02:050; 02:051; 02:060; 02:061.</w:t>
      </w:r>
    </w:p>
    <w:p w:rsidR="007F5A19" w:rsidRDefault="007F5A19">
      <w:pPr>
        <w:pStyle w:val="ConsPlusNormal"/>
        <w:spacing w:before="220"/>
        <w:ind w:firstLine="540"/>
        <w:jc w:val="both"/>
      </w:pPr>
      <w:r>
        <w:t>К земельным участкам, предназначенным для ведения садоводства или огородничества, малоэтажной жилой застройки для целей Указаний относятся земельные участки с кодами расчета видов использования: 02:010; 02:011; 02:013; 02:014; 02:020; 02:021; 02:030; 02:031; 13:011; 13:021.</w:t>
      </w:r>
    </w:p>
    <w:p w:rsidR="007F5A19" w:rsidRDefault="007F5A19">
      <w:pPr>
        <w:pStyle w:val="ConsPlusNormal"/>
        <w:jc w:val="both"/>
      </w:pPr>
      <w:r>
        <w:t xml:space="preserve">(в ред. </w:t>
      </w:r>
      <w:hyperlink r:id="rId89"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9.2.2.4.2. Определение кадастровой стоимости земельных участков осуществляется в следующем порядке:</w:t>
      </w:r>
    </w:p>
    <w:p w:rsidR="007F5A19" w:rsidRDefault="007F5A19">
      <w:pPr>
        <w:pStyle w:val="ConsPlusNormal"/>
        <w:spacing w:before="220"/>
        <w:ind w:firstLine="540"/>
        <w:jc w:val="both"/>
      </w:pPr>
      <w:r>
        <w:t>1) группировка земельных участков на территории субъекта Российской Федерации:</w:t>
      </w:r>
    </w:p>
    <w:p w:rsidR="007F5A19" w:rsidRDefault="007F5A19">
      <w:pPr>
        <w:pStyle w:val="ConsPlusNormal"/>
        <w:spacing w:before="220"/>
        <w:ind w:firstLine="540"/>
        <w:jc w:val="both"/>
      </w:pPr>
      <w:r>
        <w:t>2) определение удельного показателя кадастровой стоимости для каждой группы (подгруппы) земельных участков;</w:t>
      </w:r>
    </w:p>
    <w:p w:rsidR="007F5A19" w:rsidRDefault="007F5A19">
      <w:pPr>
        <w:pStyle w:val="ConsPlusNormal"/>
        <w:spacing w:before="220"/>
        <w:ind w:firstLine="540"/>
        <w:jc w:val="both"/>
      </w:pPr>
      <w:r>
        <w:t>3) определение кадастровой стоимости земельных участков в составе группы (подгруппы).</w:t>
      </w:r>
    </w:p>
    <w:p w:rsidR="007F5A19" w:rsidRDefault="007F5A19">
      <w:pPr>
        <w:pStyle w:val="ConsPlusNormal"/>
        <w:spacing w:before="220"/>
        <w:ind w:firstLine="540"/>
        <w:jc w:val="both"/>
      </w:pPr>
      <w:r>
        <w:t>9.2.2.4.2.1.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следующую последовательность действий:</w:t>
      </w:r>
    </w:p>
    <w:p w:rsidR="007F5A19" w:rsidRDefault="007F5A19">
      <w:pPr>
        <w:pStyle w:val="ConsPlusNormal"/>
        <w:jc w:val="both"/>
      </w:pPr>
      <w:r>
        <w:t xml:space="preserve">(в ред. </w:t>
      </w:r>
      <w:hyperlink r:id="rId90"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1) разделение земельных участков рассматриваемых сегментов в субъекте Российской Федерации на следующие группы:</w:t>
      </w:r>
    </w:p>
    <w:p w:rsidR="007F5A19" w:rsidRDefault="007F5A19">
      <w:pPr>
        <w:pStyle w:val="ConsPlusNormal"/>
        <w:spacing w:before="220"/>
        <w:ind w:firstLine="540"/>
        <w:jc w:val="both"/>
      </w:pPr>
      <w:r>
        <w:t>- многоэтажные многоквартирные жилые дома;</w:t>
      </w:r>
    </w:p>
    <w:p w:rsidR="007F5A19" w:rsidRDefault="007F5A19">
      <w:pPr>
        <w:pStyle w:val="ConsPlusNormal"/>
        <w:spacing w:before="220"/>
        <w:ind w:firstLine="540"/>
        <w:jc w:val="both"/>
      </w:pPr>
      <w:r>
        <w:t>- среднеэтажные многоквартирные жилые дома;</w:t>
      </w:r>
    </w:p>
    <w:p w:rsidR="007F5A19" w:rsidRDefault="007F5A19">
      <w:pPr>
        <w:pStyle w:val="ConsPlusNormal"/>
        <w:spacing w:before="220"/>
        <w:ind w:firstLine="540"/>
        <w:jc w:val="both"/>
      </w:pPr>
      <w:r>
        <w:t>- блокированные жилые дома;</w:t>
      </w:r>
    </w:p>
    <w:p w:rsidR="007F5A19" w:rsidRDefault="007F5A19">
      <w:pPr>
        <w:pStyle w:val="ConsPlusNormal"/>
        <w:spacing w:before="220"/>
        <w:ind w:firstLine="540"/>
        <w:jc w:val="both"/>
      </w:pPr>
      <w:r>
        <w:t>- иные многоквартирные жилые дома;</w:t>
      </w:r>
    </w:p>
    <w:p w:rsidR="007F5A19" w:rsidRDefault="007F5A19">
      <w:pPr>
        <w:pStyle w:val="ConsPlusNormal"/>
        <w:spacing w:before="220"/>
        <w:ind w:firstLine="540"/>
        <w:jc w:val="both"/>
      </w:pPr>
      <w:r>
        <w:t>- индивидуальные жилые дома;</w:t>
      </w:r>
    </w:p>
    <w:p w:rsidR="007F5A19" w:rsidRDefault="007F5A19">
      <w:pPr>
        <w:pStyle w:val="ConsPlusNormal"/>
        <w:spacing w:before="220"/>
        <w:ind w:firstLine="540"/>
        <w:jc w:val="both"/>
      </w:pPr>
      <w:r>
        <w:lastRenderedPageBreak/>
        <w:t>- личные подсобные хозяйства с правом застройки;</w:t>
      </w:r>
    </w:p>
    <w:p w:rsidR="007F5A19" w:rsidRDefault="007F5A19">
      <w:pPr>
        <w:pStyle w:val="ConsPlusNormal"/>
        <w:spacing w:before="220"/>
        <w:ind w:firstLine="540"/>
        <w:jc w:val="both"/>
      </w:pPr>
      <w:r>
        <w:t>- садовые земельные участки;</w:t>
      </w:r>
    </w:p>
    <w:p w:rsidR="007F5A19" w:rsidRDefault="007F5A19">
      <w:pPr>
        <w:pStyle w:val="ConsPlusNormal"/>
        <w:jc w:val="both"/>
      </w:pPr>
      <w:r>
        <w:t xml:space="preserve">(в ред. </w:t>
      </w:r>
      <w:hyperlink r:id="rId91"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 огородные земельные участки.</w:t>
      </w:r>
    </w:p>
    <w:p w:rsidR="007F5A19" w:rsidRDefault="007F5A19">
      <w:pPr>
        <w:pStyle w:val="ConsPlusNormal"/>
        <w:jc w:val="both"/>
      </w:pPr>
      <w:r>
        <w:t xml:space="preserve">(в ред. </w:t>
      </w:r>
      <w:hyperlink r:id="rId92" w:history="1">
        <w:r>
          <w:rPr>
            <w:color w:val="0000FF"/>
          </w:rPr>
          <w:t>Приказа</w:t>
        </w:r>
      </w:hyperlink>
      <w:r>
        <w:t xml:space="preserve"> Минэкономразвития России от 09.08.2018 N 419)</w:t>
      </w:r>
    </w:p>
    <w:p w:rsidR="007F5A19" w:rsidRDefault="007F5A19">
      <w:pPr>
        <w:pStyle w:val="ConsPlusNormal"/>
        <w:spacing w:before="220"/>
        <w:ind w:firstLine="540"/>
        <w:jc w:val="both"/>
      </w:pPr>
      <w:r>
        <w:t>В случае идентичности ценообразующих факторов группы могут быть объединены.</w:t>
      </w:r>
    </w:p>
    <w:p w:rsidR="007F5A19" w:rsidRDefault="007F5A19">
      <w:pPr>
        <w:pStyle w:val="ConsPlusNormal"/>
        <w:spacing w:before="220"/>
        <w:ind w:firstLine="540"/>
        <w:jc w:val="both"/>
      </w:pPr>
      <w:r>
        <w:t>9.2.2.4.2.2. Определение удельного показателя кадастровой стоимости включает:</w:t>
      </w:r>
    </w:p>
    <w:p w:rsidR="007F5A19" w:rsidRDefault="007F5A19">
      <w:pPr>
        <w:pStyle w:val="ConsPlusNormal"/>
        <w:spacing w:before="220"/>
        <w:ind w:firstLine="540"/>
        <w:jc w:val="both"/>
      </w:pPr>
      <w:r>
        <w:t>1) определение перечня ценообразующих факторов для каждой из групп земельных участков;</w:t>
      </w:r>
    </w:p>
    <w:p w:rsidR="007F5A19" w:rsidRDefault="007F5A19">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земельным участкам (типовой (эталонный) земельный участок);</w:t>
      </w:r>
    </w:p>
    <w:p w:rsidR="007F5A19" w:rsidRDefault="007F5A19">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7F5A19" w:rsidRDefault="007F5A19">
      <w:pPr>
        <w:pStyle w:val="ConsPlusNormal"/>
        <w:spacing w:before="220"/>
        <w:ind w:firstLine="540"/>
        <w:jc w:val="both"/>
      </w:pPr>
      <w:r>
        <w:t>4) сбор достаточной рыночной информации на земельные участки по каждой из полученных подгрупп;</w:t>
      </w:r>
    </w:p>
    <w:p w:rsidR="007F5A19" w:rsidRDefault="007F5A19">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7F5A19" w:rsidRDefault="007F5A19">
      <w:pPr>
        <w:pStyle w:val="ConsPlusNormal"/>
        <w:spacing w:before="220"/>
        <w:ind w:firstLine="540"/>
        <w:jc w:val="both"/>
      </w:pPr>
      <w:r>
        <w:t>6) определение УПКС типового (эталонного) земельного участка подгруппы земельных участков.</w:t>
      </w:r>
    </w:p>
    <w:p w:rsidR="007F5A19" w:rsidRDefault="007F5A19">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7F5A19" w:rsidRDefault="007F5A19">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7F5A19" w:rsidRDefault="007F5A19">
      <w:pPr>
        <w:pStyle w:val="ConsPlusNormal"/>
        <w:spacing w:before="220"/>
        <w:ind w:firstLine="540"/>
        <w:jc w:val="both"/>
      </w:pPr>
      <w:r>
        <w:t>При наличии индивидуальных отличий земельных участков, как то: подтапливаемая территория, наличие возле земельного участка или на его территории санитарно-защитной зоны и прочее, вводятся учитывающие указанные факторы корректировки, которые должны быть обоснованы.</w:t>
      </w:r>
    </w:p>
    <w:p w:rsidR="007F5A19" w:rsidRDefault="007F5A19">
      <w:pPr>
        <w:pStyle w:val="ConsPlusNormal"/>
        <w:spacing w:before="220"/>
        <w:ind w:firstLine="540"/>
        <w:jc w:val="both"/>
      </w:pPr>
      <w:r>
        <w:t xml:space="preserve">Определение кадастровой стоимости типового (эталонного) земельного участка также может осуществляться индивидуально в отношении земельного участка в соответствии с </w:t>
      </w:r>
      <w:hyperlink w:anchor="P505" w:history="1">
        <w:r>
          <w:rPr>
            <w:color w:val="0000FF"/>
          </w:rPr>
          <w:t>главой VIII</w:t>
        </w:r>
      </w:hyperlink>
      <w:r>
        <w:t xml:space="preserve"> Указаний.</w:t>
      </w:r>
    </w:p>
    <w:p w:rsidR="007F5A19" w:rsidRDefault="007F5A19">
      <w:pPr>
        <w:pStyle w:val="ConsPlusNormal"/>
        <w:spacing w:before="220"/>
        <w:ind w:firstLine="540"/>
        <w:jc w:val="both"/>
      </w:pPr>
      <w:r>
        <w:t xml:space="preserve">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w:t>
      </w:r>
      <w:r>
        <w:lastRenderedPageBreak/>
        <w:t>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rsidR="007F5A19" w:rsidRDefault="007F5A19">
      <w:pPr>
        <w:pStyle w:val="ConsPlusNormal"/>
        <w:spacing w:before="220"/>
        <w:ind w:firstLine="540"/>
        <w:jc w:val="both"/>
      </w:pPr>
      <w:r>
        <w:t xml:space="preserve">Для участков средне- и многоэтажной жилой застройки, входящих в группу с недостаточной информацией о рыночных ценах и (или) рыночных стоимостях земельных участков, расчет кадастровой стоимости определяется индивидуально в соответствии с </w:t>
      </w:r>
      <w:hyperlink w:anchor="P505" w:history="1">
        <w:r>
          <w:rPr>
            <w:color w:val="0000FF"/>
          </w:rPr>
          <w:t>главой VIII</w:t>
        </w:r>
      </w:hyperlink>
      <w:r>
        <w:t xml:space="preserve"> Указаний.</w:t>
      </w:r>
    </w:p>
    <w:p w:rsidR="007F5A19" w:rsidRDefault="007F5A19">
      <w:pPr>
        <w:pStyle w:val="ConsPlusNormal"/>
        <w:spacing w:before="220"/>
        <w:ind w:firstLine="540"/>
        <w:jc w:val="both"/>
      </w:pPr>
      <w:r>
        <w:t>9.2.2.5. Земельные участки сегмента "Производственная деятельность".</w:t>
      </w:r>
    </w:p>
    <w:p w:rsidR="007F5A19" w:rsidRDefault="007F5A19">
      <w:pPr>
        <w:pStyle w:val="ConsPlusNormal"/>
        <w:spacing w:before="220"/>
        <w:ind w:firstLine="540"/>
        <w:jc w:val="both"/>
      </w:pPr>
      <w:r>
        <w:t>9.2.2.5.1. К земельным участкам производственной деятельности для целей Указаний 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rsidR="007F5A19" w:rsidRDefault="007F5A19">
      <w:pPr>
        <w:pStyle w:val="ConsPlusNormal"/>
        <w:spacing w:before="220"/>
        <w:ind w:firstLine="540"/>
        <w:jc w:val="both"/>
      </w:pPr>
      <w:r>
        <w:t>9.2.2.5.2. Определение кадастровой стоимости земельных участков предполагает следующую последовательность действий:</w:t>
      </w:r>
    </w:p>
    <w:p w:rsidR="007F5A19" w:rsidRDefault="007F5A19">
      <w:pPr>
        <w:pStyle w:val="ConsPlusNormal"/>
        <w:spacing w:before="220"/>
        <w:ind w:firstLine="540"/>
        <w:jc w:val="both"/>
      </w:pPr>
      <w:r>
        <w:t>1) группировка земельных участков различных видов использования;</w:t>
      </w:r>
    </w:p>
    <w:p w:rsidR="007F5A19" w:rsidRDefault="007F5A19">
      <w:pPr>
        <w:pStyle w:val="ConsPlusNormal"/>
        <w:spacing w:before="220"/>
        <w:ind w:firstLine="540"/>
        <w:jc w:val="both"/>
      </w:pPr>
      <w:r>
        <w:t>2) определение УПКС земельных участков каждой группы (подгруппы);</w:t>
      </w:r>
    </w:p>
    <w:p w:rsidR="007F5A19" w:rsidRDefault="007F5A19">
      <w:pPr>
        <w:pStyle w:val="ConsPlusNormal"/>
        <w:spacing w:before="220"/>
        <w:ind w:firstLine="540"/>
        <w:jc w:val="both"/>
      </w:pPr>
      <w:r>
        <w:t>3) расчет кадастровой стоимости земельных участков.</w:t>
      </w:r>
    </w:p>
    <w:p w:rsidR="007F5A19" w:rsidRDefault="007F5A19">
      <w:pPr>
        <w:pStyle w:val="ConsPlusNormal"/>
        <w:spacing w:before="220"/>
        <w:ind w:firstLine="540"/>
        <w:jc w:val="both"/>
      </w:pPr>
      <w:r>
        <w:t>9.2.2.5.3. Группировка земельных участков.</w:t>
      </w:r>
    </w:p>
    <w:p w:rsidR="007F5A19" w:rsidRDefault="007F5A19">
      <w:pPr>
        <w:pStyle w:val="ConsPlusNormal"/>
        <w:spacing w:before="220"/>
        <w:ind w:firstLine="540"/>
        <w:jc w:val="both"/>
      </w:pPr>
      <w:r>
        <w:t xml:space="preserve">9.2.2.5.3.1.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505" w:history="1">
        <w:r>
          <w:rPr>
            <w:color w:val="0000FF"/>
          </w:rPr>
          <w:t>главы VIII</w:t>
        </w:r>
      </w:hyperlink>
      <w:r>
        <w:t xml:space="preserve"> Указаний.</w:t>
      </w:r>
    </w:p>
    <w:p w:rsidR="007F5A19" w:rsidRDefault="007F5A19">
      <w:pPr>
        <w:pStyle w:val="ConsPlusNormal"/>
        <w:spacing w:before="220"/>
        <w:ind w:firstLine="540"/>
        <w:jc w:val="both"/>
      </w:pPr>
      <w:bookmarkStart w:id="11" w:name="P702"/>
      <w:bookmarkEnd w:id="11"/>
      <w:r>
        <w:t>9.2.2.5.3.2.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rsidR="007F5A19" w:rsidRDefault="007F5A19">
      <w:pPr>
        <w:pStyle w:val="ConsPlusNormal"/>
        <w:spacing w:before="220"/>
        <w:ind w:firstLine="540"/>
        <w:jc w:val="both"/>
      </w:pPr>
      <w:r>
        <w:t>- группировка земельных участков на основе схожести их характеристик, определенных в разрезе ценообразующих факторов;</w:t>
      </w:r>
    </w:p>
    <w:p w:rsidR="007F5A19" w:rsidRDefault="007F5A19">
      <w:pPr>
        <w:pStyle w:val="ConsPlusNormal"/>
        <w:spacing w:before="220"/>
        <w:ind w:firstLine="540"/>
        <w:jc w:val="both"/>
      </w:pPr>
      <w:r>
        <w:t>- определение кадастровой стоимости земельных участков.</w:t>
      </w:r>
    </w:p>
    <w:p w:rsidR="007F5A19" w:rsidRDefault="007F5A19">
      <w:pPr>
        <w:pStyle w:val="ConsPlusNormal"/>
        <w:spacing w:before="220"/>
        <w:ind w:firstLine="540"/>
        <w:jc w:val="both"/>
      </w:pPr>
      <w:r>
        <w:t>1) группировка земельных участков предполагает следующую последовательность действий:</w:t>
      </w:r>
    </w:p>
    <w:p w:rsidR="007F5A19" w:rsidRDefault="007F5A19">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образовании, субъекта Российской Федерации, Российской Федерации;</w:t>
      </w:r>
    </w:p>
    <w:p w:rsidR="007F5A19" w:rsidRDefault="007F5A19">
      <w:pPr>
        <w:pStyle w:val="ConsPlusNormal"/>
        <w:spacing w:before="220"/>
        <w:ind w:firstLine="540"/>
        <w:jc w:val="both"/>
      </w:pPr>
      <w:r>
        <w:t>объединение земельных участков в группы (подгруппы) на основе схожести их характеристик;</w:t>
      </w:r>
    </w:p>
    <w:p w:rsidR="007F5A19" w:rsidRDefault="007F5A19">
      <w:pPr>
        <w:pStyle w:val="ConsPlusNormal"/>
        <w:spacing w:before="220"/>
        <w:ind w:firstLine="540"/>
        <w:jc w:val="both"/>
      </w:pPr>
      <w:r>
        <w:t xml:space="preserve">сбор достаточной рыночной информации на земельные участки по каждой из полученных </w:t>
      </w:r>
      <w:r>
        <w:lastRenderedPageBreak/>
        <w:t>групп (подгрупп);</w:t>
      </w:r>
    </w:p>
    <w:p w:rsidR="007F5A19" w:rsidRDefault="007F5A19">
      <w:pPr>
        <w:pStyle w:val="ConsPlusNormal"/>
        <w:spacing w:before="220"/>
        <w:ind w:firstLine="540"/>
        <w:jc w:val="both"/>
      </w:pPr>
      <w:r>
        <w:t>2) 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7F5A19" w:rsidRDefault="007F5A19">
      <w:pPr>
        <w:pStyle w:val="ConsPlusNormal"/>
        <w:spacing w:before="220"/>
        <w:ind w:firstLine="540"/>
        <w:jc w:val="both"/>
      </w:pPr>
      <w:r>
        <w:t>3) 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rsidR="007F5A19" w:rsidRDefault="007F5A19">
      <w:pPr>
        <w:pStyle w:val="ConsPlusNormal"/>
        <w:spacing w:before="220"/>
        <w:ind w:firstLine="540"/>
        <w:jc w:val="both"/>
      </w:pPr>
      <w:r>
        <w:t>9.2.2.5.3.3. Расчет кадастровой стоимости земельных участков с кодами расчета видов использования: 03:011; 06:074; 06:080; 07:010; 07:015; 07:020; 07:030; 07:050; 10:012; 12:001.</w:t>
      </w:r>
    </w:p>
    <w:p w:rsidR="007F5A19" w:rsidRDefault="007F5A19">
      <w:pPr>
        <w:pStyle w:val="ConsPlusNormal"/>
        <w:spacing w:before="220"/>
        <w:ind w:firstLine="540"/>
        <w:jc w:val="both"/>
      </w:pPr>
      <w:r>
        <w:t>Определение кадастровой стоимости осуществляется с использованием значений УПКС земельных участков, граничащих с указанными земельными участками.</w:t>
      </w:r>
    </w:p>
    <w:p w:rsidR="007F5A19" w:rsidRDefault="007F5A19">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соседних земельных участков с оцениваемым земельным участком.</w:t>
      </w:r>
    </w:p>
    <w:p w:rsidR="007F5A19" w:rsidRDefault="007F5A19">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rsidR="007F5A19" w:rsidRDefault="007F5A19">
      <w:pPr>
        <w:pStyle w:val="ConsPlusNormal"/>
        <w:spacing w:before="220"/>
        <w:ind w:firstLine="540"/>
        <w:jc w:val="both"/>
      </w:pPr>
      <w:r>
        <w:t>9.2.2.5.3.4. Расчет кадастровой стоимости земельных участков с кодами расчета видов использования: 04:095; 04:098; 04:099.</w:t>
      </w:r>
    </w:p>
    <w:p w:rsidR="007F5A19" w:rsidRDefault="007F5A19">
      <w:pPr>
        <w:pStyle w:val="ConsPlusNormal"/>
        <w:spacing w:before="220"/>
        <w:ind w:firstLine="540"/>
        <w:jc w:val="both"/>
      </w:pPr>
      <w:r>
        <w:t>Определение кадастровой стоимости земельных участков осуществляется в следующем порядке:</w:t>
      </w:r>
    </w:p>
    <w:p w:rsidR="007F5A19" w:rsidRDefault="007F5A19">
      <w:pPr>
        <w:pStyle w:val="ConsPlusNormal"/>
        <w:spacing w:before="220"/>
        <w:ind w:firstLine="540"/>
        <w:jc w:val="both"/>
      </w:pPr>
      <w:r>
        <w:t>группировка земельных участков;</w:t>
      </w:r>
    </w:p>
    <w:p w:rsidR="007F5A19" w:rsidRDefault="007F5A19">
      <w:pPr>
        <w:pStyle w:val="ConsPlusNormal"/>
        <w:spacing w:before="220"/>
        <w:ind w:firstLine="540"/>
        <w:jc w:val="both"/>
      </w:pPr>
      <w:r>
        <w:t>определение типового (эталонного) земельного участка для каждой из групп (подгрупп) земельных участков;</w:t>
      </w:r>
    </w:p>
    <w:p w:rsidR="007F5A19" w:rsidRDefault="007F5A19">
      <w:pPr>
        <w:pStyle w:val="ConsPlusNormal"/>
        <w:spacing w:before="220"/>
        <w:ind w:firstLine="540"/>
        <w:jc w:val="both"/>
      </w:pPr>
      <w:r>
        <w:t xml:space="preserve">расчет рыночной стоимости типовых (эталонных) земельных участков в соответствии с требованиями </w:t>
      </w:r>
      <w:hyperlink w:anchor="P505" w:history="1">
        <w:r>
          <w:rPr>
            <w:color w:val="0000FF"/>
          </w:rPr>
          <w:t>главы VIII</w:t>
        </w:r>
      </w:hyperlink>
      <w:r>
        <w:t xml:space="preserve"> Указаний;</w:t>
      </w:r>
    </w:p>
    <w:p w:rsidR="007F5A19" w:rsidRDefault="007F5A19">
      <w:pPr>
        <w:pStyle w:val="ConsPlusNormal"/>
        <w:spacing w:before="220"/>
        <w:ind w:firstLine="540"/>
        <w:jc w:val="both"/>
      </w:pPr>
      <w:r>
        <w:t>определение удельного показателя кадастровой стоимости земельных участков путем деления рыночной стоимости типовых (эталонных) земельных участков на их площадь;</w:t>
      </w:r>
    </w:p>
    <w:p w:rsidR="007F5A19" w:rsidRDefault="007F5A19">
      <w:pPr>
        <w:pStyle w:val="ConsPlusNormal"/>
        <w:spacing w:before="220"/>
        <w:ind w:firstLine="540"/>
        <w:jc w:val="both"/>
      </w:pPr>
      <w:r>
        <w:t>корректировка стоимости типовых (эталонных) участков, учитывающая отличие значений ценообразующих факторов каждого конкретного объекта, по отношению к значениям ценообразующих факторов типового (эталонного) объекта для получения удельного показателя кадастровой стоимости земельных участков;</w:t>
      </w:r>
    </w:p>
    <w:p w:rsidR="007F5A19" w:rsidRDefault="007F5A19">
      <w:pPr>
        <w:pStyle w:val="ConsPlusNormal"/>
        <w:spacing w:before="220"/>
        <w:ind w:firstLine="540"/>
        <w:jc w:val="both"/>
      </w:pPr>
      <w:r>
        <w:t>определение кадастровой стоимости земельных участков умножением УПКС земельных участков на их площадь.</w:t>
      </w:r>
    </w:p>
    <w:p w:rsidR="007F5A19" w:rsidRDefault="007F5A19">
      <w:pPr>
        <w:pStyle w:val="ConsPlusNormal"/>
        <w:spacing w:before="220"/>
        <w:ind w:firstLine="540"/>
        <w:jc w:val="both"/>
      </w:pPr>
      <w:r>
        <w:t>9.2.2.5.3.5. Расчет кадастровой стоимости земельных участков с кодами расчета видов использования: 01:182; 03:012; 03:093; 06:091; 06:093; 07:041; 07:051.</w:t>
      </w:r>
    </w:p>
    <w:p w:rsidR="007F5A19" w:rsidRDefault="007F5A19">
      <w:pPr>
        <w:pStyle w:val="ConsPlusNormal"/>
        <w:spacing w:before="220"/>
        <w:ind w:firstLine="540"/>
        <w:jc w:val="both"/>
      </w:pPr>
      <w:r>
        <w:t xml:space="preserve">Определение кадастровой стоимости земельных участков осуществляется в соответствии с требованиями </w:t>
      </w:r>
      <w:hyperlink w:anchor="P505"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702" w:history="1">
        <w:r>
          <w:rPr>
            <w:color w:val="0000FF"/>
          </w:rPr>
          <w:t>подпункте 9.2.2.5.3.2</w:t>
        </w:r>
      </w:hyperlink>
      <w:r>
        <w:t xml:space="preserve"> Указаний, находящихся в </w:t>
      </w:r>
      <w:r>
        <w:lastRenderedPageBreak/>
        <w:t xml:space="preserve">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702" w:history="1">
        <w:r>
          <w:rPr>
            <w:color w:val="0000FF"/>
          </w:rPr>
          <w:t>подпункте 9.2.2.5.3.2</w:t>
        </w:r>
      </w:hyperlink>
      <w:r>
        <w:t xml:space="preserve"> Указаний.</w:t>
      </w:r>
    </w:p>
    <w:p w:rsidR="007F5A19" w:rsidRDefault="007F5A19">
      <w:pPr>
        <w:pStyle w:val="ConsPlusNormal"/>
        <w:spacing w:before="220"/>
        <w:ind w:firstLine="540"/>
        <w:jc w:val="both"/>
      </w:pPr>
      <w:r>
        <w:t>9.2.2.5.3.6. Расчет кадастровой стоимости земельных участков с кодами расчета видов использования: 06:010; 06:011; 06:012; 06:013; 06:014; 06:100; 08:013; 08:031.</w:t>
      </w:r>
    </w:p>
    <w:p w:rsidR="007F5A19" w:rsidRDefault="007F5A19">
      <w:pPr>
        <w:pStyle w:val="ConsPlusNormal"/>
        <w:spacing w:before="220"/>
        <w:ind w:firstLine="540"/>
        <w:jc w:val="both"/>
      </w:pPr>
      <w:r>
        <w:t xml:space="preserve">Определение кадастровой стоимости земельных участков осуществляется в соответствии с требованиями </w:t>
      </w:r>
      <w:hyperlink w:anchor="P505" w:history="1">
        <w:r>
          <w:rPr>
            <w:color w:val="0000FF"/>
          </w:rPr>
          <w:t>главы VIII</w:t>
        </w:r>
      </w:hyperlink>
      <w:r>
        <w:t xml:space="preserve"> Указаний без учета оборотоспособности земельных участков.</w:t>
      </w:r>
    </w:p>
    <w:p w:rsidR="007F5A19" w:rsidRDefault="007F5A19">
      <w:pPr>
        <w:pStyle w:val="ConsPlusNormal"/>
        <w:spacing w:before="220"/>
        <w:ind w:firstLine="540"/>
        <w:jc w:val="both"/>
      </w:pPr>
      <w:r>
        <w:t>9.2.2.6. Земельные участки других сегментов.</w:t>
      </w:r>
    </w:p>
    <w:p w:rsidR="007F5A19" w:rsidRDefault="007F5A19">
      <w:pPr>
        <w:pStyle w:val="ConsPlusNormal"/>
        <w:spacing w:before="220"/>
        <w:ind w:firstLine="540"/>
        <w:jc w:val="both"/>
      </w:pPr>
      <w:r>
        <w:t>9.2.2.6.1. Коды расчета видов использования земельных участков других сегментов для целей Указаний:</w:t>
      </w:r>
    </w:p>
    <w:p w:rsidR="007F5A19" w:rsidRDefault="007F5A19">
      <w:pPr>
        <w:pStyle w:val="ConsPlusNormal"/>
        <w:spacing w:before="220"/>
        <w:ind w:firstLine="540"/>
        <w:jc w:val="both"/>
      </w:pPr>
      <w:r>
        <w:t>1) земельные участки сегмента "Общественное использование": 01:143; 03:010; 03:013; 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rsidR="007F5A19" w:rsidRDefault="007F5A19">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rsidR="007F5A19" w:rsidRDefault="007F5A19">
      <w:pPr>
        <w:pStyle w:val="ConsPlusNormal"/>
        <w:spacing w:before="220"/>
        <w:ind w:firstLine="540"/>
        <w:jc w:val="both"/>
      </w:pPr>
      <w:r>
        <w:t>3) земельные участки сегмента "Отдых (рекреация)": 02:040; 04:070; 04:097; 05:014; 05:022; 05:030; 08:040; 09:021; 09:023;</w:t>
      </w:r>
    </w:p>
    <w:p w:rsidR="007F5A19" w:rsidRDefault="007F5A19">
      <w:pPr>
        <w:pStyle w:val="ConsPlusNormal"/>
        <w:spacing w:before="220"/>
        <w:ind w:firstLine="540"/>
        <w:jc w:val="both"/>
      </w:pPr>
      <w:r>
        <w:t>4) земельные участки сегмента "Транспорт": 02.071; 04:021; 04:031; 04:090; 04:091; 04:092; 04:093; 04:094; 07:023; 07:024;</w:t>
      </w:r>
    </w:p>
    <w:p w:rsidR="007F5A19" w:rsidRDefault="007F5A19">
      <w:pPr>
        <w:pStyle w:val="ConsPlusNormal"/>
        <w:spacing w:before="220"/>
        <w:ind w:firstLine="540"/>
        <w:jc w:val="both"/>
      </w:pPr>
      <w:r>
        <w:t>5) земельные участки сегмента "Обеспечение обороны и безопасности": 08:020;</w:t>
      </w:r>
    </w:p>
    <w:p w:rsidR="007F5A19" w:rsidRDefault="007F5A19">
      <w:pPr>
        <w:pStyle w:val="ConsPlusNormal"/>
        <w:spacing w:before="220"/>
        <w:ind w:firstLine="540"/>
        <w:jc w:val="both"/>
      </w:pPr>
      <w:r>
        <w:t>6) земельные участки сегмента "Водные объекты": 11:010; 11:020;</w:t>
      </w:r>
    </w:p>
    <w:p w:rsidR="007F5A19" w:rsidRDefault="007F5A19">
      <w:pPr>
        <w:pStyle w:val="ConsPlusNormal"/>
        <w:spacing w:before="220"/>
        <w:ind w:firstLine="540"/>
        <w:jc w:val="both"/>
      </w:pPr>
      <w:r>
        <w:t>7) земельные участки сегмента "Специальное, ритуальное использование и запас": 08:011; 12:010; 12:020; 12:021; 12:030.</w:t>
      </w:r>
    </w:p>
    <w:p w:rsidR="007F5A19" w:rsidRDefault="007F5A19">
      <w:pPr>
        <w:pStyle w:val="ConsPlusNormal"/>
        <w:spacing w:before="220"/>
        <w:ind w:firstLine="540"/>
        <w:jc w:val="both"/>
      </w:pPr>
      <w:r>
        <w:t>9.2.2.6.2. Расчет кадастровой стоимости земельных участков осуществляется на основе построения статистических (регрессионных) моделей с использованием типового (эталонного) объекта и (или) индивидуально в отношении объекта недвижимости.</w:t>
      </w:r>
    </w:p>
    <w:p w:rsidR="007F5A19" w:rsidRDefault="007F5A19">
      <w:pPr>
        <w:pStyle w:val="ConsPlusNormal"/>
        <w:spacing w:before="220"/>
        <w:ind w:firstLine="540"/>
        <w:jc w:val="both"/>
      </w:pPr>
      <w:r>
        <w:t>9.2.3.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без учета его социальной функции (направленности), рассчитанной на основании процента возможных к коммерческому использованию площадей, объема, иной характеристики (частей) социального объекта относительно полезных площадей, объема, иной характеристики этого объекта недвижимости.</w:t>
      </w:r>
    </w:p>
    <w:p w:rsidR="007F5A19" w:rsidRDefault="007F5A19">
      <w:pPr>
        <w:pStyle w:val="ConsPlusNormal"/>
        <w:jc w:val="both"/>
      </w:pPr>
    </w:p>
    <w:p w:rsidR="007F5A19" w:rsidRDefault="007F5A19">
      <w:pPr>
        <w:pStyle w:val="ConsPlusTitle"/>
        <w:jc w:val="center"/>
        <w:outlineLvl w:val="1"/>
      </w:pPr>
      <w:r>
        <w:t>X. Контроль качества</w:t>
      </w:r>
    </w:p>
    <w:p w:rsidR="007F5A19" w:rsidRDefault="007F5A19">
      <w:pPr>
        <w:pStyle w:val="ConsPlusTitle"/>
        <w:jc w:val="center"/>
      </w:pPr>
      <w:r>
        <w:t>результатов определения кадастровой стоимости</w:t>
      </w:r>
    </w:p>
    <w:p w:rsidR="007F5A19" w:rsidRDefault="007F5A19">
      <w:pPr>
        <w:pStyle w:val="ConsPlusNormal"/>
        <w:jc w:val="both"/>
      </w:pPr>
    </w:p>
    <w:p w:rsidR="007F5A19" w:rsidRDefault="007F5A19">
      <w:pPr>
        <w:pStyle w:val="ConsPlusNormal"/>
        <w:ind w:firstLine="540"/>
        <w:jc w:val="both"/>
      </w:pPr>
      <w:r>
        <w:t>10.1. Контроль качества результатов определения кадастровой стоимости включает ряд процедур, осуществляемых с участием уполномоченного органа:</w:t>
      </w:r>
    </w:p>
    <w:p w:rsidR="007F5A19" w:rsidRDefault="007F5A19">
      <w:pPr>
        <w:pStyle w:val="ConsPlusNormal"/>
        <w:spacing w:before="220"/>
        <w:ind w:firstLine="540"/>
        <w:jc w:val="both"/>
      </w:pPr>
      <w:r>
        <w:t xml:space="preserve">1) проверку исходных данных об объектах недвижимости, организацию их сверки и </w:t>
      </w:r>
      <w:r>
        <w:lastRenderedPageBreak/>
        <w:t>уточнения;</w:t>
      </w:r>
    </w:p>
    <w:p w:rsidR="007F5A19" w:rsidRDefault="007F5A19">
      <w:pPr>
        <w:pStyle w:val="ConsPlusNormal"/>
        <w:spacing w:before="220"/>
        <w:ind w:firstLine="540"/>
        <w:jc w:val="both"/>
      </w:pPr>
      <w:r>
        <w:t>2) анализ рынка, сбор и верификацию (в том числе путем осмотра) данных о сделках и предложениях.</w:t>
      </w:r>
    </w:p>
    <w:p w:rsidR="007F5A19" w:rsidRDefault="007F5A19">
      <w:pPr>
        <w:pStyle w:val="ConsPlusNormal"/>
        <w:spacing w:before="220"/>
        <w:ind w:firstLine="540"/>
        <w:jc w:val="both"/>
      </w:pPr>
      <w:r>
        <w:t>10.2. Контроль качества результатов определения кадастровой стоимости должен осуществляться на каждом этапе определения кадастровой стоимости.</w:t>
      </w:r>
    </w:p>
    <w:p w:rsidR="007F5A19" w:rsidRDefault="007F5A19">
      <w:pPr>
        <w:pStyle w:val="ConsPlusNormal"/>
        <w:spacing w:before="220"/>
        <w:ind w:firstLine="540"/>
        <w:jc w:val="both"/>
      </w:pPr>
      <w:r>
        <w:t>10.3. Проверка результатов определения кадастровой стоимости:</w:t>
      </w:r>
    </w:p>
    <w:p w:rsidR="007F5A19" w:rsidRDefault="007F5A19">
      <w:pPr>
        <w:pStyle w:val="ConsPlusNormal"/>
        <w:spacing w:before="220"/>
        <w:ind w:firstLine="540"/>
        <w:jc w:val="both"/>
      </w:pPr>
      <w:r>
        <w:t>1) проверка корректности результатов определения кадастровой стоимости в целом осуществляется путем анализа соотношений минимальных, средних и максимальных УПКС:</w:t>
      </w:r>
    </w:p>
    <w:p w:rsidR="007F5A19" w:rsidRDefault="007F5A19">
      <w:pPr>
        <w:pStyle w:val="ConsPlusNormal"/>
        <w:spacing w:before="220"/>
        <w:ind w:firstLine="540"/>
        <w:jc w:val="both"/>
      </w:pPr>
      <w:r>
        <w:t>- в разрезе групп (подгрупп) объектов недвижимости в каждом из муниципальных образований субъекта Российской Федерации сравниваются УПКС каждой группы (подгруппы) объектов, расположенных в разных муниципальных образованиях субъекта Российской Федерации;</w:t>
      </w:r>
    </w:p>
    <w:p w:rsidR="007F5A19" w:rsidRDefault="007F5A19">
      <w:pPr>
        <w:pStyle w:val="ConsPlusNormal"/>
        <w:spacing w:before="220"/>
        <w:ind w:firstLine="540"/>
        <w:jc w:val="both"/>
      </w:pPr>
      <w:r>
        <w:t>- в разрезе муниципальных образований для разных групп (подгрупп) - сравниваются УПКС разных видов использования, расположенные в границах одного муниципального образования.</w:t>
      </w:r>
    </w:p>
    <w:p w:rsidR="007F5A19" w:rsidRDefault="007F5A19">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непротиворечивость данных с точки зрения логики ценообразования;</w:t>
      </w:r>
    </w:p>
    <w:p w:rsidR="007F5A19" w:rsidRDefault="007F5A19">
      <w:pPr>
        <w:pStyle w:val="ConsPlusNormal"/>
        <w:spacing w:before="220"/>
        <w:ind w:firstLine="540"/>
        <w:jc w:val="both"/>
      </w:pPr>
      <w:r>
        <w:t>2) дополнительно проводится проверка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7F5A19" w:rsidRDefault="007F5A19">
      <w:pPr>
        <w:pStyle w:val="ConsPlusNormal"/>
        <w:spacing w:before="220"/>
        <w:ind w:firstLine="540"/>
        <w:jc w:val="both"/>
      </w:pPr>
      <w:r>
        <w:t>10.4. Проверка качества процессов определения кадастровой стоимости.</w:t>
      </w:r>
    </w:p>
    <w:p w:rsidR="007F5A19" w:rsidRDefault="007F5A19">
      <w:pPr>
        <w:pStyle w:val="ConsPlusNormal"/>
        <w:spacing w:before="220"/>
        <w:ind w:firstLine="540"/>
        <w:jc w:val="both"/>
      </w:pPr>
      <w:r>
        <w:t>При проверке качества процессов определения кадастровой стоимости может проводиться выборочная проверка индивидуальных расчетов и моделей определения кадастровой стоимости.</w:t>
      </w:r>
    </w:p>
    <w:p w:rsidR="007F5A19" w:rsidRDefault="007F5A19">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7F5A19" w:rsidRDefault="007F5A19">
      <w:pPr>
        <w:pStyle w:val="ConsPlusNormal"/>
        <w:jc w:val="both"/>
      </w:pPr>
    </w:p>
    <w:p w:rsidR="007F5A19" w:rsidRDefault="007F5A19">
      <w:pPr>
        <w:pStyle w:val="ConsPlusTitle"/>
        <w:jc w:val="center"/>
        <w:outlineLvl w:val="1"/>
      </w:pPr>
      <w:bookmarkStart w:id="12" w:name="P756"/>
      <w:bookmarkEnd w:id="12"/>
      <w:r>
        <w:t>XI. Рассмотрение замечаний к определению</w:t>
      </w:r>
    </w:p>
    <w:p w:rsidR="007F5A19" w:rsidRDefault="007F5A19">
      <w:pPr>
        <w:pStyle w:val="ConsPlusTitle"/>
        <w:jc w:val="center"/>
      </w:pPr>
      <w:r>
        <w:t>кадастровой стоимости</w:t>
      </w:r>
    </w:p>
    <w:p w:rsidR="007F5A19" w:rsidRDefault="007F5A19">
      <w:pPr>
        <w:pStyle w:val="ConsPlusNormal"/>
        <w:jc w:val="both"/>
      </w:pPr>
    </w:p>
    <w:p w:rsidR="007F5A19" w:rsidRDefault="007F5A19">
      <w:pPr>
        <w:pStyle w:val="ConsPlusNormal"/>
        <w:ind w:firstLine="540"/>
        <w:jc w:val="both"/>
      </w:pPr>
      <w:r>
        <w:t>11.1. Замечания, касающиеся недостоверности сведений о характеристиках объекта недвижимости, представленных в Перечне, могут быть учтены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7F5A19" w:rsidRDefault="007F5A19">
      <w:pPr>
        <w:pStyle w:val="ConsPlusNormal"/>
        <w:spacing w:before="220"/>
        <w:ind w:firstLine="540"/>
        <w:jc w:val="both"/>
      </w:pPr>
      <w:r>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7F5A19" w:rsidRDefault="007F5A19">
      <w:pPr>
        <w:pStyle w:val="ConsPlusNormal"/>
        <w:jc w:val="both"/>
      </w:pPr>
      <w:r>
        <w:t xml:space="preserve">(в ред. </w:t>
      </w:r>
      <w:hyperlink r:id="rId93"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11.2.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Перечне,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7F5A19" w:rsidRDefault="007F5A19">
      <w:pPr>
        <w:pStyle w:val="ConsPlusNormal"/>
        <w:spacing w:before="220"/>
        <w:ind w:firstLine="540"/>
        <w:jc w:val="both"/>
      </w:pPr>
      <w:r>
        <w:lastRenderedPageBreak/>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7F5A19" w:rsidRDefault="007F5A19">
      <w:pPr>
        <w:pStyle w:val="ConsPlusNormal"/>
        <w:spacing w:before="220"/>
        <w:ind w:firstLine="540"/>
        <w:jc w:val="both"/>
      </w:pPr>
      <w:r>
        <w:t xml:space="preserve">В случае если для введения обоснованных корректировок недостаточно рыночных данных, возможно использовать для целей Указаний данные из приведенного в </w:t>
      </w:r>
      <w:hyperlink w:anchor="P4444" w:history="1">
        <w:r>
          <w:rPr>
            <w:color w:val="0000FF"/>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rsidR="007F5A19" w:rsidRDefault="007F5A19">
      <w:pPr>
        <w:pStyle w:val="ConsPlusNormal"/>
        <w:spacing w:before="220"/>
        <w:ind w:firstLine="540"/>
        <w:jc w:val="both"/>
      </w:pPr>
      <w:r>
        <w:t>11.3.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rsidR="007F5A19" w:rsidRDefault="007F5A19">
      <w:pPr>
        <w:pStyle w:val="ConsPlusNormal"/>
        <w:spacing w:before="220"/>
        <w:ind w:firstLine="540"/>
        <w:jc w:val="both"/>
      </w:pPr>
      <w:r>
        <w:t>11.4.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не могут быть не учтены по этим основаниям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отнесения жилых объектов к аварийному и ветхому фонду, а также отнесение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7F5A19" w:rsidRDefault="007F5A19">
      <w:pPr>
        <w:pStyle w:val="ConsPlusNormal"/>
        <w:spacing w:before="220"/>
        <w:ind w:firstLine="540"/>
        <w:jc w:val="both"/>
      </w:pPr>
      <w:r>
        <w:t>11.5. В случае если выявленное нарушение влияет на кадастровую стоимость других объектов недвижимости, изменения вносятся в отношении всех объектов, на которые распространяется данное нарушение.</w:t>
      </w:r>
    </w:p>
    <w:p w:rsidR="007F5A19" w:rsidRDefault="007F5A19">
      <w:pPr>
        <w:pStyle w:val="ConsPlusNormal"/>
        <w:jc w:val="both"/>
      </w:pPr>
    </w:p>
    <w:p w:rsidR="007F5A19" w:rsidRDefault="007F5A19">
      <w:pPr>
        <w:pStyle w:val="ConsPlusTitle"/>
        <w:jc w:val="center"/>
        <w:outlineLvl w:val="1"/>
      </w:pPr>
      <w:r>
        <w:t>XII. Определение кадастровой стоимости</w:t>
      </w:r>
    </w:p>
    <w:p w:rsidR="007F5A19" w:rsidRDefault="007F5A19">
      <w:pPr>
        <w:pStyle w:val="ConsPlusTitle"/>
        <w:jc w:val="center"/>
      </w:pPr>
      <w:r>
        <w:t>вновь учтенных объектов недвижимости, ранее учтенных</w:t>
      </w:r>
    </w:p>
    <w:p w:rsidR="007F5A19" w:rsidRDefault="007F5A19">
      <w:pPr>
        <w:pStyle w:val="ConsPlusTitle"/>
        <w:jc w:val="center"/>
      </w:pPr>
      <w:r>
        <w:t>объектов недвижимости в случае внесения в ЕГРН сведений</w:t>
      </w:r>
    </w:p>
    <w:p w:rsidR="007F5A19" w:rsidRDefault="007F5A19">
      <w:pPr>
        <w:pStyle w:val="ConsPlusTitle"/>
        <w:jc w:val="center"/>
      </w:pPr>
      <w:r>
        <w:t>о них и объектов недвижимости, в отношении которых</w:t>
      </w:r>
    </w:p>
    <w:p w:rsidR="007F5A19" w:rsidRDefault="007F5A19">
      <w:pPr>
        <w:pStyle w:val="ConsPlusTitle"/>
        <w:jc w:val="center"/>
      </w:pPr>
      <w:r>
        <w:t>произошло изменение их количественных и (или) качественных</w:t>
      </w:r>
    </w:p>
    <w:p w:rsidR="007F5A19" w:rsidRDefault="007F5A19">
      <w:pPr>
        <w:pStyle w:val="ConsPlusTitle"/>
        <w:jc w:val="center"/>
      </w:pPr>
      <w:r>
        <w:t>характеристик, в период между датой проведения последней</w:t>
      </w:r>
    </w:p>
    <w:p w:rsidR="007F5A19" w:rsidRDefault="007F5A19">
      <w:pPr>
        <w:pStyle w:val="ConsPlusTitle"/>
        <w:jc w:val="center"/>
      </w:pPr>
      <w:r>
        <w:t>государственной кадастровой оценки и датой проведения</w:t>
      </w:r>
    </w:p>
    <w:p w:rsidR="007F5A19" w:rsidRDefault="007F5A19">
      <w:pPr>
        <w:pStyle w:val="ConsPlusTitle"/>
        <w:jc w:val="center"/>
      </w:pPr>
      <w:r>
        <w:t>очередной государственной кадастровой оценки</w:t>
      </w:r>
    </w:p>
    <w:p w:rsidR="007F5A19" w:rsidRDefault="007F5A19">
      <w:pPr>
        <w:pStyle w:val="ConsPlusNormal"/>
        <w:jc w:val="both"/>
      </w:pPr>
    </w:p>
    <w:p w:rsidR="007F5A19" w:rsidRDefault="007F5A19">
      <w:pPr>
        <w:pStyle w:val="ConsPlusNormal"/>
        <w:ind w:firstLine="540"/>
        <w:jc w:val="both"/>
      </w:pPr>
      <w:r>
        <w:t>12.1. Определение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w:t>
      </w:r>
    </w:p>
    <w:p w:rsidR="007F5A19" w:rsidRDefault="007F5A19">
      <w:pPr>
        <w:pStyle w:val="ConsPlusNormal"/>
        <w:jc w:val="both"/>
      </w:pPr>
      <w:r>
        <w:t xml:space="preserve">(в ред. </w:t>
      </w:r>
      <w:hyperlink r:id="rId94" w:history="1">
        <w:r>
          <w:rPr>
            <w:color w:val="0000FF"/>
          </w:rPr>
          <w:t>Приказа</w:t>
        </w:r>
      </w:hyperlink>
      <w:r>
        <w:t xml:space="preserve"> Минэкономразвития России от 09.09.2019 N 548)</w:t>
      </w:r>
    </w:p>
    <w:p w:rsidR="007F5A19" w:rsidRDefault="007F5A19">
      <w:pPr>
        <w:pStyle w:val="ConsPlusNormal"/>
        <w:spacing w:before="220"/>
        <w:ind w:firstLine="540"/>
        <w:jc w:val="both"/>
      </w:pPr>
      <w:r>
        <w:t xml:space="preserve">12.2.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оформляется в виде акта определения кадастровой стоимости, содержащего основание для </w:t>
      </w:r>
      <w:r>
        <w:lastRenderedPageBreak/>
        <w:t>пересчета кадастровой стоимости, в том числе присвоенные коды расчета видов использования и ссылки на модели оценки кадастровой стоимости, допущения и иную отражающуюся на стоимости информацию, а также результат определения кадастровой стоимости объекта недвижимости.</w:t>
      </w:r>
    </w:p>
    <w:p w:rsidR="007F5A19" w:rsidRDefault="007F5A19">
      <w:pPr>
        <w:pStyle w:val="ConsPlusNormal"/>
        <w:jc w:val="both"/>
      </w:pPr>
    </w:p>
    <w:p w:rsidR="007F5A19" w:rsidRDefault="007F5A19">
      <w:pPr>
        <w:pStyle w:val="ConsPlusTitle"/>
        <w:jc w:val="center"/>
        <w:outlineLvl w:val="1"/>
      </w:pPr>
      <w:r>
        <w:t>XIII. Проведение внеочередной государственной</w:t>
      </w:r>
    </w:p>
    <w:p w:rsidR="007F5A19" w:rsidRDefault="007F5A19">
      <w:pPr>
        <w:pStyle w:val="ConsPlusTitle"/>
        <w:jc w:val="center"/>
      </w:pPr>
      <w:r>
        <w:t>кадастровой оценки</w:t>
      </w:r>
    </w:p>
    <w:p w:rsidR="007F5A19" w:rsidRDefault="007F5A19">
      <w:pPr>
        <w:pStyle w:val="ConsPlusNormal"/>
        <w:jc w:val="both"/>
      </w:pPr>
    </w:p>
    <w:p w:rsidR="007F5A19" w:rsidRDefault="007F5A19">
      <w:pPr>
        <w:pStyle w:val="ConsPlusNormal"/>
        <w:ind w:firstLine="540"/>
        <w:jc w:val="both"/>
      </w:pPr>
      <w:r>
        <w:t xml:space="preserve">13.1. Внеочередная кадастровая оценка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 проводится в соответствии с требованиями Указаний, за исключением требований </w:t>
      </w:r>
      <w:hyperlink w:anchor="P117" w:history="1">
        <w:r>
          <w:rPr>
            <w:color w:val="0000FF"/>
          </w:rPr>
          <w:t>глав II</w:t>
        </w:r>
      </w:hyperlink>
      <w:r>
        <w:t xml:space="preserve">, </w:t>
      </w:r>
      <w:hyperlink w:anchor="P756" w:history="1">
        <w:r>
          <w:rPr>
            <w:color w:val="0000FF"/>
          </w:rPr>
          <w:t>XI</w:t>
        </w:r>
      </w:hyperlink>
      <w:r>
        <w:t xml:space="preserve"> Указаний.</w:t>
      </w:r>
    </w:p>
    <w:p w:rsidR="007F5A19" w:rsidRDefault="007F5A19">
      <w:pPr>
        <w:pStyle w:val="ConsPlusNormal"/>
        <w:spacing w:before="220"/>
        <w:ind w:firstLine="540"/>
        <w:jc w:val="both"/>
      </w:pPr>
      <w:r>
        <w:t>13.2. Внеочередная кадастровая оценка в случае снижения индекса рынка недвижимости проводится путем корректировки кадастровой стоимости объектов недвижимости на индекс рынка недвижимости.</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1</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13" w:name="P799"/>
      <w:bookmarkEnd w:id="13"/>
      <w:r>
        <w:t>СЕГМЕНТАЦИЯ ОБЪЕКТОВ НЕДВИЖИМОСТИ</w:t>
      </w:r>
    </w:p>
    <w:p w:rsidR="007F5A19" w:rsidRDefault="007F5A19">
      <w:pPr>
        <w:pStyle w:val="ConsPlusTitle"/>
        <w:jc w:val="center"/>
      </w:pPr>
      <w:r>
        <w:t>С УКАЗАНИЕМ КОДОВ РАСЧЕТА ВИДОВ ИСПОЛЬЗОВАНИЯ &lt;1&gt;</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Приказов Минэкономразвития России от 09.08.2018 </w:t>
            </w:r>
            <w:hyperlink r:id="rId95" w:history="1">
              <w:r>
                <w:rPr>
                  <w:color w:val="0000FF"/>
                </w:rPr>
                <w:t>N 419</w:t>
              </w:r>
            </w:hyperlink>
            <w:r>
              <w:rPr>
                <w:color w:val="392C69"/>
              </w:rPr>
              <w:t>,</w:t>
            </w:r>
          </w:p>
          <w:p w:rsidR="007F5A19" w:rsidRDefault="007F5A19">
            <w:pPr>
              <w:pStyle w:val="ConsPlusNormal"/>
              <w:jc w:val="center"/>
            </w:pPr>
            <w:r>
              <w:rPr>
                <w:color w:val="392C69"/>
              </w:rPr>
              <w:t xml:space="preserve">от 09.09.2019 </w:t>
            </w:r>
            <w:hyperlink r:id="rId96" w:history="1">
              <w:r>
                <w:rPr>
                  <w:color w:val="0000FF"/>
                </w:rPr>
                <w:t>N 548</w:t>
              </w:r>
            </w:hyperlink>
            <w:r>
              <w:rPr>
                <w:color w:val="392C69"/>
              </w:rPr>
              <w:t>)</w:t>
            </w:r>
          </w:p>
        </w:tc>
      </w:tr>
    </w:tbl>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&lt;1&gt;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191"/>
        <w:gridCol w:w="1757"/>
      </w:tblGrid>
      <w:tr w:rsidR="007F5A19">
        <w:tc>
          <w:tcPr>
            <w:tcW w:w="6123" w:type="dxa"/>
          </w:tcPr>
          <w:p w:rsidR="007F5A19" w:rsidRDefault="007F5A19">
            <w:pPr>
              <w:pStyle w:val="ConsPlusNormal"/>
              <w:jc w:val="center"/>
            </w:pPr>
            <w:r>
              <w:t>Наименование вида использования</w:t>
            </w:r>
          </w:p>
        </w:tc>
        <w:tc>
          <w:tcPr>
            <w:tcW w:w="1191" w:type="dxa"/>
          </w:tcPr>
          <w:p w:rsidR="007F5A19" w:rsidRDefault="007F5A19">
            <w:pPr>
              <w:pStyle w:val="ConsPlusNormal"/>
              <w:jc w:val="center"/>
            </w:pPr>
            <w:r>
              <w:t>Код расчета вида использования</w:t>
            </w:r>
          </w:p>
        </w:tc>
        <w:tc>
          <w:tcPr>
            <w:tcW w:w="1757" w:type="dxa"/>
          </w:tcPr>
          <w:p w:rsidR="007F5A19" w:rsidRDefault="007F5A19">
            <w:pPr>
              <w:pStyle w:val="ConsPlusNormal"/>
              <w:jc w:val="center"/>
            </w:pPr>
            <w:r>
              <w:t>Код вида разрешенного использования (в соответствии с классификатором видов разрешенного использования земельных участков)</w:t>
            </w:r>
          </w:p>
        </w:tc>
      </w:tr>
      <w:tr w:rsidR="007F5A19">
        <w:tc>
          <w:tcPr>
            <w:tcW w:w="6123" w:type="dxa"/>
          </w:tcPr>
          <w:p w:rsidR="007F5A19" w:rsidRDefault="007F5A19">
            <w:pPr>
              <w:pStyle w:val="ConsPlusNormal"/>
              <w:outlineLvl w:val="2"/>
            </w:pPr>
            <w:bookmarkStart w:id="14" w:name="P811"/>
            <w:bookmarkEnd w:id="14"/>
            <w:r>
              <w:t>1. СЕГМЕНТ "Сельскохозяйственное использование"</w:t>
            </w:r>
          </w:p>
        </w:tc>
        <w:tc>
          <w:tcPr>
            <w:tcW w:w="1191" w:type="dxa"/>
            <w:vAlign w:val="center"/>
          </w:tcPr>
          <w:p w:rsidR="007F5A19" w:rsidRDefault="007F5A19">
            <w:pPr>
              <w:pStyle w:val="ConsPlusNormal"/>
            </w:pPr>
            <w:r>
              <w:t>01:000</w:t>
            </w:r>
          </w:p>
        </w:tc>
        <w:tc>
          <w:tcPr>
            <w:tcW w:w="1757" w:type="dxa"/>
            <w:vAlign w:val="center"/>
          </w:tcPr>
          <w:p w:rsidR="007F5A19" w:rsidRDefault="007F5A19">
            <w:pPr>
              <w:pStyle w:val="ConsPlusNormal"/>
            </w:pPr>
            <w:r>
              <w:t>1.0</w:t>
            </w:r>
          </w:p>
        </w:tc>
      </w:tr>
      <w:tr w:rsidR="007F5A19">
        <w:tc>
          <w:tcPr>
            <w:tcW w:w="6123" w:type="dxa"/>
          </w:tcPr>
          <w:p w:rsidR="007F5A19" w:rsidRDefault="007F5A19">
            <w:pPr>
              <w:pStyle w:val="ConsPlusNormal"/>
            </w:pPr>
            <w:r>
              <w:t xml:space="preserve">Растениеводство в целом. Включает коды расчета вида </w:t>
            </w:r>
            <w:r>
              <w:lastRenderedPageBreak/>
              <w:t>использования 01.020 - 01.060</w:t>
            </w:r>
          </w:p>
        </w:tc>
        <w:tc>
          <w:tcPr>
            <w:tcW w:w="1191" w:type="dxa"/>
            <w:vAlign w:val="center"/>
          </w:tcPr>
          <w:p w:rsidR="007F5A19" w:rsidRDefault="007F5A19">
            <w:pPr>
              <w:pStyle w:val="ConsPlusNormal"/>
            </w:pPr>
            <w:r>
              <w:lastRenderedPageBreak/>
              <w:t>01:010</w:t>
            </w:r>
          </w:p>
        </w:tc>
        <w:tc>
          <w:tcPr>
            <w:tcW w:w="1757" w:type="dxa"/>
            <w:vAlign w:val="center"/>
          </w:tcPr>
          <w:p w:rsidR="007F5A19" w:rsidRDefault="007F5A19">
            <w:pPr>
              <w:pStyle w:val="ConsPlusNormal"/>
            </w:pPr>
            <w:r>
              <w:t>1.1</w:t>
            </w:r>
          </w:p>
        </w:tc>
      </w:tr>
      <w:tr w:rsidR="007F5A19">
        <w:tc>
          <w:tcPr>
            <w:tcW w:w="6123" w:type="dxa"/>
          </w:tcPr>
          <w:p w:rsidR="007F5A19" w:rsidRDefault="007F5A19">
            <w:pPr>
              <w:pStyle w:val="ConsPlusNormal"/>
            </w:pPr>
            <w:r>
              <w:lastRenderedPageBreak/>
              <w:t>Выращивание зерновых, бобовых, кормовых, технических, масличных, эфиромасличных и иных сельскохозяйственных культур</w:t>
            </w:r>
          </w:p>
        </w:tc>
        <w:tc>
          <w:tcPr>
            <w:tcW w:w="1191" w:type="dxa"/>
            <w:vAlign w:val="center"/>
          </w:tcPr>
          <w:p w:rsidR="007F5A19" w:rsidRDefault="007F5A19">
            <w:pPr>
              <w:pStyle w:val="ConsPlusNormal"/>
            </w:pPr>
            <w:r>
              <w:t>01:020</w:t>
            </w:r>
          </w:p>
        </w:tc>
        <w:tc>
          <w:tcPr>
            <w:tcW w:w="1757" w:type="dxa"/>
            <w:vAlign w:val="center"/>
          </w:tcPr>
          <w:p w:rsidR="007F5A19" w:rsidRDefault="007F5A19">
            <w:pPr>
              <w:pStyle w:val="ConsPlusNormal"/>
            </w:pPr>
            <w:r>
              <w:t>1.2</w:t>
            </w:r>
          </w:p>
        </w:tc>
      </w:tr>
      <w:tr w:rsidR="007F5A19">
        <w:tc>
          <w:tcPr>
            <w:tcW w:w="6123" w:type="dxa"/>
          </w:tcPr>
          <w:p w:rsidR="007F5A19" w:rsidRDefault="007F5A19">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191" w:type="dxa"/>
            <w:vAlign w:val="center"/>
          </w:tcPr>
          <w:p w:rsidR="007F5A19" w:rsidRDefault="007F5A19">
            <w:pPr>
              <w:pStyle w:val="ConsPlusNormal"/>
            </w:pPr>
            <w:r>
              <w:t>01:030</w:t>
            </w:r>
          </w:p>
        </w:tc>
        <w:tc>
          <w:tcPr>
            <w:tcW w:w="1757" w:type="dxa"/>
            <w:vAlign w:val="center"/>
          </w:tcPr>
          <w:p w:rsidR="007F5A19" w:rsidRDefault="007F5A19">
            <w:pPr>
              <w:pStyle w:val="ConsPlusNormal"/>
            </w:pPr>
            <w:r>
              <w:t>1.3</w:t>
            </w:r>
          </w:p>
        </w:tc>
      </w:tr>
      <w:tr w:rsidR="007F5A19">
        <w:tc>
          <w:tcPr>
            <w:tcW w:w="6123" w:type="dxa"/>
          </w:tcPr>
          <w:p w:rsidR="007F5A19" w:rsidRDefault="007F5A19">
            <w:pPr>
              <w:pStyle w:val="ConsPlusNormal"/>
            </w:pPr>
            <w:r>
              <w:t>Овощеводство в открытом грунте</w:t>
            </w:r>
          </w:p>
        </w:tc>
        <w:tc>
          <w:tcPr>
            <w:tcW w:w="1191" w:type="dxa"/>
            <w:vAlign w:val="center"/>
          </w:tcPr>
          <w:p w:rsidR="007F5A19" w:rsidRDefault="007F5A19">
            <w:pPr>
              <w:pStyle w:val="ConsPlusNormal"/>
            </w:pPr>
            <w:r>
              <w:t>01:031</w:t>
            </w:r>
          </w:p>
        </w:tc>
        <w:tc>
          <w:tcPr>
            <w:tcW w:w="1757" w:type="dxa"/>
            <w:vAlign w:val="center"/>
          </w:tcPr>
          <w:p w:rsidR="007F5A19" w:rsidRDefault="007F5A19">
            <w:pPr>
              <w:pStyle w:val="ConsPlusNormal"/>
            </w:pPr>
            <w:r>
              <w:t>1.3</w:t>
            </w:r>
          </w:p>
        </w:tc>
      </w:tr>
      <w:tr w:rsidR="007F5A19">
        <w:tc>
          <w:tcPr>
            <w:tcW w:w="6123" w:type="dxa"/>
          </w:tcPr>
          <w:p w:rsidR="007F5A19" w:rsidRDefault="007F5A19">
            <w:pPr>
              <w:pStyle w:val="ConsPlusNormal"/>
            </w:pPr>
            <w:r>
              <w:t>Овощеводство тепличное</w:t>
            </w:r>
          </w:p>
        </w:tc>
        <w:tc>
          <w:tcPr>
            <w:tcW w:w="1191" w:type="dxa"/>
            <w:vAlign w:val="center"/>
          </w:tcPr>
          <w:p w:rsidR="007F5A19" w:rsidRDefault="007F5A19">
            <w:pPr>
              <w:pStyle w:val="ConsPlusNormal"/>
            </w:pPr>
            <w:r>
              <w:t>01:032</w:t>
            </w:r>
          </w:p>
        </w:tc>
        <w:tc>
          <w:tcPr>
            <w:tcW w:w="1757" w:type="dxa"/>
            <w:vAlign w:val="center"/>
          </w:tcPr>
          <w:p w:rsidR="007F5A19" w:rsidRDefault="007F5A19">
            <w:pPr>
              <w:pStyle w:val="ConsPlusNormal"/>
            </w:pPr>
            <w:r>
              <w:t>1.3</w:t>
            </w:r>
          </w:p>
        </w:tc>
      </w:tr>
      <w:tr w:rsidR="007F5A19">
        <w:tc>
          <w:tcPr>
            <w:tcW w:w="6123" w:type="dxa"/>
          </w:tcPr>
          <w:p w:rsidR="007F5A19" w:rsidRDefault="007F5A19">
            <w:pPr>
              <w:pStyle w:val="ConsPlusNormal"/>
            </w:pPr>
            <w:r>
              <w:t>Выращивание тонизирующих, лекарственных, цветочных культур в целом</w:t>
            </w:r>
          </w:p>
        </w:tc>
        <w:tc>
          <w:tcPr>
            <w:tcW w:w="1191" w:type="dxa"/>
            <w:vAlign w:val="center"/>
          </w:tcPr>
          <w:p w:rsidR="007F5A19" w:rsidRDefault="007F5A19">
            <w:pPr>
              <w:pStyle w:val="ConsPlusNormal"/>
            </w:pPr>
            <w:r>
              <w:t>01:040</w:t>
            </w:r>
          </w:p>
        </w:tc>
        <w:tc>
          <w:tcPr>
            <w:tcW w:w="1757" w:type="dxa"/>
            <w:vAlign w:val="center"/>
          </w:tcPr>
          <w:p w:rsidR="007F5A19" w:rsidRDefault="007F5A19">
            <w:pPr>
              <w:pStyle w:val="ConsPlusNormal"/>
            </w:pPr>
            <w:r>
              <w:t>1.4</w:t>
            </w:r>
          </w:p>
        </w:tc>
      </w:tr>
      <w:tr w:rsidR="007F5A19">
        <w:tc>
          <w:tcPr>
            <w:tcW w:w="6123" w:type="dxa"/>
          </w:tcPr>
          <w:p w:rsidR="007F5A19" w:rsidRDefault="007F5A19">
            <w:pPr>
              <w:pStyle w:val="ConsPlusNormal"/>
            </w:pPr>
            <w:r>
              <w:t>Выращивание тонизирующих, лекарственных, цветочных культур. Травы</w:t>
            </w:r>
          </w:p>
        </w:tc>
        <w:tc>
          <w:tcPr>
            <w:tcW w:w="1191" w:type="dxa"/>
            <w:vAlign w:val="center"/>
          </w:tcPr>
          <w:p w:rsidR="007F5A19" w:rsidRDefault="007F5A19">
            <w:pPr>
              <w:pStyle w:val="ConsPlusNormal"/>
            </w:pPr>
            <w:r>
              <w:t>01:041</w:t>
            </w:r>
          </w:p>
        </w:tc>
        <w:tc>
          <w:tcPr>
            <w:tcW w:w="1757" w:type="dxa"/>
            <w:vAlign w:val="center"/>
          </w:tcPr>
          <w:p w:rsidR="007F5A19" w:rsidRDefault="007F5A19">
            <w:pPr>
              <w:pStyle w:val="ConsPlusNormal"/>
            </w:pPr>
            <w:r>
              <w:t>1.4</w:t>
            </w:r>
          </w:p>
        </w:tc>
      </w:tr>
      <w:tr w:rsidR="007F5A19">
        <w:tc>
          <w:tcPr>
            <w:tcW w:w="6123" w:type="dxa"/>
          </w:tcPr>
          <w:p w:rsidR="007F5A19" w:rsidRDefault="007F5A19">
            <w:pPr>
              <w:pStyle w:val="ConsPlusNormal"/>
            </w:pPr>
            <w:r>
              <w:t>Выращивание тонизирующих, лекарственных, цветочных культур. Кустарники</w:t>
            </w:r>
          </w:p>
        </w:tc>
        <w:tc>
          <w:tcPr>
            <w:tcW w:w="1191" w:type="dxa"/>
            <w:vAlign w:val="center"/>
          </w:tcPr>
          <w:p w:rsidR="007F5A19" w:rsidRDefault="007F5A19">
            <w:pPr>
              <w:pStyle w:val="ConsPlusNormal"/>
            </w:pPr>
            <w:r>
              <w:t>01:042</w:t>
            </w:r>
          </w:p>
        </w:tc>
        <w:tc>
          <w:tcPr>
            <w:tcW w:w="1757" w:type="dxa"/>
            <w:vAlign w:val="center"/>
          </w:tcPr>
          <w:p w:rsidR="007F5A19" w:rsidRDefault="007F5A19">
            <w:pPr>
              <w:pStyle w:val="ConsPlusNormal"/>
            </w:pPr>
            <w:r>
              <w:t>1.4</w:t>
            </w:r>
          </w:p>
        </w:tc>
      </w:tr>
      <w:tr w:rsidR="007F5A19">
        <w:tc>
          <w:tcPr>
            <w:tcW w:w="6123" w:type="dxa"/>
          </w:tcPr>
          <w:p w:rsidR="007F5A19" w:rsidRDefault="007F5A19">
            <w:pPr>
              <w:pStyle w:val="ConsPlusNormal"/>
            </w:pPr>
            <w:r>
              <w:t>Садоводство в целом - выращивание многолетних плодовых и ягодных культур, винограда и иных многолетних культур</w:t>
            </w:r>
          </w:p>
        </w:tc>
        <w:tc>
          <w:tcPr>
            <w:tcW w:w="1191" w:type="dxa"/>
            <w:vAlign w:val="center"/>
          </w:tcPr>
          <w:p w:rsidR="007F5A19" w:rsidRDefault="007F5A19">
            <w:pPr>
              <w:pStyle w:val="ConsPlusNormal"/>
            </w:pPr>
            <w:r>
              <w:t>01:050</w:t>
            </w:r>
          </w:p>
        </w:tc>
        <w:tc>
          <w:tcPr>
            <w:tcW w:w="1757" w:type="dxa"/>
            <w:vAlign w:val="center"/>
          </w:tcPr>
          <w:p w:rsidR="007F5A19" w:rsidRDefault="007F5A19">
            <w:pPr>
              <w:pStyle w:val="ConsPlusNormal"/>
            </w:pPr>
            <w:r>
              <w:t>1.5</w:t>
            </w:r>
          </w:p>
        </w:tc>
      </w:tr>
      <w:tr w:rsidR="007F5A19">
        <w:tc>
          <w:tcPr>
            <w:tcW w:w="6123" w:type="dxa"/>
          </w:tcPr>
          <w:p w:rsidR="007F5A19" w:rsidRDefault="007F5A19">
            <w:pPr>
              <w:pStyle w:val="ConsPlusNormal"/>
            </w:pPr>
            <w:r>
              <w:t>Садоводство плодовое</w:t>
            </w:r>
          </w:p>
        </w:tc>
        <w:tc>
          <w:tcPr>
            <w:tcW w:w="1191" w:type="dxa"/>
            <w:vAlign w:val="center"/>
          </w:tcPr>
          <w:p w:rsidR="007F5A19" w:rsidRDefault="007F5A19">
            <w:pPr>
              <w:pStyle w:val="ConsPlusNormal"/>
            </w:pPr>
            <w:r>
              <w:t>01:051</w:t>
            </w:r>
          </w:p>
        </w:tc>
        <w:tc>
          <w:tcPr>
            <w:tcW w:w="1757" w:type="dxa"/>
            <w:vAlign w:val="center"/>
          </w:tcPr>
          <w:p w:rsidR="007F5A19" w:rsidRDefault="007F5A19">
            <w:pPr>
              <w:pStyle w:val="ConsPlusNormal"/>
            </w:pPr>
            <w:r>
              <w:t>1.5</w:t>
            </w:r>
          </w:p>
        </w:tc>
      </w:tr>
      <w:tr w:rsidR="007F5A19">
        <w:tc>
          <w:tcPr>
            <w:tcW w:w="6123" w:type="dxa"/>
          </w:tcPr>
          <w:p w:rsidR="007F5A19" w:rsidRDefault="007F5A19">
            <w:pPr>
              <w:pStyle w:val="ConsPlusNormal"/>
            </w:pPr>
            <w:r>
              <w:t>Садоводство ягодно-кустарниковое</w:t>
            </w:r>
          </w:p>
        </w:tc>
        <w:tc>
          <w:tcPr>
            <w:tcW w:w="1191" w:type="dxa"/>
            <w:vAlign w:val="center"/>
          </w:tcPr>
          <w:p w:rsidR="007F5A19" w:rsidRDefault="007F5A19">
            <w:pPr>
              <w:pStyle w:val="ConsPlusNormal"/>
            </w:pPr>
            <w:r>
              <w:t>01:052</w:t>
            </w:r>
          </w:p>
        </w:tc>
        <w:tc>
          <w:tcPr>
            <w:tcW w:w="1757" w:type="dxa"/>
            <w:vAlign w:val="center"/>
          </w:tcPr>
          <w:p w:rsidR="007F5A19" w:rsidRDefault="007F5A19">
            <w:pPr>
              <w:pStyle w:val="ConsPlusNormal"/>
            </w:pPr>
            <w:r>
              <w:t>1.5</w:t>
            </w:r>
          </w:p>
        </w:tc>
      </w:tr>
      <w:tr w:rsidR="007F5A19">
        <w:tc>
          <w:tcPr>
            <w:tcW w:w="6123" w:type="dxa"/>
          </w:tcPr>
          <w:p w:rsidR="007F5A19" w:rsidRDefault="007F5A19">
            <w:pPr>
              <w:pStyle w:val="ConsPlusNormal"/>
            </w:pPr>
            <w:r>
              <w:t>Садоводство виноградники</w:t>
            </w:r>
          </w:p>
        </w:tc>
        <w:tc>
          <w:tcPr>
            <w:tcW w:w="1191" w:type="dxa"/>
            <w:vAlign w:val="center"/>
          </w:tcPr>
          <w:p w:rsidR="007F5A19" w:rsidRDefault="007F5A19">
            <w:pPr>
              <w:pStyle w:val="ConsPlusNormal"/>
            </w:pPr>
            <w:r>
              <w:t>01:053</w:t>
            </w:r>
          </w:p>
        </w:tc>
        <w:tc>
          <w:tcPr>
            <w:tcW w:w="1757" w:type="dxa"/>
            <w:vAlign w:val="center"/>
          </w:tcPr>
          <w:p w:rsidR="007F5A19" w:rsidRDefault="007F5A19">
            <w:pPr>
              <w:pStyle w:val="ConsPlusNormal"/>
            </w:pPr>
            <w:r>
              <w:t>1.5</w:t>
            </w:r>
          </w:p>
        </w:tc>
      </w:tr>
      <w:tr w:rsidR="007F5A19">
        <w:tc>
          <w:tcPr>
            <w:tcW w:w="6123" w:type="dxa"/>
          </w:tcPr>
          <w:p w:rsidR="007F5A19" w:rsidRDefault="007F5A19">
            <w:pPr>
              <w:pStyle w:val="ConsPlusNormal"/>
            </w:pPr>
            <w:r>
              <w:t>Садоводство ягодники</w:t>
            </w:r>
          </w:p>
        </w:tc>
        <w:tc>
          <w:tcPr>
            <w:tcW w:w="1191" w:type="dxa"/>
            <w:vAlign w:val="center"/>
          </w:tcPr>
          <w:p w:rsidR="007F5A19" w:rsidRDefault="007F5A19">
            <w:pPr>
              <w:pStyle w:val="ConsPlusNormal"/>
            </w:pPr>
            <w:r>
              <w:t>01:054</w:t>
            </w:r>
          </w:p>
        </w:tc>
        <w:tc>
          <w:tcPr>
            <w:tcW w:w="1757" w:type="dxa"/>
            <w:vAlign w:val="center"/>
          </w:tcPr>
          <w:p w:rsidR="007F5A19" w:rsidRDefault="007F5A19">
            <w:pPr>
              <w:pStyle w:val="ConsPlusNormal"/>
            </w:pPr>
            <w:r>
              <w:t>1.5</w:t>
            </w:r>
          </w:p>
        </w:tc>
      </w:tr>
      <w:tr w:rsidR="007F5A19">
        <w:tc>
          <w:tcPr>
            <w:tcW w:w="6123" w:type="dxa"/>
          </w:tcPr>
          <w:p w:rsidR="007F5A19" w:rsidRDefault="007F5A19">
            <w:pPr>
              <w:pStyle w:val="ConsPlusNormal"/>
            </w:pPr>
            <w:r>
              <w:t>Выращивание льна и конопли</w:t>
            </w:r>
          </w:p>
        </w:tc>
        <w:tc>
          <w:tcPr>
            <w:tcW w:w="1191" w:type="dxa"/>
            <w:vAlign w:val="center"/>
          </w:tcPr>
          <w:p w:rsidR="007F5A19" w:rsidRDefault="007F5A19">
            <w:pPr>
              <w:pStyle w:val="ConsPlusNormal"/>
            </w:pPr>
            <w:r>
              <w:t>01:060</w:t>
            </w:r>
          </w:p>
        </w:tc>
        <w:tc>
          <w:tcPr>
            <w:tcW w:w="1757" w:type="dxa"/>
            <w:vAlign w:val="center"/>
          </w:tcPr>
          <w:p w:rsidR="007F5A19" w:rsidRDefault="007F5A19">
            <w:pPr>
              <w:pStyle w:val="ConsPlusNormal"/>
            </w:pPr>
            <w:r>
              <w:t>1.6</w:t>
            </w:r>
          </w:p>
        </w:tc>
      </w:tr>
      <w:tr w:rsidR="007F5A19">
        <w:tc>
          <w:tcPr>
            <w:tcW w:w="6123" w:type="dxa"/>
          </w:tcPr>
          <w:p w:rsidR="007F5A19" w:rsidRDefault="007F5A19">
            <w:pPr>
              <w:pStyle w:val="ConsPlusNormal"/>
            </w:pPr>
            <w:r>
              <w:t>Животноводство в целом. Связанно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расчета вида использования 01.080 - 01.086</w:t>
            </w:r>
          </w:p>
        </w:tc>
        <w:tc>
          <w:tcPr>
            <w:tcW w:w="1191" w:type="dxa"/>
            <w:vAlign w:val="center"/>
          </w:tcPr>
          <w:p w:rsidR="007F5A19" w:rsidRDefault="007F5A19">
            <w:pPr>
              <w:pStyle w:val="ConsPlusNormal"/>
            </w:pPr>
            <w:r>
              <w:t>01:070</w:t>
            </w:r>
          </w:p>
        </w:tc>
        <w:tc>
          <w:tcPr>
            <w:tcW w:w="1757" w:type="dxa"/>
            <w:vAlign w:val="center"/>
          </w:tcPr>
          <w:p w:rsidR="007F5A19" w:rsidRDefault="007F5A19">
            <w:pPr>
              <w:pStyle w:val="ConsPlusNormal"/>
            </w:pPr>
            <w:r>
              <w:t>1.7</w:t>
            </w:r>
          </w:p>
        </w:tc>
      </w:tr>
      <w:tr w:rsidR="007F5A19">
        <w:tc>
          <w:tcPr>
            <w:tcW w:w="6123" w:type="dxa"/>
          </w:tcPr>
          <w:p w:rsidR="007F5A19" w:rsidRDefault="007F5A19">
            <w:pPr>
              <w:pStyle w:val="ConsPlusNormal"/>
            </w:pPr>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191" w:type="dxa"/>
            <w:vAlign w:val="center"/>
          </w:tcPr>
          <w:p w:rsidR="007F5A19" w:rsidRDefault="007F5A19">
            <w:pPr>
              <w:pStyle w:val="ConsPlusNormal"/>
            </w:pPr>
            <w:r>
              <w:t>01:080</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Скотоводство. Сенокошение, выпас, производство кормов, за исключением кодов расчета вида использования 01.082 - 01.084</w:t>
            </w:r>
          </w:p>
        </w:tc>
        <w:tc>
          <w:tcPr>
            <w:tcW w:w="1191" w:type="dxa"/>
            <w:vAlign w:val="center"/>
          </w:tcPr>
          <w:p w:rsidR="007F5A19" w:rsidRDefault="007F5A19">
            <w:pPr>
              <w:pStyle w:val="ConsPlusNormal"/>
            </w:pPr>
            <w:r>
              <w:t>01:081</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Скотоводство. Оленеводство</w:t>
            </w:r>
          </w:p>
        </w:tc>
        <w:tc>
          <w:tcPr>
            <w:tcW w:w="1191" w:type="dxa"/>
            <w:vAlign w:val="center"/>
          </w:tcPr>
          <w:p w:rsidR="007F5A19" w:rsidRDefault="007F5A19">
            <w:pPr>
              <w:pStyle w:val="ConsPlusNormal"/>
            </w:pPr>
            <w:r>
              <w:t>01:082</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lastRenderedPageBreak/>
              <w:t>Скотоводство. Овцеводство</w:t>
            </w:r>
          </w:p>
        </w:tc>
        <w:tc>
          <w:tcPr>
            <w:tcW w:w="1191" w:type="dxa"/>
            <w:vAlign w:val="center"/>
          </w:tcPr>
          <w:p w:rsidR="007F5A19" w:rsidRDefault="007F5A19">
            <w:pPr>
              <w:pStyle w:val="ConsPlusNormal"/>
            </w:pPr>
            <w:r>
              <w:t>01:083</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Скотоводство. Коневодство</w:t>
            </w:r>
          </w:p>
        </w:tc>
        <w:tc>
          <w:tcPr>
            <w:tcW w:w="1191" w:type="dxa"/>
            <w:vAlign w:val="center"/>
          </w:tcPr>
          <w:p w:rsidR="007F5A19" w:rsidRDefault="007F5A19">
            <w:pPr>
              <w:pStyle w:val="ConsPlusNormal"/>
            </w:pPr>
            <w:r>
              <w:t>01:084</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Скотоводство молочное. Выращивание скота для получения молочной продукции</w:t>
            </w:r>
          </w:p>
        </w:tc>
        <w:tc>
          <w:tcPr>
            <w:tcW w:w="1191" w:type="dxa"/>
            <w:vAlign w:val="center"/>
          </w:tcPr>
          <w:p w:rsidR="007F5A19" w:rsidRDefault="007F5A19">
            <w:pPr>
              <w:pStyle w:val="ConsPlusNormal"/>
            </w:pPr>
            <w:r>
              <w:t>01:085</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Скотоводство мясное, за исключением кодов расчета вида использования 01:082 - 01:084. Выращивание скота для получения мясной продукции</w:t>
            </w:r>
          </w:p>
        </w:tc>
        <w:tc>
          <w:tcPr>
            <w:tcW w:w="1191" w:type="dxa"/>
            <w:vAlign w:val="center"/>
          </w:tcPr>
          <w:p w:rsidR="007F5A19" w:rsidRDefault="007F5A19">
            <w:pPr>
              <w:pStyle w:val="ConsPlusNormal"/>
            </w:pPr>
            <w:r>
              <w:t>01:086</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Пчеловодство в целом. Разведение, содержание и использование пчел и иных полезных насекомых</w:t>
            </w:r>
          </w:p>
        </w:tc>
        <w:tc>
          <w:tcPr>
            <w:tcW w:w="1191" w:type="dxa"/>
            <w:vAlign w:val="center"/>
          </w:tcPr>
          <w:p w:rsidR="007F5A19" w:rsidRDefault="007F5A19">
            <w:pPr>
              <w:pStyle w:val="ConsPlusNormal"/>
            </w:pPr>
            <w:r>
              <w:t>01:120</w:t>
            </w:r>
          </w:p>
        </w:tc>
        <w:tc>
          <w:tcPr>
            <w:tcW w:w="1757" w:type="dxa"/>
            <w:vAlign w:val="center"/>
          </w:tcPr>
          <w:p w:rsidR="007F5A19" w:rsidRDefault="007F5A19">
            <w:pPr>
              <w:pStyle w:val="ConsPlusNormal"/>
            </w:pPr>
            <w:r>
              <w:t>1.12</w:t>
            </w:r>
          </w:p>
        </w:tc>
      </w:tr>
      <w:tr w:rsidR="007F5A19">
        <w:tc>
          <w:tcPr>
            <w:tcW w:w="6123" w:type="dxa"/>
          </w:tcPr>
          <w:p w:rsidR="007F5A19" w:rsidRDefault="007F5A19">
            <w:pPr>
              <w:pStyle w:val="ConsPlusNormal"/>
            </w:pPr>
            <w:r>
              <w:t>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01:122</w:t>
            </w:r>
          </w:p>
        </w:tc>
        <w:tc>
          <w:tcPr>
            <w:tcW w:w="1191" w:type="dxa"/>
            <w:vAlign w:val="center"/>
          </w:tcPr>
          <w:p w:rsidR="007F5A19" w:rsidRDefault="007F5A19">
            <w:pPr>
              <w:pStyle w:val="ConsPlusNormal"/>
            </w:pPr>
            <w:r>
              <w:t>01:121</w:t>
            </w:r>
          </w:p>
        </w:tc>
        <w:tc>
          <w:tcPr>
            <w:tcW w:w="1757" w:type="dxa"/>
            <w:vAlign w:val="center"/>
          </w:tcPr>
          <w:p w:rsidR="007F5A19" w:rsidRDefault="007F5A19">
            <w:pPr>
              <w:pStyle w:val="ConsPlusNormal"/>
            </w:pPr>
            <w:r>
              <w:t>1.12</w:t>
            </w:r>
          </w:p>
        </w:tc>
      </w:tr>
      <w:tr w:rsidR="007F5A19">
        <w:tc>
          <w:tcPr>
            <w:tcW w:w="6123" w:type="dxa"/>
          </w:tcPr>
          <w:p w:rsidR="007F5A19" w:rsidRDefault="007F5A19">
            <w:pPr>
              <w:pStyle w:val="ConsPlusNormal"/>
            </w:pPr>
            <w:r>
              <w:t>Рыбоводство в целом. Разведение и (или) содержание, выращивание объектов рыбоводства (аквакультуры), за исключением кода расчета вида использования 01:132</w:t>
            </w:r>
          </w:p>
        </w:tc>
        <w:tc>
          <w:tcPr>
            <w:tcW w:w="1191" w:type="dxa"/>
            <w:vAlign w:val="center"/>
          </w:tcPr>
          <w:p w:rsidR="007F5A19" w:rsidRDefault="007F5A19">
            <w:pPr>
              <w:pStyle w:val="ConsPlusNormal"/>
            </w:pPr>
            <w:r>
              <w:t>01:130</w:t>
            </w:r>
          </w:p>
        </w:tc>
        <w:tc>
          <w:tcPr>
            <w:tcW w:w="1757" w:type="dxa"/>
            <w:vAlign w:val="center"/>
          </w:tcPr>
          <w:p w:rsidR="007F5A19" w:rsidRDefault="007F5A19">
            <w:pPr>
              <w:pStyle w:val="ConsPlusNormal"/>
            </w:pPr>
            <w:r>
              <w:t>1.13</w:t>
            </w:r>
          </w:p>
        </w:tc>
      </w:tr>
      <w:tr w:rsidR="007F5A19">
        <w:tc>
          <w:tcPr>
            <w:tcW w:w="6123" w:type="dxa"/>
          </w:tcPr>
          <w:p w:rsidR="007F5A19" w:rsidRDefault="007F5A19">
            <w:pPr>
              <w:pStyle w:val="ConsPlusNormal"/>
            </w:pPr>
            <w:r>
              <w:t>Рыбоводство. Водные объекты, предназначенные для рыбоводства</w:t>
            </w:r>
          </w:p>
        </w:tc>
        <w:tc>
          <w:tcPr>
            <w:tcW w:w="1191" w:type="dxa"/>
            <w:vAlign w:val="center"/>
          </w:tcPr>
          <w:p w:rsidR="007F5A19" w:rsidRDefault="007F5A19">
            <w:pPr>
              <w:pStyle w:val="ConsPlusNormal"/>
            </w:pPr>
            <w:r>
              <w:t>01:131</w:t>
            </w:r>
          </w:p>
        </w:tc>
        <w:tc>
          <w:tcPr>
            <w:tcW w:w="1757" w:type="dxa"/>
            <w:vAlign w:val="center"/>
          </w:tcPr>
          <w:p w:rsidR="007F5A19" w:rsidRDefault="007F5A19">
            <w:pPr>
              <w:pStyle w:val="ConsPlusNormal"/>
            </w:pPr>
            <w:r>
              <w:t>1.13</w:t>
            </w:r>
          </w:p>
        </w:tc>
      </w:tr>
      <w:tr w:rsidR="007F5A19">
        <w:tc>
          <w:tcPr>
            <w:tcW w:w="6123" w:type="dxa"/>
          </w:tcPr>
          <w:p w:rsidR="007F5A19" w:rsidRDefault="007F5A19">
            <w:pPr>
              <w:pStyle w:val="ConsPlusNormal"/>
            </w:pPr>
            <w:r>
              <w:t>Научное обеспечение сельского хозяйства в целом</w:t>
            </w:r>
          </w:p>
        </w:tc>
        <w:tc>
          <w:tcPr>
            <w:tcW w:w="1191" w:type="dxa"/>
            <w:vAlign w:val="center"/>
          </w:tcPr>
          <w:p w:rsidR="007F5A19" w:rsidRDefault="007F5A19">
            <w:pPr>
              <w:pStyle w:val="ConsPlusNormal"/>
            </w:pPr>
            <w:r>
              <w:t>01:140</w:t>
            </w:r>
          </w:p>
        </w:tc>
        <w:tc>
          <w:tcPr>
            <w:tcW w:w="1757" w:type="dxa"/>
            <w:vAlign w:val="center"/>
          </w:tcPr>
          <w:p w:rsidR="007F5A19" w:rsidRDefault="007F5A19">
            <w:pPr>
              <w:pStyle w:val="ConsPlusNormal"/>
            </w:pPr>
            <w:r>
              <w:t>1.14</w:t>
            </w:r>
          </w:p>
        </w:tc>
      </w:tr>
      <w:tr w:rsidR="007F5A19">
        <w:tc>
          <w:tcPr>
            <w:tcW w:w="6123" w:type="dxa"/>
          </w:tcPr>
          <w:p w:rsidR="007F5A19" w:rsidRDefault="007F5A19">
            <w:pPr>
              <w:pStyle w:val="ConsPlusNormal"/>
            </w:pPr>
            <w:r>
              <w:t>Научное обеспечение сельского хозяйства. Растениеводство. Выращивание опытных образцов</w:t>
            </w:r>
          </w:p>
        </w:tc>
        <w:tc>
          <w:tcPr>
            <w:tcW w:w="1191" w:type="dxa"/>
            <w:vAlign w:val="center"/>
          </w:tcPr>
          <w:p w:rsidR="007F5A19" w:rsidRDefault="007F5A19">
            <w:pPr>
              <w:pStyle w:val="ConsPlusNormal"/>
            </w:pPr>
            <w:r>
              <w:t>01:141</w:t>
            </w:r>
          </w:p>
        </w:tc>
        <w:tc>
          <w:tcPr>
            <w:tcW w:w="1757" w:type="dxa"/>
            <w:vAlign w:val="center"/>
          </w:tcPr>
          <w:p w:rsidR="007F5A19" w:rsidRDefault="007F5A19">
            <w:pPr>
              <w:pStyle w:val="ConsPlusNormal"/>
            </w:pPr>
            <w:r>
              <w:t>1.14</w:t>
            </w:r>
          </w:p>
        </w:tc>
      </w:tr>
      <w:tr w:rsidR="007F5A19">
        <w:tc>
          <w:tcPr>
            <w:tcW w:w="6123" w:type="dxa"/>
          </w:tcPr>
          <w:p w:rsidR="007F5A19" w:rsidRDefault="007F5A19">
            <w:pPr>
              <w:pStyle w:val="ConsPlusNormal"/>
            </w:pPr>
            <w:r>
              <w:t>Научное обеспечение сельского хозяйства. Животноводство. Сенокошение, выпас, производство кормов</w:t>
            </w:r>
          </w:p>
        </w:tc>
        <w:tc>
          <w:tcPr>
            <w:tcW w:w="1191" w:type="dxa"/>
            <w:vAlign w:val="center"/>
          </w:tcPr>
          <w:p w:rsidR="007F5A19" w:rsidRDefault="007F5A19">
            <w:pPr>
              <w:pStyle w:val="ConsPlusNormal"/>
            </w:pPr>
            <w:r>
              <w:t>01:142</w:t>
            </w:r>
          </w:p>
        </w:tc>
        <w:tc>
          <w:tcPr>
            <w:tcW w:w="1757" w:type="dxa"/>
            <w:vAlign w:val="center"/>
          </w:tcPr>
          <w:p w:rsidR="007F5A19" w:rsidRDefault="007F5A19">
            <w:pPr>
              <w:pStyle w:val="ConsPlusNormal"/>
            </w:pPr>
            <w:r>
              <w:t>1.14</w:t>
            </w:r>
          </w:p>
        </w:tc>
      </w:tr>
      <w:tr w:rsidR="007F5A19">
        <w:tblPrEx>
          <w:tblBorders>
            <w:insideH w:val="nil"/>
          </w:tblBorders>
        </w:tblPrEx>
        <w:tc>
          <w:tcPr>
            <w:tcW w:w="6123" w:type="dxa"/>
            <w:tcBorders>
              <w:bottom w:val="nil"/>
            </w:tcBorders>
          </w:tcPr>
          <w:p w:rsidR="007F5A19" w:rsidRDefault="007F5A19">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191" w:type="dxa"/>
            <w:tcBorders>
              <w:bottom w:val="nil"/>
            </w:tcBorders>
            <w:vAlign w:val="center"/>
          </w:tcPr>
          <w:p w:rsidR="007F5A19" w:rsidRDefault="007F5A19">
            <w:pPr>
              <w:pStyle w:val="ConsPlusNormal"/>
            </w:pPr>
            <w:r>
              <w:t>01:160</w:t>
            </w:r>
          </w:p>
        </w:tc>
        <w:tc>
          <w:tcPr>
            <w:tcW w:w="1757" w:type="dxa"/>
            <w:tcBorders>
              <w:bottom w:val="nil"/>
            </w:tcBorders>
            <w:vAlign w:val="center"/>
          </w:tcPr>
          <w:p w:rsidR="007F5A19" w:rsidRDefault="007F5A19">
            <w:pPr>
              <w:pStyle w:val="ConsPlusNormal"/>
            </w:pPr>
            <w:r>
              <w:t>1.16</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97"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Питомники в целом</w:t>
            </w:r>
          </w:p>
        </w:tc>
        <w:tc>
          <w:tcPr>
            <w:tcW w:w="1191" w:type="dxa"/>
            <w:vAlign w:val="center"/>
          </w:tcPr>
          <w:p w:rsidR="007F5A19" w:rsidRDefault="007F5A19">
            <w:pPr>
              <w:pStyle w:val="ConsPlusNormal"/>
            </w:pPr>
            <w:r>
              <w:t>01:170</w:t>
            </w:r>
          </w:p>
        </w:tc>
        <w:tc>
          <w:tcPr>
            <w:tcW w:w="1757" w:type="dxa"/>
            <w:vAlign w:val="center"/>
          </w:tcPr>
          <w:p w:rsidR="007F5A19" w:rsidRDefault="007F5A19">
            <w:pPr>
              <w:pStyle w:val="ConsPlusNormal"/>
            </w:pPr>
            <w:r>
              <w:t>1.17</w:t>
            </w:r>
          </w:p>
        </w:tc>
      </w:tr>
      <w:tr w:rsidR="007F5A19">
        <w:tc>
          <w:tcPr>
            <w:tcW w:w="6123" w:type="dxa"/>
          </w:tcPr>
          <w:p w:rsidR="007F5A19" w:rsidRDefault="007F5A19">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191" w:type="dxa"/>
            <w:vAlign w:val="center"/>
          </w:tcPr>
          <w:p w:rsidR="007F5A19" w:rsidRDefault="007F5A19">
            <w:pPr>
              <w:pStyle w:val="ConsPlusNormal"/>
            </w:pPr>
            <w:r>
              <w:t>01:171</w:t>
            </w:r>
          </w:p>
        </w:tc>
        <w:tc>
          <w:tcPr>
            <w:tcW w:w="1757" w:type="dxa"/>
            <w:vAlign w:val="center"/>
          </w:tcPr>
          <w:p w:rsidR="007F5A19" w:rsidRDefault="007F5A19">
            <w:pPr>
              <w:pStyle w:val="ConsPlusNormal"/>
            </w:pPr>
            <w:r>
              <w:t>1.17</w:t>
            </w:r>
          </w:p>
        </w:tc>
      </w:tr>
      <w:tr w:rsidR="007F5A19">
        <w:tc>
          <w:tcPr>
            <w:tcW w:w="6123" w:type="dxa"/>
          </w:tcPr>
          <w:p w:rsidR="007F5A19" w:rsidRDefault="007F5A19">
            <w:pPr>
              <w:pStyle w:val="ConsPlusNormal"/>
            </w:pPr>
            <w:r>
              <w:t>Выращивание плодовых, ягодных, овощных, бахчевых или иных декоративных или сельскохозяйственных культур</w:t>
            </w:r>
          </w:p>
        </w:tc>
        <w:tc>
          <w:tcPr>
            <w:tcW w:w="1191" w:type="dxa"/>
            <w:vAlign w:val="center"/>
          </w:tcPr>
          <w:p w:rsidR="007F5A19" w:rsidRDefault="007F5A19">
            <w:pPr>
              <w:pStyle w:val="ConsPlusNormal"/>
            </w:pPr>
            <w:r>
              <w:t>02:012</w:t>
            </w:r>
          </w:p>
        </w:tc>
        <w:tc>
          <w:tcPr>
            <w:tcW w:w="1757" w:type="dxa"/>
            <w:vAlign w:val="center"/>
          </w:tcPr>
          <w:p w:rsidR="007F5A19" w:rsidRDefault="007F5A19">
            <w:pPr>
              <w:pStyle w:val="ConsPlusNormal"/>
            </w:pPr>
            <w:r>
              <w:t>2.1</w:t>
            </w:r>
          </w:p>
        </w:tc>
      </w:tr>
      <w:tr w:rsidR="007F5A19">
        <w:tc>
          <w:tcPr>
            <w:tcW w:w="6123" w:type="dxa"/>
          </w:tcPr>
          <w:p w:rsidR="007F5A19" w:rsidRDefault="007F5A19">
            <w:pPr>
              <w:pStyle w:val="ConsPlusNormal"/>
            </w:pPr>
            <w:r>
              <w:t>Разведение декоративных и плодовых, ягодных, овощных культур</w:t>
            </w:r>
          </w:p>
        </w:tc>
        <w:tc>
          <w:tcPr>
            <w:tcW w:w="1191" w:type="dxa"/>
            <w:vAlign w:val="center"/>
          </w:tcPr>
          <w:p w:rsidR="007F5A19" w:rsidRDefault="007F5A19">
            <w:pPr>
              <w:pStyle w:val="ConsPlusNormal"/>
            </w:pPr>
            <w:r>
              <w:t>02:015</w:t>
            </w:r>
          </w:p>
        </w:tc>
        <w:tc>
          <w:tcPr>
            <w:tcW w:w="1757" w:type="dxa"/>
            <w:vAlign w:val="center"/>
          </w:tcPr>
          <w:p w:rsidR="007F5A19" w:rsidRDefault="007F5A19">
            <w:pPr>
              <w:pStyle w:val="ConsPlusNormal"/>
            </w:pPr>
            <w:r>
              <w:t>2.1.1</w:t>
            </w:r>
          </w:p>
        </w:tc>
      </w:tr>
      <w:tr w:rsidR="007F5A19">
        <w:tc>
          <w:tcPr>
            <w:tcW w:w="6123" w:type="dxa"/>
          </w:tcPr>
          <w:p w:rsidR="007F5A19" w:rsidRDefault="007F5A19">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191" w:type="dxa"/>
            <w:vAlign w:val="center"/>
          </w:tcPr>
          <w:p w:rsidR="007F5A19" w:rsidRDefault="007F5A19">
            <w:pPr>
              <w:pStyle w:val="ConsPlusNormal"/>
            </w:pPr>
            <w:r>
              <w:t>02:022</w:t>
            </w:r>
          </w:p>
        </w:tc>
        <w:tc>
          <w:tcPr>
            <w:tcW w:w="1757" w:type="dxa"/>
            <w:vAlign w:val="center"/>
          </w:tcPr>
          <w:p w:rsidR="007F5A19" w:rsidRDefault="007F5A19">
            <w:pPr>
              <w:pStyle w:val="ConsPlusNormal"/>
            </w:pPr>
            <w:r>
              <w:t>2.2</w:t>
            </w:r>
          </w:p>
        </w:tc>
      </w:tr>
      <w:tr w:rsidR="007F5A19">
        <w:tc>
          <w:tcPr>
            <w:tcW w:w="6123" w:type="dxa"/>
          </w:tcPr>
          <w:p w:rsidR="007F5A19" w:rsidRDefault="007F5A19">
            <w:pPr>
              <w:pStyle w:val="ConsPlusNormal"/>
            </w:pPr>
            <w:r>
              <w:lastRenderedPageBreak/>
              <w:t>Блокированная жилая застройка. Разведение декоративных и плодовых, ягодных, овощных культур</w:t>
            </w:r>
          </w:p>
        </w:tc>
        <w:tc>
          <w:tcPr>
            <w:tcW w:w="1191" w:type="dxa"/>
            <w:vAlign w:val="center"/>
          </w:tcPr>
          <w:p w:rsidR="007F5A19" w:rsidRDefault="007F5A19">
            <w:pPr>
              <w:pStyle w:val="ConsPlusNormal"/>
            </w:pPr>
            <w:r>
              <w:t>02:033</w:t>
            </w:r>
          </w:p>
        </w:tc>
        <w:tc>
          <w:tcPr>
            <w:tcW w:w="1757" w:type="dxa"/>
            <w:vAlign w:val="center"/>
          </w:tcPr>
          <w:p w:rsidR="007F5A19" w:rsidRDefault="007F5A19">
            <w:pPr>
              <w:pStyle w:val="ConsPlusNormal"/>
            </w:pPr>
            <w:r>
              <w:t>2.3</w:t>
            </w:r>
          </w:p>
        </w:tc>
      </w:tr>
      <w:tr w:rsidR="007F5A19">
        <w:tblPrEx>
          <w:tblBorders>
            <w:insideH w:val="nil"/>
          </w:tblBorders>
        </w:tblPrEx>
        <w:tc>
          <w:tcPr>
            <w:tcW w:w="9071" w:type="dxa"/>
            <w:gridSpan w:val="3"/>
            <w:tcBorders>
              <w:bottom w:val="nil"/>
            </w:tcBorders>
          </w:tcPr>
          <w:p w:rsidR="007F5A19" w:rsidRDefault="007F5A19">
            <w:pPr>
              <w:pStyle w:val="ConsPlusNormal"/>
              <w:jc w:val="both"/>
            </w:pPr>
            <w:r>
              <w:t xml:space="preserve">Позиция утратила силу с 1 января 2019 года. - </w:t>
            </w:r>
            <w:hyperlink r:id="rId98" w:history="1">
              <w:r>
                <w:rPr>
                  <w:color w:val="0000FF"/>
                </w:rPr>
                <w:t>Приказ</w:t>
              </w:r>
            </w:hyperlink>
            <w:r>
              <w:t xml:space="preserve"> Минэкономразвития России от 09.08.2018 N 419</w:t>
            </w:r>
          </w:p>
        </w:tc>
      </w:tr>
      <w:tr w:rsidR="007F5A19">
        <w:tblPrEx>
          <w:tblBorders>
            <w:insideH w:val="nil"/>
          </w:tblBorders>
        </w:tblPrEx>
        <w:tc>
          <w:tcPr>
            <w:tcW w:w="9071" w:type="dxa"/>
            <w:gridSpan w:val="3"/>
            <w:tcBorders>
              <w:bottom w:val="nil"/>
            </w:tcBorders>
          </w:tcPr>
          <w:p w:rsidR="007F5A19" w:rsidRDefault="007F5A19">
            <w:pPr>
              <w:pStyle w:val="ConsPlusNormal"/>
              <w:jc w:val="both"/>
            </w:pPr>
            <w:r>
              <w:t xml:space="preserve">Позиция утратила силу с 1 января 2019 года. - </w:t>
            </w:r>
            <w:hyperlink r:id="rId99" w:history="1">
              <w:r>
                <w:rPr>
                  <w:color w:val="0000FF"/>
                </w:rPr>
                <w:t>Приказ</w:t>
              </w:r>
            </w:hyperlink>
            <w:r>
              <w:t xml:space="preserve"> Минэкономразвития России от 09.08.2018 N 419</w:t>
            </w:r>
          </w:p>
        </w:tc>
      </w:tr>
      <w:tr w:rsidR="007F5A19">
        <w:tblPrEx>
          <w:tblBorders>
            <w:insideH w:val="nil"/>
          </w:tblBorders>
        </w:tblPrEx>
        <w:tc>
          <w:tcPr>
            <w:tcW w:w="9071" w:type="dxa"/>
            <w:gridSpan w:val="3"/>
            <w:tcBorders>
              <w:bottom w:val="nil"/>
            </w:tcBorders>
          </w:tcPr>
          <w:p w:rsidR="007F5A19" w:rsidRDefault="007F5A19">
            <w:pPr>
              <w:pStyle w:val="ConsPlusNormal"/>
              <w:jc w:val="both"/>
            </w:pPr>
            <w:r>
              <w:t xml:space="preserve">Позиция утратила силу с 1 января 2019 года. - </w:t>
            </w:r>
            <w:hyperlink r:id="rId100" w:history="1">
              <w:r>
                <w:rPr>
                  <w:color w:val="0000FF"/>
                </w:rPr>
                <w:t>Приказ</w:t>
              </w:r>
            </w:hyperlink>
            <w:r>
              <w:t xml:space="preserve"> Минэкономразвития России от 09.08.2018 N 419</w:t>
            </w:r>
          </w:p>
        </w:tc>
      </w:tr>
      <w:tr w:rsidR="007F5A19">
        <w:tc>
          <w:tcPr>
            <w:tcW w:w="6123" w:type="dxa"/>
          </w:tcPr>
          <w:p w:rsidR="007F5A19" w:rsidRDefault="007F5A19">
            <w:pPr>
              <w:pStyle w:val="ConsPlusNormal"/>
            </w:pPr>
            <w:r>
              <w:t>Иной вид использования в сегменте "Сельскохозяйственное использование"</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15" w:name="P929"/>
            <w:bookmarkEnd w:id="15"/>
            <w:r>
              <w:t>2. СЕГМЕНТ "Жилая застройка (среднеэтажная и многоэтажная)"</w:t>
            </w:r>
          </w:p>
        </w:tc>
        <w:tc>
          <w:tcPr>
            <w:tcW w:w="1191" w:type="dxa"/>
            <w:vAlign w:val="center"/>
          </w:tcPr>
          <w:p w:rsidR="007F5A19" w:rsidRDefault="007F5A19">
            <w:pPr>
              <w:pStyle w:val="ConsPlusNormal"/>
            </w:pPr>
            <w:r>
              <w:t>02:000</w:t>
            </w:r>
          </w:p>
        </w:tc>
        <w:tc>
          <w:tcPr>
            <w:tcW w:w="1757" w:type="dxa"/>
            <w:vAlign w:val="center"/>
          </w:tcPr>
          <w:p w:rsidR="007F5A19" w:rsidRDefault="007F5A19">
            <w:pPr>
              <w:pStyle w:val="ConsPlusNormal"/>
            </w:pPr>
            <w:r>
              <w:t>2.0</w:t>
            </w:r>
          </w:p>
        </w:tc>
      </w:tr>
      <w:tr w:rsidR="007F5A19">
        <w:tc>
          <w:tcPr>
            <w:tcW w:w="6123" w:type="dxa"/>
          </w:tcPr>
          <w:p w:rsidR="007F5A19" w:rsidRDefault="007F5A19">
            <w:pPr>
              <w:pStyle w:val="ConsPlusNormal"/>
            </w:pPr>
            <w:r>
              <w:t>Среднеэтажная жилая застройка в целом</w:t>
            </w:r>
          </w:p>
        </w:tc>
        <w:tc>
          <w:tcPr>
            <w:tcW w:w="1191" w:type="dxa"/>
            <w:vAlign w:val="center"/>
          </w:tcPr>
          <w:p w:rsidR="007F5A19" w:rsidRDefault="007F5A19">
            <w:pPr>
              <w:pStyle w:val="ConsPlusNormal"/>
            </w:pPr>
            <w:r>
              <w:t>02:050</w:t>
            </w:r>
          </w:p>
        </w:tc>
        <w:tc>
          <w:tcPr>
            <w:tcW w:w="1757" w:type="dxa"/>
            <w:vAlign w:val="center"/>
          </w:tcPr>
          <w:p w:rsidR="007F5A19" w:rsidRDefault="007F5A19">
            <w:pPr>
              <w:pStyle w:val="ConsPlusNormal"/>
            </w:pPr>
            <w:r>
              <w:t>2.5</w:t>
            </w:r>
          </w:p>
        </w:tc>
      </w:tr>
      <w:tr w:rsidR="007F5A19">
        <w:tc>
          <w:tcPr>
            <w:tcW w:w="6123" w:type="dxa"/>
          </w:tcPr>
          <w:p w:rsidR="007F5A19" w:rsidRDefault="007F5A19">
            <w:pPr>
              <w:pStyle w:val="ConsPlusNormal"/>
            </w:pPr>
            <w:r>
              <w:t>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размещение встроенных в жилой дом подземных гаражей и автостоянок</w:t>
            </w:r>
          </w:p>
        </w:tc>
        <w:tc>
          <w:tcPr>
            <w:tcW w:w="1191" w:type="dxa"/>
            <w:vAlign w:val="center"/>
          </w:tcPr>
          <w:p w:rsidR="007F5A19" w:rsidRDefault="007F5A19">
            <w:pPr>
              <w:pStyle w:val="ConsPlusNormal"/>
            </w:pPr>
            <w:r>
              <w:t>02:051</w:t>
            </w:r>
          </w:p>
        </w:tc>
        <w:tc>
          <w:tcPr>
            <w:tcW w:w="1757" w:type="dxa"/>
            <w:vAlign w:val="center"/>
          </w:tcPr>
          <w:p w:rsidR="007F5A19" w:rsidRDefault="007F5A19">
            <w:pPr>
              <w:pStyle w:val="ConsPlusNormal"/>
            </w:pPr>
            <w:r>
              <w:t>2.5</w:t>
            </w:r>
          </w:p>
        </w:tc>
      </w:tr>
      <w:tr w:rsidR="007F5A19">
        <w:tc>
          <w:tcPr>
            <w:tcW w:w="6123" w:type="dxa"/>
          </w:tcPr>
          <w:p w:rsidR="007F5A19" w:rsidRDefault="007F5A19">
            <w:pPr>
              <w:pStyle w:val="ConsPlusNormal"/>
            </w:pPr>
            <w:r>
              <w:t>Многоэтажная жилая застройка (высотная застройка) в целом</w:t>
            </w:r>
          </w:p>
        </w:tc>
        <w:tc>
          <w:tcPr>
            <w:tcW w:w="1191" w:type="dxa"/>
            <w:vAlign w:val="center"/>
          </w:tcPr>
          <w:p w:rsidR="007F5A19" w:rsidRDefault="007F5A19">
            <w:pPr>
              <w:pStyle w:val="ConsPlusNormal"/>
            </w:pPr>
            <w:r>
              <w:t>02:060</w:t>
            </w:r>
          </w:p>
        </w:tc>
        <w:tc>
          <w:tcPr>
            <w:tcW w:w="1757" w:type="dxa"/>
            <w:vAlign w:val="center"/>
          </w:tcPr>
          <w:p w:rsidR="007F5A19" w:rsidRDefault="007F5A19">
            <w:pPr>
              <w:pStyle w:val="ConsPlusNormal"/>
            </w:pPr>
            <w:r>
              <w:t>2.6</w:t>
            </w:r>
          </w:p>
        </w:tc>
      </w:tr>
      <w:tr w:rsidR="007F5A19">
        <w:tblPrEx>
          <w:tblBorders>
            <w:insideH w:val="nil"/>
          </w:tblBorders>
        </w:tblPrEx>
        <w:tc>
          <w:tcPr>
            <w:tcW w:w="6123" w:type="dxa"/>
            <w:tcBorders>
              <w:bottom w:val="nil"/>
            </w:tcBorders>
          </w:tcPr>
          <w:p w:rsidR="007F5A19" w:rsidRDefault="007F5A19">
            <w:pPr>
              <w:pStyle w:val="ConsPlusNormal"/>
            </w:pPr>
            <w:r>
              <w:t>Многоэтажная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выше восьми надземных этажей, разделенных на две и более квартиры), размещение встроенных в жилой дом подземных гаражей и автостоянок</w:t>
            </w:r>
          </w:p>
        </w:tc>
        <w:tc>
          <w:tcPr>
            <w:tcW w:w="1191" w:type="dxa"/>
            <w:tcBorders>
              <w:bottom w:val="nil"/>
            </w:tcBorders>
            <w:vAlign w:val="center"/>
          </w:tcPr>
          <w:p w:rsidR="007F5A19" w:rsidRDefault="007F5A19">
            <w:pPr>
              <w:pStyle w:val="ConsPlusNormal"/>
            </w:pPr>
            <w:r>
              <w:t>02:061</w:t>
            </w:r>
          </w:p>
        </w:tc>
        <w:tc>
          <w:tcPr>
            <w:tcW w:w="1757" w:type="dxa"/>
            <w:tcBorders>
              <w:bottom w:val="nil"/>
            </w:tcBorders>
            <w:vAlign w:val="center"/>
          </w:tcPr>
          <w:p w:rsidR="007F5A19" w:rsidRDefault="007F5A19">
            <w:pPr>
              <w:pStyle w:val="ConsPlusNormal"/>
            </w:pPr>
            <w:r>
              <w:t>2.6</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1"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Иной вид использования в сегменте "Жилая застройка (среднеэтажная и многоэтажная)"</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16" w:name="P948"/>
            <w:bookmarkEnd w:id="16"/>
            <w:r>
              <w:t>3. СЕГМЕНТ "Общественное использование"</w:t>
            </w:r>
          </w:p>
        </w:tc>
        <w:tc>
          <w:tcPr>
            <w:tcW w:w="1191" w:type="dxa"/>
            <w:vAlign w:val="center"/>
          </w:tcPr>
          <w:p w:rsidR="007F5A19" w:rsidRDefault="007F5A19">
            <w:pPr>
              <w:pStyle w:val="ConsPlusNormal"/>
            </w:pPr>
            <w:r>
              <w:t>03:000</w:t>
            </w:r>
          </w:p>
        </w:tc>
        <w:tc>
          <w:tcPr>
            <w:tcW w:w="1757" w:type="dxa"/>
            <w:vAlign w:val="center"/>
          </w:tcPr>
          <w:p w:rsidR="007F5A19" w:rsidRDefault="007F5A19">
            <w:pPr>
              <w:pStyle w:val="ConsPlusNormal"/>
            </w:pPr>
            <w:r>
              <w:t>3.0</w:t>
            </w:r>
          </w:p>
        </w:tc>
      </w:tr>
      <w:tr w:rsidR="007F5A19">
        <w:tc>
          <w:tcPr>
            <w:tcW w:w="6123" w:type="dxa"/>
          </w:tcPr>
          <w:p w:rsidR="007F5A19" w:rsidRDefault="007F5A19">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191" w:type="dxa"/>
            <w:vAlign w:val="center"/>
          </w:tcPr>
          <w:p w:rsidR="007F5A19" w:rsidRDefault="007F5A19">
            <w:pPr>
              <w:pStyle w:val="ConsPlusNormal"/>
            </w:pPr>
            <w:r>
              <w:t>01:143</w:t>
            </w:r>
          </w:p>
        </w:tc>
        <w:tc>
          <w:tcPr>
            <w:tcW w:w="1757" w:type="dxa"/>
            <w:vAlign w:val="center"/>
          </w:tcPr>
          <w:p w:rsidR="007F5A19" w:rsidRDefault="007F5A19">
            <w:pPr>
              <w:pStyle w:val="ConsPlusNormal"/>
            </w:pPr>
            <w:r>
              <w:t>1.14</w:t>
            </w:r>
          </w:p>
        </w:tc>
      </w:tr>
      <w:tr w:rsidR="007F5A19">
        <w:tc>
          <w:tcPr>
            <w:tcW w:w="6123" w:type="dxa"/>
          </w:tcPr>
          <w:p w:rsidR="007F5A19" w:rsidRDefault="007F5A19">
            <w:pPr>
              <w:pStyle w:val="ConsPlusNormal"/>
            </w:pPr>
            <w:r>
              <w:t>Коммунальное обслуживание в целом</w:t>
            </w:r>
          </w:p>
        </w:tc>
        <w:tc>
          <w:tcPr>
            <w:tcW w:w="1191" w:type="dxa"/>
            <w:vAlign w:val="center"/>
          </w:tcPr>
          <w:p w:rsidR="007F5A19" w:rsidRDefault="007F5A19">
            <w:pPr>
              <w:pStyle w:val="ConsPlusNormal"/>
            </w:pPr>
            <w:r>
              <w:t>03:010</w:t>
            </w:r>
          </w:p>
        </w:tc>
        <w:tc>
          <w:tcPr>
            <w:tcW w:w="1757" w:type="dxa"/>
            <w:vAlign w:val="center"/>
          </w:tcPr>
          <w:p w:rsidR="007F5A19" w:rsidRDefault="007F5A19">
            <w:pPr>
              <w:pStyle w:val="ConsPlusNormal"/>
            </w:pPr>
            <w:r>
              <w:t>3.1</w:t>
            </w:r>
          </w:p>
        </w:tc>
      </w:tr>
      <w:tr w:rsidR="007F5A19">
        <w:tblPrEx>
          <w:tblBorders>
            <w:insideH w:val="nil"/>
          </w:tblBorders>
        </w:tblPrEx>
        <w:tc>
          <w:tcPr>
            <w:tcW w:w="6123" w:type="dxa"/>
            <w:tcBorders>
              <w:bottom w:val="nil"/>
            </w:tcBorders>
          </w:tcPr>
          <w:p w:rsidR="007F5A19" w:rsidRDefault="007F5A19">
            <w:pPr>
              <w:pStyle w:val="ConsPlusNormal"/>
            </w:pPr>
            <w:r>
              <w:t xml:space="preserve">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w:t>
            </w:r>
            <w:r>
              <w:lastRenderedPageBreak/>
              <w:t>коммунальных услуг</w:t>
            </w:r>
          </w:p>
        </w:tc>
        <w:tc>
          <w:tcPr>
            <w:tcW w:w="1191" w:type="dxa"/>
            <w:tcBorders>
              <w:bottom w:val="nil"/>
            </w:tcBorders>
            <w:vAlign w:val="center"/>
          </w:tcPr>
          <w:p w:rsidR="007F5A19" w:rsidRDefault="007F5A19">
            <w:pPr>
              <w:pStyle w:val="ConsPlusNormal"/>
            </w:pPr>
            <w:r>
              <w:lastRenderedPageBreak/>
              <w:t>03:013</w:t>
            </w:r>
          </w:p>
        </w:tc>
        <w:tc>
          <w:tcPr>
            <w:tcW w:w="1757" w:type="dxa"/>
            <w:tcBorders>
              <w:bottom w:val="nil"/>
            </w:tcBorders>
            <w:vAlign w:val="center"/>
          </w:tcPr>
          <w:p w:rsidR="007F5A19" w:rsidRDefault="007F5A19">
            <w:pPr>
              <w:pStyle w:val="ConsPlusNormal"/>
            </w:pPr>
            <w:r>
              <w:t>3.1</w:t>
            </w:r>
          </w:p>
        </w:tc>
      </w:tr>
      <w:tr w:rsidR="007F5A19">
        <w:tblPrEx>
          <w:tblBorders>
            <w:insideH w:val="nil"/>
          </w:tblBorders>
        </w:tblPrEx>
        <w:tc>
          <w:tcPr>
            <w:tcW w:w="9071" w:type="dxa"/>
            <w:gridSpan w:val="3"/>
            <w:tcBorders>
              <w:top w:val="nil"/>
            </w:tcBorders>
          </w:tcPr>
          <w:p w:rsidR="007F5A19" w:rsidRDefault="007F5A19">
            <w:pPr>
              <w:pStyle w:val="ConsPlusNormal"/>
              <w:jc w:val="both"/>
            </w:pPr>
            <w:r>
              <w:lastRenderedPageBreak/>
              <w:t xml:space="preserve">(в ред. </w:t>
            </w:r>
            <w:hyperlink r:id="rId102"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Социальное обслуживание в целом</w:t>
            </w:r>
          </w:p>
        </w:tc>
        <w:tc>
          <w:tcPr>
            <w:tcW w:w="1191" w:type="dxa"/>
            <w:vAlign w:val="center"/>
          </w:tcPr>
          <w:p w:rsidR="007F5A19" w:rsidRDefault="007F5A19">
            <w:pPr>
              <w:pStyle w:val="ConsPlusNormal"/>
            </w:pPr>
            <w:r>
              <w:t>03:020</w:t>
            </w:r>
          </w:p>
        </w:tc>
        <w:tc>
          <w:tcPr>
            <w:tcW w:w="1757" w:type="dxa"/>
            <w:vAlign w:val="center"/>
          </w:tcPr>
          <w:p w:rsidR="007F5A19" w:rsidRDefault="007F5A19">
            <w:pPr>
              <w:pStyle w:val="ConsPlusNormal"/>
            </w:pPr>
            <w:r>
              <w:t>3.2</w:t>
            </w:r>
          </w:p>
        </w:tc>
      </w:tr>
      <w:tr w:rsidR="007F5A19">
        <w:tblPrEx>
          <w:tblBorders>
            <w:insideH w:val="nil"/>
          </w:tblBorders>
        </w:tblPrEx>
        <w:tc>
          <w:tcPr>
            <w:tcW w:w="6123" w:type="dxa"/>
            <w:tcBorders>
              <w:bottom w:val="nil"/>
            </w:tcBorders>
          </w:tcPr>
          <w:p w:rsidR="007F5A19" w:rsidRDefault="007F5A19">
            <w:pPr>
              <w:pStyle w:val="ConsPlusNormal"/>
            </w:pPr>
            <w: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191" w:type="dxa"/>
            <w:tcBorders>
              <w:bottom w:val="nil"/>
            </w:tcBorders>
            <w:vAlign w:val="center"/>
          </w:tcPr>
          <w:p w:rsidR="007F5A19" w:rsidRDefault="007F5A19">
            <w:pPr>
              <w:pStyle w:val="ConsPlusNormal"/>
            </w:pPr>
            <w:r>
              <w:t>03:021</w:t>
            </w:r>
          </w:p>
        </w:tc>
        <w:tc>
          <w:tcPr>
            <w:tcW w:w="1757" w:type="dxa"/>
            <w:tcBorders>
              <w:bottom w:val="nil"/>
            </w:tcBorders>
            <w:vAlign w:val="center"/>
          </w:tcPr>
          <w:p w:rsidR="007F5A19" w:rsidRDefault="007F5A19">
            <w:pPr>
              <w:pStyle w:val="ConsPlusNormal"/>
            </w:pPr>
            <w:r>
              <w:t>3.2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3"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Социальное обслуживание. Здания, сооружения, помещения, предназначенные для размещения отделений почты и телеграфа</w:t>
            </w:r>
          </w:p>
        </w:tc>
        <w:tc>
          <w:tcPr>
            <w:tcW w:w="1191" w:type="dxa"/>
            <w:tcBorders>
              <w:bottom w:val="nil"/>
            </w:tcBorders>
            <w:vAlign w:val="center"/>
          </w:tcPr>
          <w:p w:rsidR="007F5A19" w:rsidRDefault="007F5A19">
            <w:pPr>
              <w:pStyle w:val="ConsPlusNormal"/>
            </w:pPr>
            <w:r>
              <w:t>03:022</w:t>
            </w:r>
          </w:p>
        </w:tc>
        <w:tc>
          <w:tcPr>
            <w:tcW w:w="1757" w:type="dxa"/>
            <w:tcBorders>
              <w:bottom w:val="nil"/>
            </w:tcBorders>
            <w:vAlign w:val="center"/>
          </w:tcPr>
          <w:p w:rsidR="007F5A19" w:rsidRDefault="007F5A19">
            <w:pPr>
              <w:pStyle w:val="ConsPlusNormal"/>
            </w:pPr>
            <w:r>
              <w:t>3.2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4"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191" w:type="dxa"/>
            <w:tcBorders>
              <w:bottom w:val="nil"/>
            </w:tcBorders>
            <w:vAlign w:val="center"/>
          </w:tcPr>
          <w:p w:rsidR="007F5A19" w:rsidRDefault="007F5A19">
            <w:pPr>
              <w:pStyle w:val="ConsPlusNormal"/>
            </w:pPr>
            <w:r>
              <w:t>03:023</w:t>
            </w:r>
          </w:p>
        </w:tc>
        <w:tc>
          <w:tcPr>
            <w:tcW w:w="1757" w:type="dxa"/>
            <w:tcBorders>
              <w:bottom w:val="nil"/>
            </w:tcBorders>
            <w:vAlign w:val="center"/>
          </w:tcPr>
          <w:p w:rsidR="007F5A19" w:rsidRDefault="007F5A19">
            <w:pPr>
              <w:pStyle w:val="ConsPlusNormal"/>
            </w:pPr>
            <w:r>
              <w:t>3.2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5"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Бытовое обслуживание в целом</w:t>
            </w:r>
          </w:p>
        </w:tc>
        <w:tc>
          <w:tcPr>
            <w:tcW w:w="1191" w:type="dxa"/>
            <w:vAlign w:val="center"/>
          </w:tcPr>
          <w:p w:rsidR="007F5A19" w:rsidRDefault="007F5A19">
            <w:pPr>
              <w:pStyle w:val="ConsPlusNormal"/>
            </w:pPr>
            <w:r>
              <w:t>03:030</w:t>
            </w:r>
          </w:p>
        </w:tc>
        <w:tc>
          <w:tcPr>
            <w:tcW w:w="1757" w:type="dxa"/>
            <w:vAlign w:val="center"/>
          </w:tcPr>
          <w:p w:rsidR="007F5A19" w:rsidRDefault="007F5A19">
            <w:pPr>
              <w:pStyle w:val="ConsPlusNormal"/>
            </w:pPr>
            <w:r>
              <w:t>3.3</w:t>
            </w:r>
          </w:p>
        </w:tc>
      </w:tr>
      <w:tr w:rsidR="007F5A19">
        <w:tblPrEx>
          <w:tblBorders>
            <w:insideH w:val="nil"/>
          </w:tblBorders>
        </w:tblPrEx>
        <w:tc>
          <w:tcPr>
            <w:tcW w:w="6123" w:type="dxa"/>
            <w:tcBorders>
              <w:bottom w:val="nil"/>
            </w:tcBorders>
          </w:tcPr>
          <w:p w:rsidR="007F5A19" w:rsidRDefault="007F5A19">
            <w:pPr>
              <w:pStyle w:val="ConsPlusNormal"/>
            </w:pPr>
            <w: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191" w:type="dxa"/>
            <w:tcBorders>
              <w:bottom w:val="nil"/>
            </w:tcBorders>
            <w:vAlign w:val="center"/>
          </w:tcPr>
          <w:p w:rsidR="007F5A19" w:rsidRDefault="007F5A19">
            <w:pPr>
              <w:pStyle w:val="ConsPlusNormal"/>
            </w:pPr>
            <w:r>
              <w:t>03:031</w:t>
            </w:r>
          </w:p>
        </w:tc>
        <w:tc>
          <w:tcPr>
            <w:tcW w:w="1757" w:type="dxa"/>
            <w:tcBorders>
              <w:bottom w:val="nil"/>
            </w:tcBorders>
            <w:vAlign w:val="center"/>
          </w:tcPr>
          <w:p w:rsidR="007F5A19" w:rsidRDefault="007F5A19">
            <w:pPr>
              <w:pStyle w:val="ConsPlusNormal"/>
            </w:pPr>
            <w:r>
              <w:t>3.3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6"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Бытовое обслуживание. Здания, сооружения, помещения, предназначенные для оказания населению или организациям бытовых услуг. Бани</w:t>
            </w:r>
          </w:p>
        </w:tc>
        <w:tc>
          <w:tcPr>
            <w:tcW w:w="1191" w:type="dxa"/>
            <w:tcBorders>
              <w:bottom w:val="nil"/>
            </w:tcBorders>
            <w:vAlign w:val="center"/>
          </w:tcPr>
          <w:p w:rsidR="007F5A19" w:rsidRDefault="007F5A19">
            <w:pPr>
              <w:pStyle w:val="ConsPlusNormal"/>
            </w:pPr>
            <w:r>
              <w:t>03:032</w:t>
            </w:r>
          </w:p>
        </w:tc>
        <w:tc>
          <w:tcPr>
            <w:tcW w:w="1757" w:type="dxa"/>
            <w:tcBorders>
              <w:bottom w:val="nil"/>
            </w:tcBorders>
            <w:vAlign w:val="center"/>
          </w:tcPr>
          <w:p w:rsidR="007F5A19" w:rsidRDefault="007F5A19">
            <w:pPr>
              <w:pStyle w:val="ConsPlusNormal"/>
            </w:pPr>
            <w:r>
              <w:t>3.3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7"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191" w:type="dxa"/>
            <w:tcBorders>
              <w:bottom w:val="nil"/>
            </w:tcBorders>
            <w:vAlign w:val="center"/>
          </w:tcPr>
          <w:p w:rsidR="007F5A19" w:rsidRDefault="007F5A19">
            <w:pPr>
              <w:pStyle w:val="ConsPlusNormal"/>
            </w:pPr>
            <w:r>
              <w:t>03:033</w:t>
            </w:r>
          </w:p>
        </w:tc>
        <w:tc>
          <w:tcPr>
            <w:tcW w:w="1757" w:type="dxa"/>
            <w:tcBorders>
              <w:bottom w:val="nil"/>
            </w:tcBorders>
            <w:vAlign w:val="center"/>
          </w:tcPr>
          <w:p w:rsidR="007F5A19" w:rsidRDefault="007F5A19">
            <w:pPr>
              <w:pStyle w:val="ConsPlusNormal"/>
            </w:pPr>
            <w:r>
              <w:t>3.3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8"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191" w:type="dxa"/>
            <w:tcBorders>
              <w:bottom w:val="nil"/>
            </w:tcBorders>
            <w:vAlign w:val="center"/>
          </w:tcPr>
          <w:p w:rsidR="007F5A19" w:rsidRDefault="007F5A19">
            <w:pPr>
              <w:pStyle w:val="ConsPlusNormal"/>
            </w:pPr>
            <w:r>
              <w:t>03:034</w:t>
            </w:r>
          </w:p>
        </w:tc>
        <w:tc>
          <w:tcPr>
            <w:tcW w:w="1757" w:type="dxa"/>
            <w:tcBorders>
              <w:bottom w:val="nil"/>
            </w:tcBorders>
            <w:vAlign w:val="center"/>
          </w:tcPr>
          <w:p w:rsidR="007F5A19" w:rsidRDefault="007F5A19">
            <w:pPr>
              <w:pStyle w:val="ConsPlusNormal"/>
            </w:pPr>
            <w:r>
              <w:t>3.3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09"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lastRenderedPageBreak/>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191" w:type="dxa"/>
            <w:tcBorders>
              <w:bottom w:val="nil"/>
            </w:tcBorders>
            <w:vAlign w:val="center"/>
          </w:tcPr>
          <w:p w:rsidR="007F5A19" w:rsidRDefault="007F5A19">
            <w:pPr>
              <w:pStyle w:val="ConsPlusNormal"/>
            </w:pPr>
            <w:r>
              <w:t>03:035</w:t>
            </w:r>
          </w:p>
        </w:tc>
        <w:tc>
          <w:tcPr>
            <w:tcW w:w="1757" w:type="dxa"/>
            <w:tcBorders>
              <w:bottom w:val="nil"/>
            </w:tcBorders>
            <w:vAlign w:val="center"/>
          </w:tcPr>
          <w:p w:rsidR="007F5A19" w:rsidRDefault="007F5A19">
            <w:pPr>
              <w:pStyle w:val="ConsPlusNormal"/>
            </w:pPr>
            <w:r>
              <w:t>3.3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0"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03:041 - 03:042</w:t>
            </w:r>
          </w:p>
        </w:tc>
        <w:tc>
          <w:tcPr>
            <w:tcW w:w="1191" w:type="dxa"/>
            <w:tcBorders>
              <w:bottom w:val="nil"/>
            </w:tcBorders>
            <w:vAlign w:val="center"/>
          </w:tcPr>
          <w:p w:rsidR="007F5A19" w:rsidRDefault="007F5A19">
            <w:pPr>
              <w:pStyle w:val="ConsPlusNormal"/>
            </w:pPr>
            <w:r>
              <w:t>03:040</w:t>
            </w:r>
          </w:p>
        </w:tc>
        <w:tc>
          <w:tcPr>
            <w:tcW w:w="1757" w:type="dxa"/>
            <w:tcBorders>
              <w:bottom w:val="nil"/>
            </w:tcBorders>
            <w:vAlign w:val="center"/>
          </w:tcPr>
          <w:p w:rsidR="007F5A19" w:rsidRDefault="007F5A19">
            <w:pPr>
              <w:pStyle w:val="ConsPlusNormal"/>
            </w:pPr>
            <w:r>
              <w:t>3.4</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1"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91" w:type="dxa"/>
            <w:tcBorders>
              <w:bottom w:val="nil"/>
            </w:tcBorders>
            <w:vAlign w:val="center"/>
          </w:tcPr>
          <w:p w:rsidR="007F5A19" w:rsidRDefault="007F5A19">
            <w:pPr>
              <w:pStyle w:val="ConsPlusNormal"/>
            </w:pPr>
            <w:r>
              <w:t>03:041</w:t>
            </w:r>
          </w:p>
        </w:tc>
        <w:tc>
          <w:tcPr>
            <w:tcW w:w="1757" w:type="dxa"/>
            <w:tcBorders>
              <w:bottom w:val="nil"/>
            </w:tcBorders>
            <w:vAlign w:val="center"/>
          </w:tcPr>
          <w:p w:rsidR="007F5A19" w:rsidRDefault="007F5A19">
            <w:pPr>
              <w:pStyle w:val="ConsPlusNormal"/>
            </w:pPr>
            <w:r>
              <w:t>3.4.1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2"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91" w:type="dxa"/>
            <w:tcBorders>
              <w:bottom w:val="nil"/>
            </w:tcBorders>
            <w:vAlign w:val="center"/>
          </w:tcPr>
          <w:p w:rsidR="007F5A19" w:rsidRDefault="007F5A19">
            <w:pPr>
              <w:pStyle w:val="ConsPlusNormal"/>
            </w:pPr>
            <w:r>
              <w:t>03:042</w:t>
            </w:r>
          </w:p>
        </w:tc>
        <w:tc>
          <w:tcPr>
            <w:tcW w:w="1757" w:type="dxa"/>
            <w:tcBorders>
              <w:bottom w:val="nil"/>
            </w:tcBorders>
            <w:vAlign w:val="center"/>
          </w:tcPr>
          <w:p w:rsidR="007F5A19" w:rsidRDefault="007F5A19">
            <w:pPr>
              <w:pStyle w:val="ConsPlusNormal"/>
            </w:pPr>
            <w:r>
              <w:t>3.4.2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3"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03.051 - 03.052</w:t>
            </w:r>
          </w:p>
        </w:tc>
        <w:tc>
          <w:tcPr>
            <w:tcW w:w="1191" w:type="dxa"/>
            <w:tcBorders>
              <w:bottom w:val="nil"/>
            </w:tcBorders>
            <w:vAlign w:val="center"/>
          </w:tcPr>
          <w:p w:rsidR="007F5A19" w:rsidRDefault="007F5A19">
            <w:pPr>
              <w:pStyle w:val="ConsPlusNormal"/>
            </w:pPr>
            <w:r>
              <w:t>03:050</w:t>
            </w:r>
          </w:p>
        </w:tc>
        <w:tc>
          <w:tcPr>
            <w:tcW w:w="1757" w:type="dxa"/>
            <w:tcBorders>
              <w:bottom w:val="nil"/>
            </w:tcBorders>
            <w:vAlign w:val="center"/>
          </w:tcPr>
          <w:p w:rsidR="007F5A19" w:rsidRDefault="007F5A19">
            <w:pPr>
              <w:pStyle w:val="ConsPlusNormal"/>
            </w:pPr>
            <w:r>
              <w:t>3.5</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4"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91" w:type="dxa"/>
            <w:tcBorders>
              <w:bottom w:val="nil"/>
            </w:tcBorders>
            <w:vAlign w:val="center"/>
          </w:tcPr>
          <w:p w:rsidR="007F5A19" w:rsidRDefault="007F5A19">
            <w:pPr>
              <w:pStyle w:val="ConsPlusNormal"/>
            </w:pPr>
            <w:r>
              <w:t>03:051</w:t>
            </w:r>
          </w:p>
        </w:tc>
        <w:tc>
          <w:tcPr>
            <w:tcW w:w="1757" w:type="dxa"/>
            <w:tcBorders>
              <w:bottom w:val="nil"/>
            </w:tcBorders>
            <w:vAlign w:val="center"/>
          </w:tcPr>
          <w:p w:rsidR="007F5A19" w:rsidRDefault="007F5A19">
            <w:pPr>
              <w:pStyle w:val="ConsPlusNormal"/>
            </w:pPr>
            <w:r>
              <w:t>3.5.1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5"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lastRenderedPageBreak/>
              <w:t>Среднее и высшее профессиональное 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191" w:type="dxa"/>
            <w:tcBorders>
              <w:bottom w:val="nil"/>
            </w:tcBorders>
            <w:vAlign w:val="center"/>
          </w:tcPr>
          <w:p w:rsidR="007F5A19" w:rsidRDefault="007F5A19">
            <w:pPr>
              <w:pStyle w:val="ConsPlusNormal"/>
            </w:pPr>
            <w:r>
              <w:t>03:052</w:t>
            </w:r>
          </w:p>
        </w:tc>
        <w:tc>
          <w:tcPr>
            <w:tcW w:w="1757" w:type="dxa"/>
            <w:tcBorders>
              <w:bottom w:val="nil"/>
            </w:tcBorders>
            <w:vAlign w:val="center"/>
          </w:tcPr>
          <w:p w:rsidR="007F5A19" w:rsidRDefault="007F5A19">
            <w:pPr>
              <w:pStyle w:val="ConsPlusNormal"/>
            </w:pPr>
            <w:r>
              <w:t>3.5.2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6"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Культурное развитие в целом</w:t>
            </w:r>
          </w:p>
        </w:tc>
        <w:tc>
          <w:tcPr>
            <w:tcW w:w="1191" w:type="dxa"/>
            <w:vAlign w:val="center"/>
          </w:tcPr>
          <w:p w:rsidR="007F5A19" w:rsidRDefault="007F5A19">
            <w:pPr>
              <w:pStyle w:val="ConsPlusNormal"/>
            </w:pPr>
            <w:r>
              <w:t>03:060</w:t>
            </w:r>
          </w:p>
        </w:tc>
        <w:tc>
          <w:tcPr>
            <w:tcW w:w="1757" w:type="dxa"/>
            <w:vAlign w:val="center"/>
          </w:tcPr>
          <w:p w:rsidR="007F5A19" w:rsidRDefault="007F5A19">
            <w:pPr>
              <w:pStyle w:val="ConsPlusNormal"/>
            </w:pPr>
            <w:r>
              <w:t>3.6</w:t>
            </w:r>
          </w:p>
        </w:tc>
      </w:tr>
      <w:tr w:rsidR="007F5A19">
        <w:tblPrEx>
          <w:tblBorders>
            <w:insideH w:val="nil"/>
          </w:tblBorders>
        </w:tblPrEx>
        <w:tc>
          <w:tcPr>
            <w:tcW w:w="6123" w:type="dxa"/>
            <w:tcBorders>
              <w:bottom w:val="nil"/>
            </w:tcBorders>
          </w:tcPr>
          <w:p w:rsidR="007F5A19" w:rsidRDefault="007F5A19">
            <w:pPr>
              <w:pStyle w:val="ConsPlusNormal"/>
            </w:pPr>
            <w:r>
              <w:t>Культурное развитие. Здания, сооружения, помещения, предназначенные для размещения в них музеев, выставочных залов, художественных галерей, библиотек, планетариев</w:t>
            </w:r>
          </w:p>
        </w:tc>
        <w:tc>
          <w:tcPr>
            <w:tcW w:w="1191" w:type="dxa"/>
            <w:tcBorders>
              <w:bottom w:val="nil"/>
            </w:tcBorders>
            <w:vAlign w:val="center"/>
          </w:tcPr>
          <w:p w:rsidR="007F5A19" w:rsidRDefault="007F5A19">
            <w:pPr>
              <w:pStyle w:val="ConsPlusNormal"/>
            </w:pPr>
            <w:r>
              <w:t>03:061</w:t>
            </w:r>
          </w:p>
        </w:tc>
        <w:tc>
          <w:tcPr>
            <w:tcW w:w="1757" w:type="dxa"/>
            <w:tcBorders>
              <w:bottom w:val="nil"/>
            </w:tcBorders>
            <w:vAlign w:val="center"/>
          </w:tcPr>
          <w:p w:rsidR="007F5A19" w:rsidRDefault="007F5A19">
            <w:pPr>
              <w:pStyle w:val="ConsPlusNormal"/>
            </w:pPr>
            <w:r>
              <w:t>3.6</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7"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Культурное развитие. Здания, сооружения, помещения, предназначенные для размещения в них домов культуры, театров, филармоний, цирков</w:t>
            </w:r>
          </w:p>
        </w:tc>
        <w:tc>
          <w:tcPr>
            <w:tcW w:w="1191" w:type="dxa"/>
            <w:tcBorders>
              <w:bottom w:val="nil"/>
            </w:tcBorders>
            <w:vAlign w:val="center"/>
          </w:tcPr>
          <w:p w:rsidR="007F5A19" w:rsidRDefault="007F5A19">
            <w:pPr>
              <w:pStyle w:val="ConsPlusNormal"/>
            </w:pPr>
            <w:r>
              <w:t>03:062</w:t>
            </w:r>
          </w:p>
        </w:tc>
        <w:tc>
          <w:tcPr>
            <w:tcW w:w="1757" w:type="dxa"/>
            <w:tcBorders>
              <w:bottom w:val="nil"/>
            </w:tcBorders>
            <w:vAlign w:val="center"/>
          </w:tcPr>
          <w:p w:rsidR="007F5A19" w:rsidRDefault="007F5A19">
            <w:pPr>
              <w:pStyle w:val="ConsPlusNormal"/>
            </w:pPr>
            <w:r>
              <w:t>3.6</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8"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Культурное развитие. Размещение зданий и сооружений для размещения зверинцев, зоопарков, океанариумов</w:t>
            </w:r>
          </w:p>
        </w:tc>
        <w:tc>
          <w:tcPr>
            <w:tcW w:w="1191" w:type="dxa"/>
            <w:vAlign w:val="center"/>
          </w:tcPr>
          <w:p w:rsidR="007F5A19" w:rsidRDefault="007F5A19">
            <w:pPr>
              <w:pStyle w:val="ConsPlusNormal"/>
            </w:pPr>
            <w:r>
              <w:t>03:065</w:t>
            </w:r>
          </w:p>
        </w:tc>
        <w:tc>
          <w:tcPr>
            <w:tcW w:w="1757" w:type="dxa"/>
            <w:vAlign w:val="center"/>
          </w:tcPr>
          <w:p w:rsidR="007F5A19" w:rsidRDefault="007F5A19">
            <w:pPr>
              <w:pStyle w:val="ConsPlusNormal"/>
            </w:pPr>
            <w:r>
              <w:t>3.6</w:t>
            </w:r>
          </w:p>
        </w:tc>
      </w:tr>
      <w:tr w:rsidR="007F5A19">
        <w:tc>
          <w:tcPr>
            <w:tcW w:w="6123" w:type="dxa"/>
          </w:tcPr>
          <w:p w:rsidR="007F5A19" w:rsidRDefault="007F5A19">
            <w:pPr>
              <w:pStyle w:val="ConsPlusNormal"/>
            </w:pPr>
            <w:r>
              <w:t>Религиозное использование в целом</w:t>
            </w:r>
          </w:p>
        </w:tc>
        <w:tc>
          <w:tcPr>
            <w:tcW w:w="1191" w:type="dxa"/>
            <w:vAlign w:val="center"/>
          </w:tcPr>
          <w:p w:rsidR="007F5A19" w:rsidRDefault="007F5A19">
            <w:pPr>
              <w:pStyle w:val="ConsPlusNormal"/>
            </w:pPr>
            <w:r>
              <w:t>03:070</w:t>
            </w:r>
          </w:p>
        </w:tc>
        <w:tc>
          <w:tcPr>
            <w:tcW w:w="1757" w:type="dxa"/>
            <w:vAlign w:val="center"/>
          </w:tcPr>
          <w:p w:rsidR="007F5A19" w:rsidRDefault="007F5A19">
            <w:pPr>
              <w:pStyle w:val="ConsPlusNormal"/>
            </w:pPr>
            <w:r>
              <w:t>3.7</w:t>
            </w:r>
          </w:p>
        </w:tc>
      </w:tr>
      <w:tr w:rsidR="007F5A19">
        <w:tblPrEx>
          <w:tblBorders>
            <w:insideH w:val="nil"/>
          </w:tblBorders>
        </w:tblPrEx>
        <w:tc>
          <w:tcPr>
            <w:tcW w:w="6123" w:type="dxa"/>
            <w:tcBorders>
              <w:bottom w:val="nil"/>
            </w:tcBorders>
          </w:tcPr>
          <w:p w:rsidR="007F5A19" w:rsidRDefault="007F5A19">
            <w:pPr>
              <w:pStyle w:val="ConsPlusNormal"/>
            </w:pPr>
            <w:r>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191" w:type="dxa"/>
            <w:tcBorders>
              <w:bottom w:val="nil"/>
            </w:tcBorders>
            <w:vAlign w:val="center"/>
          </w:tcPr>
          <w:p w:rsidR="007F5A19" w:rsidRDefault="007F5A19">
            <w:pPr>
              <w:pStyle w:val="ConsPlusNormal"/>
            </w:pPr>
            <w:r>
              <w:t>03:071</w:t>
            </w:r>
          </w:p>
        </w:tc>
        <w:tc>
          <w:tcPr>
            <w:tcW w:w="1757" w:type="dxa"/>
            <w:tcBorders>
              <w:bottom w:val="nil"/>
            </w:tcBorders>
            <w:vAlign w:val="center"/>
          </w:tcPr>
          <w:p w:rsidR="007F5A19" w:rsidRDefault="007F5A19">
            <w:pPr>
              <w:pStyle w:val="ConsPlusNormal"/>
            </w:pPr>
            <w:r>
              <w:t>3.7</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19"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191" w:type="dxa"/>
            <w:tcBorders>
              <w:bottom w:val="nil"/>
            </w:tcBorders>
            <w:vAlign w:val="center"/>
          </w:tcPr>
          <w:p w:rsidR="007F5A19" w:rsidRDefault="007F5A19">
            <w:pPr>
              <w:pStyle w:val="ConsPlusNormal"/>
            </w:pPr>
            <w:r>
              <w:t>03:072</w:t>
            </w:r>
          </w:p>
        </w:tc>
        <w:tc>
          <w:tcPr>
            <w:tcW w:w="1757" w:type="dxa"/>
            <w:tcBorders>
              <w:bottom w:val="nil"/>
            </w:tcBorders>
            <w:vAlign w:val="center"/>
          </w:tcPr>
          <w:p w:rsidR="007F5A19" w:rsidRDefault="007F5A19">
            <w:pPr>
              <w:pStyle w:val="ConsPlusNormal"/>
            </w:pPr>
            <w:r>
              <w:t>3.7</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0"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191" w:type="dxa"/>
            <w:tcBorders>
              <w:bottom w:val="nil"/>
            </w:tcBorders>
            <w:vAlign w:val="center"/>
          </w:tcPr>
          <w:p w:rsidR="007F5A19" w:rsidRDefault="007F5A19">
            <w:pPr>
              <w:pStyle w:val="ConsPlusNormal"/>
            </w:pPr>
            <w:r>
              <w:t>03:073</w:t>
            </w:r>
          </w:p>
        </w:tc>
        <w:tc>
          <w:tcPr>
            <w:tcW w:w="1757" w:type="dxa"/>
            <w:tcBorders>
              <w:bottom w:val="nil"/>
            </w:tcBorders>
            <w:vAlign w:val="center"/>
          </w:tcPr>
          <w:p w:rsidR="007F5A19" w:rsidRDefault="007F5A19">
            <w:pPr>
              <w:pStyle w:val="ConsPlusNormal"/>
            </w:pPr>
            <w:r>
              <w:t>3.7</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1"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Общественное управление в целом</w:t>
            </w:r>
          </w:p>
        </w:tc>
        <w:tc>
          <w:tcPr>
            <w:tcW w:w="1191" w:type="dxa"/>
            <w:vAlign w:val="center"/>
          </w:tcPr>
          <w:p w:rsidR="007F5A19" w:rsidRDefault="007F5A19">
            <w:pPr>
              <w:pStyle w:val="ConsPlusNormal"/>
            </w:pPr>
            <w:r>
              <w:t>03:080</w:t>
            </w:r>
          </w:p>
        </w:tc>
        <w:tc>
          <w:tcPr>
            <w:tcW w:w="1757" w:type="dxa"/>
            <w:vAlign w:val="center"/>
          </w:tcPr>
          <w:p w:rsidR="007F5A19" w:rsidRDefault="007F5A19">
            <w:pPr>
              <w:pStyle w:val="ConsPlusNormal"/>
            </w:pPr>
            <w:r>
              <w:t>3.8</w:t>
            </w:r>
          </w:p>
        </w:tc>
      </w:tr>
      <w:tr w:rsidR="007F5A19">
        <w:tblPrEx>
          <w:tblBorders>
            <w:insideH w:val="nil"/>
          </w:tblBorders>
        </w:tblPrEx>
        <w:tc>
          <w:tcPr>
            <w:tcW w:w="6123" w:type="dxa"/>
            <w:tcBorders>
              <w:bottom w:val="nil"/>
            </w:tcBorders>
          </w:tcPr>
          <w:p w:rsidR="007F5A19" w:rsidRDefault="007F5A19">
            <w:pPr>
              <w:pStyle w:val="ConsPlusNormal"/>
            </w:pPr>
            <w:r>
              <w:t xml:space="preserve">Общественное управление. Здания, сооружения, помещения, предназначенные для размещения органов государственной </w:t>
            </w:r>
            <w:r>
              <w:lastRenderedPageBreak/>
              <w:t>власти, органов местного самоуправления, судов, а также организаций, непосредственно обеспечивающих их деятельность</w:t>
            </w:r>
          </w:p>
        </w:tc>
        <w:tc>
          <w:tcPr>
            <w:tcW w:w="1191" w:type="dxa"/>
            <w:tcBorders>
              <w:bottom w:val="nil"/>
            </w:tcBorders>
            <w:vAlign w:val="center"/>
          </w:tcPr>
          <w:p w:rsidR="007F5A19" w:rsidRDefault="007F5A19">
            <w:pPr>
              <w:pStyle w:val="ConsPlusNormal"/>
            </w:pPr>
            <w:r>
              <w:lastRenderedPageBreak/>
              <w:t>03:081</w:t>
            </w:r>
          </w:p>
        </w:tc>
        <w:tc>
          <w:tcPr>
            <w:tcW w:w="1757" w:type="dxa"/>
            <w:tcBorders>
              <w:bottom w:val="nil"/>
            </w:tcBorders>
            <w:vAlign w:val="center"/>
          </w:tcPr>
          <w:p w:rsidR="007F5A19" w:rsidRDefault="007F5A19">
            <w:pPr>
              <w:pStyle w:val="ConsPlusNormal"/>
            </w:pPr>
            <w:r>
              <w:t>3.8</w:t>
            </w:r>
          </w:p>
        </w:tc>
      </w:tr>
      <w:tr w:rsidR="007F5A19">
        <w:tblPrEx>
          <w:tblBorders>
            <w:insideH w:val="nil"/>
          </w:tblBorders>
        </w:tblPrEx>
        <w:tc>
          <w:tcPr>
            <w:tcW w:w="9071" w:type="dxa"/>
            <w:gridSpan w:val="3"/>
            <w:tcBorders>
              <w:top w:val="nil"/>
            </w:tcBorders>
          </w:tcPr>
          <w:p w:rsidR="007F5A19" w:rsidRDefault="007F5A19">
            <w:pPr>
              <w:pStyle w:val="ConsPlusNormal"/>
              <w:jc w:val="both"/>
            </w:pPr>
            <w:r>
              <w:lastRenderedPageBreak/>
              <w:t xml:space="preserve">(в ред. </w:t>
            </w:r>
            <w:hyperlink r:id="rId122"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91" w:type="dxa"/>
            <w:tcBorders>
              <w:bottom w:val="nil"/>
            </w:tcBorders>
            <w:vAlign w:val="center"/>
          </w:tcPr>
          <w:p w:rsidR="007F5A19" w:rsidRDefault="007F5A19">
            <w:pPr>
              <w:pStyle w:val="ConsPlusNormal"/>
            </w:pPr>
            <w:r>
              <w:t>03:082</w:t>
            </w:r>
          </w:p>
        </w:tc>
        <w:tc>
          <w:tcPr>
            <w:tcW w:w="1757" w:type="dxa"/>
            <w:tcBorders>
              <w:bottom w:val="nil"/>
            </w:tcBorders>
            <w:vAlign w:val="center"/>
          </w:tcPr>
          <w:p w:rsidR="007F5A19" w:rsidRDefault="007F5A19">
            <w:pPr>
              <w:pStyle w:val="ConsPlusNormal"/>
            </w:pPr>
            <w:r>
              <w:t>3.8</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3"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1191" w:type="dxa"/>
            <w:tcBorders>
              <w:bottom w:val="nil"/>
            </w:tcBorders>
            <w:vAlign w:val="center"/>
          </w:tcPr>
          <w:p w:rsidR="007F5A19" w:rsidRDefault="007F5A19">
            <w:pPr>
              <w:pStyle w:val="ConsPlusNormal"/>
            </w:pPr>
            <w:r>
              <w:t>03:083</w:t>
            </w:r>
          </w:p>
        </w:tc>
        <w:tc>
          <w:tcPr>
            <w:tcW w:w="1757" w:type="dxa"/>
            <w:tcBorders>
              <w:bottom w:val="nil"/>
            </w:tcBorders>
            <w:vAlign w:val="center"/>
          </w:tcPr>
          <w:p w:rsidR="007F5A19" w:rsidRDefault="007F5A19">
            <w:pPr>
              <w:pStyle w:val="ConsPlusNormal"/>
            </w:pPr>
            <w:r>
              <w:t>3.8</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4"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Обеспечение научной деятельности в целом</w:t>
            </w:r>
          </w:p>
        </w:tc>
        <w:tc>
          <w:tcPr>
            <w:tcW w:w="1191" w:type="dxa"/>
            <w:vAlign w:val="center"/>
          </w:tcPr>
          <w:p w:rsidR="007F5A19" w:rsidRDefault="007F5A19">
            <w:pPr>
              <w:pStyle w:val="ConsPlusNormal"/>
            </w:pPr>
            <w:r>
              <w:t>03:090</w:t>
            </w:r>
          </w:p>
        </w:tc>
        <w:tc>
          <w:tcPr>
            <w:tcW w:w="1757" w:type="dxa"/>
            <w:vAlign w:val="center"/>
          </w:tcPr>
          <w:p w:rsidR="007F5A19" w:rsidRDefault="007F5A19">
            <w:pPr>
              <w:pStyle w:val="ConsPlusNormal"/>
            </w:pPr>
            <w:r>
              <w:t>3.9</w:t>
            </w:r>
          </w:p>
        </w:tc>
      </w:tr>
      <w:tr w:rsidR="007F5A19">
        <w:tblPrEx>
          <w:tblBorders>
            <w:insideH w:val="nil"/>
          </w:tblBorders>
        </w:tblPrEx>
        <w:tc>
          <w:tcPr>
            <w:tcW w:w="6123" w:type="dxa"/>
            <w:tcBorders>
              <w:bottom w:val="nil"/>
            </w:tcBorders>
          </w:tcPr>
          <w:p w:rsidR="007F5A19" w:rsidRDefault="007F5A19">
            <w:pPr>
              <w:pStyle w:val="ConsPlusNormal"/>
            </w:pPr>
            <w:r>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производственных, лабораторных и иных подобных зданий, необходимых для обеспечения научной деятельности</w:t>
            </w:r>
          </w:p>
        </w:tc>
        <w:tc>
          <w:tcPr>
            <w:tcW w:w="1191" w:type="dxa"/>
            <w:tcBorders>
              <w:bottom w:val="nil"/>
            </w:tcBorders>
            <w:vAlign w:val="center"/>
          </w:tcPr>
          <w:p w:rsidR="007F5A19" w:rsidRDefault="007F5A19">
            <w:pPr>
              <w:pStyle w:val="ConsPlusNormal"/>
            </w:pPr>
            <w:r>
              <w:t>03:091</w:t>
            </w:r>
          </w:p>
        </w:tc>
        <w:tc>
          <w:tcPr>
            <w:tcW w:w="1757" w:type="dxa"/>
            <w:tcBorders>
              <w:bottom w:val="nil"/>
            </w:tcBorders>
            <w:vAlign w:val="center"/>
          </w:tcPr>
          <w:p w:rsidR="007F5A19" w:rsidRDefault="007F5A19">
            <w:pPr>
              <w:pStyle w:val="ConsPlusNormal"/>
            </w:pPr>
            <w:r>
              <w:t>3.9</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5"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191" w:type="dxa"/>
            <w:tcBorders>
              <w:bottom w:val="nil"/>
            </w:tcBorders>
            <w:vAlign w:val="center"/>
          </w:tcPr>
          <w:p w:rsidR="007F5A19" w:rsidRDefault="007F5A19">
            <w:pPr>
              <w:pStyle w:val="ConsPlusNormal"/>
            </w:pPr>
            <w:r>
              <w:t>03:092</w:t>
            </w:r>
          </w:p>
        </w:tc>
        <w:tc>
          <w:tcPr>
            <w:tcW w:w="1757" w:type="dxa"/>
            <w:tcBorders>
              <w:bottom w:val="nil"/>
            </w:tcBorders>
            <w:vAlign w:val="center"/>
          </w:tcPr>
          <w:p w:rsidR="007F5A19" w:rsidRDefault="007F5A19">
            <w:pPr>
              <w:pStyle w:val="ConsPlusNormal"/>
            </w:pPr>
            <w:r>
              <w:t>3.9</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6"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 вида использования 03:101 - 03:104</w:t>
            </w:r>
          </w:p>
        </w:tc>
        <w:tc>
          <w:tcPr>
            <w:tcW w:w="1191" w:type="dxa"/>
            <w:tcBorders>
              <w:bottom w:val="nil"/>
            </w:tcBorders>
            <w:vAlign w:val="center"/>
          </w:tcPr>
          <w:p w:rsidR="007F5A19" w:rsidRDefault="007F5A19">
            <w:pPr>
              <w:pStyle w:val="ConsPlusNormal"/>
            </w:pPr>
            <w:r>
              <w:t>03:100</w:t>
            </w:r>
          </w:p>
        </w:tc>
        <w:tc>
          <w:tcPr>
            <w:tcW w:w="1757" w:type="dxa"/>
            <w:tcBorders>
              <w:bottom w:val="nil"/>
            </w:tcBorders>
            <w:vAlign w:val="center"/>
          </w:tcPr>
          <w:p w:rsidR="007F5A19" w:rsidRDefault="007F5A19">
            <w:pPr>
              <w:pStyle w:val="ConsPlusNormal"/>
            </w:pPr>
            <w:r>
              <w:t>3.10</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7"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 xml:space="preserve">Амбулаторное ветеринарное обслуживание. Здания, </w:t>
            </w:r>
            <w:r>
              <w:lastRenderedPageBreak/>
              <w:t>сооружения, помещения, предназначенные для оказания ветеринарных услуг без содержания животных</w:t>
            </w:r>
          </w:p>
        </w:tc>
        <w:tc>
          <w:tcPr>
            <w:tcW w:w="1191" w:type="dxa"/>
            <w:tcBorders>
              <w:bottom w:val="nil"/>
            </w:tcBorders>
            <w:vAlign w:val="center"/>
          </w:tcPr>
          <w:p w:rsidR="007F5A19" w:rsidRDefault="007F5A19">
            <w:pPr>
              <w:pStyle w:val="ConsPlusNormal"/>
            </w:pPr>
            <w:r>
              <w:lastRenderedPageBreak/>
              <w:t>03:101</w:t>
            </w:r>
          </w:p>
        </w:tc>
        <w:tc>
          <w:tcPr>
            <w:tcW w:w="1757" w:type="dxa"/>
            <w:tcBorders>
              <w:bottom w:val="nil"/>
            </w:tcBorders>
            <w:vAlign w:val="center"/>
          </w:tcPr>
          <w:p w:rsidR="007F5A19" w:rsidRDefault="007F5A19">
            <w:pPr>
              <w:pStyle w:val="ConsPlusNormal"/>
            </w:pPr>
            <w:r>
              <w:t>3.10.1</w:t>
            </w:r>
          </w:p>
        </w:tc>
      </w:tr>
      <w:tr w:rsidR="007F5A19">
        <w:tblPrEx>
          <w:tblBorders>
            <w:insideH w:val="nil"/>
          </w:tblBorders>
        </w:tblPrEx>
        <w:tc>
          <w:tcPr>
            <w:tcW w:w="9071" w:type="dxa"/>
            <w:gridSpan w:val="3"/>
            <w:tcBorders>
              <w:top w:val="nil"/>
            </w:tcBorders>
          </w:tcPr>
          <w:p w:rsidR="007F5A19" w:rsidRDefault="007F5A19">
            <w:pPr>
              <w:pStyle w:val="ConsPlusNormal"/>
              <w:jc w:val="both"/>
            </w:pPr>
            <w:r>
              <w:lastRenderedPageBreak/>
              <w:t xml:space="preserve">(в ред. </w:t>
            </w:r>
            <w:hyperlink r:id="rId128"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Приюты для животных. Здания, сооружения, помещения, предназначенные для оказания ветеринарных услуг в стационаре</w:t>
            </w:r>
          </w:p>
        </w:tc>
        <w:tc>
          <w:tcPr>
            <w:tcW w:w="1191" w:type="dxa"/>
            <w:tcBorders>
              <w:bottom w:val="nil"/>
            </w:tcBorders>
            <w:vAlign w:val="center"/>
          </w:tcPr>
          <w:p w:rsidR="007F5A19" w:rsidRDefault="007F5A19">
            <w:pPr>
              <w:pStyle w:val="ConsPlusNormal"/>
            </w:pPr>
            <w:r>
              <w:t>03:102</w:t>
            </w:r>
          </w:p>
        </w:tc>
        <w:tc>
          <w:tcPr>
            <w:tcW w:w="1757" w:type="dxa"/>
            <w:tcBorders>
              <w:bottom w:val="nil"/>
            </w:tcBorders>
            <w:vAlign w:val="center"/>
          </w:tcPr>
          <w:p w:rsidR="007F5A19" w:rsidRDefault="007F5A19">
            <w:pPr>
              <w:pStyle w:val="ConsPlusNormal"/>
            </w:pPr>
            <w:r>
              <w:t>3.10.2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29"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191" w:type="dxa"/>
            <w:tcBorders>
              <w:bottom w:val="nil"/>
            </w:tcBorders>
            <w:vAlign w:val="center"/>
          </w:tcPr>
          <w:p w:rsidR="007F5A19" w:rsidRDefault="007F5A19">
            <w:pPr>
              <w:pStyle w:val="ConsPlusNormal"/>
            </w:pPr>
            <w:r>
              <w:t>03:103</w:t>
            </w:r>
          </w:p>
        </w:tc>
        <w:tc>
          <w:tcPr>
            <w:tcW w:w="1757" w:type="dxa"/>
            <w:tcBorders>
              <w:bottom w:val="nil"/>
            </w:tcBorders>
            <w:vAlign w:val="center"/>
          </w:tcPr>
          <w:p w:rsidR="007F5A19" w:rsidRDefault="007F5A19">
            <w:pPr>
              <w:pStyle w:val="ConsPlusNormal"/>
            </w:pPr>
            <w:r>
              <w:t>3.10.2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0"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Приюты для животных. Здания, сооружения, помещения, предназначенные для организации гостиниц для животных</w:t>
            </w:r>
          </w:p>
        </w:tc>
        <w:tc>
          <w:tcPr>
            <w:tcW w:w="1191" w:type="dxa"/>
            <w:tcBorders>
              <w:bottom w:val="nil"/>
            </w:tcBorders>
            <w:vAlign w:val="center"/>
          </w:tcPr>
          <w:p w:rsidR="007F5A19" w:rsidRDefault="007F5A19">
            <w:pPr>
              <w:pStyle w:val="ConsPlusNormal"/>
            </w:pPr>
            <w:r>
              <w:t>03:104</w:t>
            </w:r>
          </w:p>
        </w:tc>
        <w:tc>
          <w:tcPr>
            <w:tcW w:w="1757" w:type="dxa"/>
            <w:tcBorders>
              <w:bottom w:val="nil"/>
            </w:tcBorders>
            <w:vAlign w:val="center"/>
          </w:tcPr>
          <w:p w:rsidR="007F5A19" w:rsidRDefault="007F5A19">
            <w:pPr>
              <w:pStyle w:val="ConsPlusNormal"/>
            </w:pPr>
            <w:r>
              <w:t>3.10.2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1"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191" w:type="dxa"/>
            <w:tcBorders>
              <w:bottom w:val="nil"/>
            </w:tcBorders>
            <w:vAlign w:val="center"/>
          </w:tcPr>
          <w:p w:rsidR="007F5A19" w:rsidRDefault="007F5A19">
            <w:pPr>
              <w:pStyle w:val="ConsPlusNormal"/>
            </w:pPr>
            <w:r>
              <w:t>05:010</w:t>
            </w:r>
          </w:p>
        </w:tc>
        <w:tc>
          <w:tcPr>
            <w:tcW w:w="1757" w:type="dxa"/>
            <w:tcBorders>
              <w:bottom w:val="nil"/>
            </w:tcBorders>
            <w:vAlign w:val="center"/>
          </w:tcPr>
          <w:p w:rsidR="007F5A19" w:rsidRDefault="007F5A19">
            <w:pPr>
              <w:pStyle w:val="ConsPlusNormal"/>
            </w:pPr>
            <w:r>
              <w:t>5.1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2"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Спорт. Здания, сооружения, помещения, используемые в качестве спортивных клубов, спортивных залов, бассейнов</w:t>
            </w:r>
          </w:p>
        </w:tc>
        <w:tc>
          <w:tcPr>
            <w:tcW w:w="1191" w:type="dxa"/>
            <w:tcBorders>
              <w:bottom w:val="nil"/>
            </w:tcBorders>
            <w:vAlign w:val="center"/>
          </w:tcPr>
          <w:p w:rsidR="007F5A19" w:rsidRDefault="007F5A19">
            <w:pPr>
              <w:pStyle w:val="ConsPlusNormal"/>
            </w:pPr>
            <w:r>
              <w:t>05:011</w:t>
            </w:r>
          </w:p>
        </w:tc>
        <w:tc>
          <w:tcPr>
            <w:tcW w:w="1757" w:type="dxa"/>
            <w:tcBorders>
              <w:bottom w:val="nil"/>
            </w:tcBorders>
            <w:vAlign w:val="center"/>
          </w:tcPr>
          <w:p w:rsidR="007F5A19" w:rsidRDefault="007F5A19">
            <w:pPr>
              <w:pStyle w:val="ConsPlusNormal"/>
            </w:pPr>
            <w:r>
              <w:t>5.1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3"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191" w:type="dxa"/>
            <w:vAlign w:val="center"/>
          </w:tcPr>
          <w:p w:rsidR="007F5A19" w:rsidRDefault="007F5A19">
            <w:pPr>
              <w:pStyle w:val="ConsPlusNormal"/>
            </w:pPr>
            <w:r>
              <w:t>05:012</w:t>
            </w:r>
          </w:p>
        </w:tc>
        <w:tc>
          <w:tcPr>
            <w:tcW w:w="1757" w:type="dxa"/>
            <w:vAlign w:val="center"/>
          </w:tcPr>
          <w:p w:rsidR="007F5A19" w:rsidRDefault="007F5A19">
            <w:pPr>
              <w:pStyle w:val="ConsPlusNormal"/>
            </w:pPr>
            <w:r>
              <w:t>5.1</w:t>
            </w:r>
          </w:p>
        </w:tc>
      </w:tr>
      <w:tr w:rsidR="007F5A19">
        <w:tc>
          <w:tcPr>
            <w:tcW w:w="6123" w:type="dxa"/>
          </w:tcPr>
          <w:p w:rsidR="007F5A19" w:rsidRDefault="007F5A19">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191" w:type="dxa"/>
            <w:vAlign w:val="center"/>
          </w:tcPr>
          <w:p w:rsidR="007F5A19" w:rsidRDefault="007F5A19">
            <w:pPr>
              <w:pStyle w:val="ConsPlusNormal"/>
            </w:pPr>
            <w:r>
              <w:t>05:020</w:t>
            </w:r>
          </w:p>
        </w:tc>
        <w:tc>
          <w:tcPr>
            <w:tcW w:w="1757" w:type="dxa"/>
            <w:vAlign w:val="center"/>
          </w:tcPr>
          <w:p w:rsidR="007F5A19" w:rsidRDefault="007F5A19">
            <w:pPr>
              <w:pStyle w:val="ConsPlusNormal"/>
            </w:pPr>
            <w:r>
              <w:t>5.2</w:t>
            </w:r>
          </w:p>
        </w:tc>
      </w:tr>
      <w:tr w:rsidR="007F5A19">
        <w:tc>
          <w:tcPr>
            <w:tcW w:w="6123" w:type="dxa"/>
          </w:tcPr>
          <w:p w:rsidR="007F5A19" w:rsidRDefault="007F5A19">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191" w:type="dxa"/>
            <w:vAlign w:val="center"/>
          </w:tcPr>
          <w:p w:rsidR="007F5A19" w:rsidRDefault="007F5A19">
            <w:pPr>
              <w:pStyle w:val="ConsPlusNormal"/>
            </w:pPr>
            <w:r>
              <w:t>05:021</w:t>
            </w:r>
          </w:p>
        </w:tc>
        <w:tc>
          <w:tcPr>
            <w:tcW w:w="1757" w:type="dxa"/>
            <w:vAlign w:val="center"/>
          </w:tcPr>
          <w:p w:rsidR="007F5A19" w:rsidRDefault="007F5A19">
            <w:pPr>
              <w:pStyle w:val="ConsPlusNormal"/>
            </w:pPr>
            <w:r>
              <w:t>5.2</w:t>
            </w:r>
          </w:p>
        </w:tc>
      </w:tr>
      <w:tr w:rsidR="007F5A19">
        <w:tc>
          <w:tcPr>
            <w:tcW w:w="6123" w:type="dxa"/>
          </w:tcPr>
          <w:p w:rsidR="007F5A19" w:rsidRDefault="007F5A19">
            <w:pPr>
              <w:pStyle w:val="ConsPlusNormal"/>
            </w:pPr>
            <w:r>
              <w:lastRenderedPageBreak/>
              <w:t>Поля для гольфа или конных прогулок. Размещение конноспортивных манежей, не предусматривающих устройство трибун</w:t>
            </w:r>
          </w:p>
        </w:tc>
        <w:tc>
          <w:tcPr>
            <w:tcW w:w="1191" w:type="dxa"/>
            <w:vAlign w:val="center"/>
          </w:tcPr>
          <w:p w:rsidR="007F5A19" w:rsidRDefault="007F5A19">
            <w:pPr>
              <w:pStyle w:val="ConsPlusNormal"/>
            </w:pPr>
            <w:r>
              <w:t>05:051</w:t>
            </w:r>
          </w:p>
        </w:tc>
        <w:tc>
          <w:tcPr>
            <w:tcW w:w="1757" w:type="dxa"/>
            <w:vAlign w:val="center"/>
          </w:tcPr>
          <w:p w:rsidR="007F5A19" w:rsidRDefault="007F5A19">
            <w:pPr>
              <w:pStyle w:val="ConsPlusNormal"/>
            </w:pPr>
            <w:r>
              <w:t>5.5</w:t>
            </w:r>
          </w:p>
        </w:tc>
      </w:tr>
      <w:tr w:rsidR="007F5A19">
        <w:tc>
          <w:tcPr>
            <w:tcW w:w="6123" w:type="dxa"/>
          </w:tcPr>
          <w:p w:rsidR="007F5A19" w:rsidRDefault="007F5A19">
            <w:pPr>
              <w:pStyle w:val="ConsPlusNormal"/>
            </w:pPr>
            <w:r>
              <w:t>Автомобильный транспорт. Размещение зданий и сооружений, предназначенных для обслуживания пассажиров</w:t>
            </w:r>
          </w:p>
        </w:tc>
        <w:tc>
          <w:tcPr>
            <w:tcW w:w="1191" w:type="dxa"/>
            <w:vAlign w:val="center"/>
          </w:tcPr>
          <w:p w:rsidR="007F5A19" w:rsidRDefault="007F5A19">
            <w:pPr>
              <w:pStyle w:val="ConsPlusNormal"/>
            </w:pPr>
            <w:r>
              <w:t>07:021</w:t>
            </w:r>
          </w:p>
        </w:tc>
        <w:tc>
          <w:tcPr>
            <w:tcW w:w="1757" w:type="dxa"/>
            <w:vAlign w:val="center"/>
          </w:tcPr>
          <w:p w:rsidR="007F5A19" w:rsidRDefault="007F5A19">
            <w:pPr>
              <w:pStyle w:val="ConsPlusNormal"/>
            </w:pPr>
            <w:r>
              <w:t>7.2</w:t>
            </w:r>
          </w:p>
        </w:tc>
      </w:tr>
      <w:tr w:rsidR="007F5A19">
        <w:tc>
          <w:tcPr>
            <w:tcW w:w="6123" w:type="dxa"/>
          </w:tcPr>
          <w:p w:rsidR="007F5A19" w:rsidRDefault="007F5A19">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91" w:type="dxa"/>
            <w:vAlign w:val="center"/>
          </w:tcPr>
          <w:p w:rsidR="007F5A19" w:rsidRDefault="007F5A19">
            <w:pPr>
              <w:pStyle w:val="ConsPlusNormal"/>
            </w:pPr>
            <w:r>
              <w:t>07:022</w:t>
            </w:r>
          </w:p>
        </w:tc>
        <w:tc>
          <w:tcPr>
            <w:tcW w:w="1757" w:type="dxa"/>
            <w:vAlign w:val="center"/>
          </w:tcPr>
          <w:p w:rsidR="007F5A19" w:rsidRDefault="007F5A19">
            <w:pPr>
              <w:pStyle w:val="ConsPlusNormal"/>
            </w:pPr>
            <w:r>
              <w:t>7.2</w:t>
            </w:r>
          </w:p>
        </w:tc>
      </w:tr>
      <w:tr w:rsidR="007F5A19">
        <w:tc>
          <w:tcPr>
            <w:tcW w:w="6123" w:type="dxa"/>
          </w:tcPr>
          <w:p w:rsidR="007F5A19" w:rsidRDefault="007F5A19">
            <w:pPr>
              <w:pStyle w:val="ConsPlusNormal"/>
            </w:pPr>
            <w:r>
              <w:t>Обеспечение вооруженных сил, охрана Государственной границы Российской Федерации. Размещение зданий для размещения воинских, в том числе пограничных воинских, частей и органов управления ими</w:t>
            </w:r>
          </w:p>
        </w:tc>
        <w:tc>
          <w:tcPr>
            <w:tcW w:w="1191" w:type="dxa"/>
            <w:vAlign w:val="center"/>
          </w:tcPr>
          <w:p w:rsidR="007F5A19" w:rsidRDefault="007F5A19">
            <w:pPr>
              <w:pStyle w:val="ConsPlusNormal"/>
            </w:pPr>
            <w:r>
              <w:t>08:022</w:t>
            </w:r>
          </w:p>
        </w:tc>
        <w:tc>
          <w:tcPr>
            <w:tcW w:w="1757" w:type="dxa"/>
            <w:vAlign w:val="center"/>
          </w:tcPr>
          <w:p w:rsidR="007F5A19" w:rsidRDefault="007F5A19">
            <w:pPr>
              <w:pStyle w:val="ConsPlusNormal"/>
            </w:pPr>
            <w:r>
              <w:t>8.2</w:t>
            </w:r>
          </w:p>
        </w:tc>
      </w:tr>
      <w:tr w:rsidR="007F5A19">
        <w:tblPrEx>
          <w:tblBorders>
            <w:insideH w:val="nil"/>
          </w:tblBorders>
        </w:tblPrEx>
        <w:tc>
          <w:tcPr>
            <w:tcW w:w="6123" w:type="dxa"/>
            <w:tcBorders>
              <w:bottom w:val="nil"/>
            </w:tcBorders>
          </w:tcPr>
          <w:p w:rsidR="007F5A19" w:rsidRDefault="007F5A19">
            <w:pPr>
              <w:pStyle w:val="ConsPlusNormal"/>
            </w:pPr>
            <w: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191" w:type="dxa"/>
            <w:tcBorders>
              <w:bottom w:val="nil"/>
            </w:tcBorders>
            <w:vAlign w:val="center"/>
          </w:tcPr>
          <w:p w:rsidR="007F5A19" w:rsidRDefault="007F5A19">
            <w:pPr>
              <w:pStyle w:val="ConsPlusNormal"/>
            </w:pPr>
            <w:r>
              <w:t>08:030</w:t>
            </w:r>
          </w:p>
        </w:tc>
        <w:tc>
          <w:tcPr>
            <w:tcW w:w="1757" w:type="dxa"/>
            <w:tcBorders>
              <w:bottom w:val="nil"/>
            </w:tcBorders>
            <w:vAlign w:val="center"/>
          </w:tcPr>
          <w:p w:rsidR="007F5A19" w:rsidRDefault="007F5A19">
            <w:pPr>
              <w:pStyle w:val="ConsPlusNormal"/>
            </w:pPr>
            <w:r>
              <w:t>8.3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4"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191" w:type="dxa"/>
            <w:tcBorders>
              <w:bottom w:val="nil"/>
            </w:tcBorders>
            <w:vAlign w:val="center"/>
          </w:tcPr>
          <w:p w:rsidR="007F5A19" w:rsidRDefault="007F5A19">
            <w:pPr>
              <w:pStyle w:val="ConsPlusNormal"/>
            </w:pPr>
            <w:r>
              <w:t>08:041</w:t>
            </w:r>
          </w:p>
        </w:tc>
        <w:tc>
          <w:tcPr>
            <w:tcW w:w="1757" w:type="dxa"/>
            <w:tcBorders>
              <w:bottom w:val="nil"/>
            </w:tcBorders>
            <w:vAlign w:val="center"/>
          </w:tcPr>
          <w:p w:rsidR="007F5A19" w:rsidRDefault="007F5A19">
            <w:pPr>
              <w:pStyle w:val="ConsPlusNormal"/>
            </w:pPr>
            <w:r>
              <w:t>8.4</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5"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191" w:type="dxa"/>
            <w:vAlign w:val="center"/>
          </w:tcPr>
          <w:p w:rsidR="007F5A19" w:rsidRDefault="007F5A19">
            <w:pPr>
              <w:pStyle w:val="ConsPlusNormal"/>
            </w:pPr>
            <w:r>
              <w:t>09:030</w:t>
            </w:r>
          </w:p>
        </w:tc>
        <w:tc>
          <w:tcPr>
            <w:tcW w:w="1757" w:type="dxa"/>
            <w:vAlign w:val="center"/>
          </w:tcPr>
          <w:p w:rsidR="007F5A19" w:rsidRDefault="007F5A19">
            <w:pPr>
              <w:pStyle w:val="ConsPlusNormal"/>
            </w:pPr>
            <w:r>
              <w:t>9.3</w:t>
            </w:r>
          </w:p>
        </w:tc>
      </w:tr>
      <w:tr w:rsidR="007F5A19">
        <w:tc>
          <w:tcPr>
            <w:tcW w:w="6123" w:type="dxa"/>
          </w:tcPr>
          <w:p w:rsidR="007F5A19" w:rsidRDefault="007F5A19">
            <w:pPr>
              <w:pStyle w:val="ConsPlusNormal"/>
            </w:pPr>
            <w:r>
              <w:t>Иной вид использования в сегменте "Общественное использование"</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17" w:name="P1141"/>
            <w:bookmarkEnd w:id="17"/>
            <w:r>
              <w:t>4. СЕГМЕНТ "Предпринимательство"</w:t>
            </w:r>
          </w:p>
        </w:tc>
        <w:tc>
          <w:tcPr>
            <w:tcW w:w="1191" w:type="dxa"/>
            <w:vAlign w:val="center"/>
          </w:tcPr>
          <w:p w:rsidR="007F5A19" w:rsidRDefault="007F5A19">
            <w:pPr>
              <w:pStyle w:val="ConsPlusNormal"/>
            </w:pPr>
            <w:r>
              <w:t>04:000</w:t>
            </w:r>
          </w:p>
        </w:tc>
        <w:tc>
          <w:tcPr>
            <w:tcW w:w="1757" w:type="dxa"/>
            <w:vAlign w:val="center"/>
          </w:tcPr>
          <w:p w:rsidR="007F5A19" w:rsidRDefault="007F5A19">
            <w:pPr>
              <w:pStyle w:val="ConsPlusNormal"/>
            </w:pPr>
            <w:r>
              <w:t>4.0</w:t>
            </w:r>
          </w:p>
        </w:tc>
      </w:tr>
      <w:tr w:rsidR="007F5A19">
        <w:tc>
          <w:tcPr>
            <w:tcW w:w="6123" w:type="dxa"/>
          </w:tcPr>
          <w:p w:rsidR="007F5A19" w:rsidRDefault="007F5A19">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191" w:type="dxa"/>
            <w:vAlign w:val="center"/>
          </w:tcPr>
          <w:p w:rsidR="007F5A19" w:rsidRDefault="007F5A19">
            <w:pPr>
              <w:pStyle w:val="ConsPlusNormal"/>
            </w:pPr>
            <w:r>
              <w:t>01:183</w:t>
            </w:r>
          </w:p>
        </w:tc>
        <w:tc>
          <w:tcPr>
            <w:tcW w:w="1757" w:type="dxa"/>
            <w:vAlign w:val="center"/>
          </w:tcPr>
          <w:p w:rsidR="007F5A19" w:rsidRDefault="007F5A19">
            <w:pPr>
              <w:pStyle w:val="ConsPlusNormal"/>
            </w:pPr>
            <w:r>
              <w:t>1.18</w:t>
            </w:r>
          </w:p>
        </w:tc>
      </w:tr>
      <w:tr w:rsidR="007F5A19">
        <w:tc>
          <w:tcPr>
            <w:tcW w:w="6123" w:type="dxa"/>
          </w:tcPr>
          <w:p w:rsidR="007F5A19" w:rsidRDefault="007F5A19">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жилой застройки</w:t>
            </w:r>
          </w:p>
        </w:tc>
        <w:tc>
          <w:tcPr>
            <w:tcW w:w="1191" w:type="dxa"/>
            <w:vAlign w:val="center"/>
          </w:tcPr>
          <w:p w:rsidR="007F5A19" w:rsidRDefault="007F5A19">
            <w:pPr>
              <w:pStyle w:val="ConsPlusNormal"/>
            </w:pPr>
            <w:r>
              <w:t>02:017</w:t>
            </w:r>
          </w:p>
        </w:tc>
        <w:tc>
          <w:tcPr>
            <w:tcW w:w="1757" w:type="dxa"/>
            <w:vAlign w:val="center"/>
          </w:tcPr>
          <w:p w:rsidR="007F5A19" w:rsidRDefault="007F5A19">
            <w:pPr>
              <w:pStyle w:val="ConsPlusNormal"/>
            </w:pPr>
            <w:r>
              <w:t>2.1.1</w:t>
            </w:r>
          </w:p>
        </w:tc>
      </w:tr>
      <w:tr w:rsidR="007F5A19">
        <w:tc>
          <w:tcPr>
            <w:tcW w:w="6123" w:type="dxa"/>
          </w:tcPr>
          <w:p w:rsidR="007F5A19" w:rsidRDefault="007F5A19">
            <w:pPr>
              <w:pStyle w:val="ConsPlusNormal"/>
            </w:pPr>
            <w:r>
              <w:lastRenderedPageBreak/>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191" w:type="dxa"/>
            <w:vAlign w:val="center"/>
          </w:tcPr>
          <w:p w:rsidR="007F5A19" w:rsidRDefault="007F5A19">
            <w:pPr>
              <w:pStyle w:val="ConsPlusNormal"/>
            </w:pPr>
            <w:r>
              <w:t>02:053</w:t>
            </w:r>
          </w:p>
        </w:tc>
        <w:tc>
          <w:tcPr>
            <w:tcW w:w="1757" w:type="dxa"/>
            <w:vAlign w:val="center"/>
          </w:tcPr>
          <w:p w:rsidR="007F5A19" w:rsidRDefault="007F5A19">
            <w:pPr>
              <w:pStyle w:val="ConsPlusNormal"/>
            </w:pPr>
            <w:r>
              <w:t>2.5</w:t>
            </w:r>
          </w:p>
        </w:tc>
      </w:tr>
      <w:tr w:rsidR="007F5A19">
        <w:tc>
          <w:tcPr>
            <w:tcW w:w="6123" w:type="dxa"/>
          </w:tcPr>
          <w:p w:rsidR="007F5A19" w:rsidRDefault="007F5A19">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191" w:type="dxa"/>
            <w:vAlign w:val="center"/>
          </w:tcPr>
          <w:p w:rsidR="007F5A19" w:rsidRDefault="007F5A19">
            <w:pPr>
              <w:pStyle w:val="ConsPlusNormal"/>
            </w:pPr>
            <w:r>
              <w:t>02:063</w:t>
            </w:r>
          </w:p>
        </w:tc>
        <w:tc>
          <w:tcPr>
            <w:tcW w:w="1757" w:type="dxa"/>
            <w:vAlign w:val="center"/>
          </w:tcPr>
          <w:p w:rsidR="007F5A19" w:rsidRDefault="007F5A19">
            <w:pPr>
              <w:pStyle w:val="ConsPlusNormal"/>
            </w:pPr>
            <w:r>
              <w:t>2.6</w:t>
            </w:r>
          </w:p>
        </w:tc>
      </w:tr>
      <w:tr w:rsidR="007F5A19">
        <w:tblPrEx>
          <w:tblBorders>
            <w:insideH w:val="nil"/>
          </w:tblBorders>
        </w:tblPrEx>
        <w:tc>
          <w:tcPr>
            <w:tcW w:w="6123" w:type="dxa"/>
            <w:tcBorders>
              <w:bottom w:val="nil"/>
            </w:tcBorders>
          </w:tcPr>
          <w:p w:rsidR="007F5A19" w:rsidRDefault="007F5A19">
            <w:pPr>
              <w:pStyle w:val="ConsPlusNormal"/>
            </w:pPr>
            <w:r>
              <w:t>Культурное развитие. Здания, сооружения, помещения, предназначенные для размещения в них кинотеатров и кинозалов</w:t>
            </w:r>
          </w:p>
        </w:tc>
        <w:tc>
          <w:tcPr>
            <w:tcW w:w="1191" w:type="dxa"/>
            <w:tcBorders>
              <w:bottom w:val="nil"/>
            </w:tcBorders>
            <w:vAlign w:val="center"/>
          </w:tcPr>
          <w:p w:rsidR="007F5A19" w:rsidRDefault="007F5A19">
            <w:pPr>
              <w:pStyle w:val="ConsPlusNormal"/>
            </w:pPr>
            <w:r>
              <w:t>03:063</w:t>
            </w:r>
          </w:p>
        </w:tc>
        <w:tc>
          <w:tcPr>
            <w:tcW w:w="1757" w:type="dxa"/>
            <w:tcBorders>
              <w:bottom w:val="nil"/>
            </w:tcBorders>
            <w:vAlign w:val="center"/>
          </w:tcPr>
          <w:p w:rsidR="007F5A19" w:rsidRDefault="007F5A19">
            <w:pPr>
              <w:pStyle w:val="ConsPlusNormal"/>
            </w:pPr>
            <w:r>
              <w:t>3.6</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6"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Культурное развитие. Устройство площадок для празднеств и гуляний</w:t>
            </w:r>
          </w:p>
        </w:tc>
        <w:tc>
          <w:tcPr>
            <w:tcW w:w="1191" w:type="dxa"/>
            <w:vAlign w:val="center"/>
          </w:tcPr>
          <w:p w:rsidR="007F5A19" w:rsidRDefault="007F5A19">
            <w:pPr>
              <w:pStyle w:val="ConsPlusNormal"/>
            </w:pPr>
            <w:r>
              <w:t>03:064</w:t>
            </w:r>
          </w:p>
        </w:tc>
        <w:tc>
          <w:tcPr>
            <w:tcW w:w="1757" w:type="dxa"/>
            <w:vAlign w:val="center"/>
          </w:tcPr>
          <w:p w:rsidR="007F5A19" w:rsidRDefault="007F5A19">
            <w:pPr>
              <w:pStyle w:val="ConsPlusNormal"/>
            </w:pPr>
            <w:r>
              <w:t>3.6</w:t>
            </w:r>
          </w:p>
        </w:tc>
      </w:tr>
      <w:tr w:rsidR="007F5A19">
        <w:tblPrEx>
          <w:tblBorders>
            <w:insideH w:val="nil"/>
          </w:tblBorders>
        </w:tblPrEx>
        <w:tc>
          <w:tcPr>
            <w:tcW w:w="6123" w:type="dxa"/>
            <w:tcBorders>
              <w:bottom w:val="nil"/>
            </w:tcBorders>
          </w:tcPr>
          <w:p w:rsidR="007F5A19" w:rsidRDefault="007F5A19">
            <w:pPr>
              <w:pStyle w:val="ConsPlusNormal"/>
            </w:pPr>
            <w:r>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1" w:type="dxa"/>
            <w:tcBorders>
              <w:bottom w:val="nil"/>
            </w:tcBorders>
            <w:vAlign w:val="center"/>
          </w:tcPr>
          <w:p w:rsidR="007F5A19" w:rsidRDefault="007F5A19">
            <w:pPr>
              <w:pStyle w:val="ConsPlusNormal"/>
            </w:pPr>
            <w:r>
              <w:t>04:010</w:t>
            </w:r>
          </w:p>
        </w:tc>
        <w:tc>
          <w:tcPr>
            <w:tcW w:w="1757" w:type="dxa"/>
            <w:tcBorders>
              <w:bottom w:val="nil"/>
            </w:tcBorders>
            <w:vAlign w:val="center"/>
          </w:tcPr>
          <w:p w:rsidR="007F5A19" w:rsidRDefault="007F5A19">
            <w:pPr>
              <w:pStyle w:val="ConsPlusNormal"/>
            </w:pPr>
            <w:r>
              <w:t>4.1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7"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04.050 - 04.096</w:t>
            </w:r>
          </w:p>
        </w:tc>
        <w:tc>
          <w:tcPr>
            <w:tcW w:w="1191" w:type="dxa"/>
            <w:tcBorders>
              <w:bottom w:val="nil"/>
            </w:tcBorders>
            <w:vAlign w:val="center"/>
          </w:tcPr>
          <w:p w:rsidR="007F5A19" w:rsidRDefault="007F5A19">
            <w:pPr>
              <w:pStyle w:val="ConsPlusNormal"/>
            </w:pPr>
            <w:r>
              <w:t>04:020</w:t>
            </w:r>
          </w:p>
        </w:tc>
        <w:tc>
          <w:tcPr>
            <w:tcW w:w="1757" w:type="dxa"/>
            <w:tcBorders>
              <w:bottom w:val="nil"/>
            </w:tcBorders>
            <w:vAlign w:val="center"/>
          </w:tcPr>
          <w:p w:rsidR="007F5A19" w:rsidRDefault="007F5A19">
            <w:pPr>
              <w:pStyle w:val="ConsPlusNormal"/>
            </w:pPr>
            <w:r>
              <w:t>4.2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8"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191" w:type="dxa"/>
            <w:tcBorders>
              <w:bottom w:val="nil"/>
            </w:tcBorders>
            <w:vAlign w:val="center"/>
          </w:tcPr>
          <w:p w:rsidR="007F5A19" w:rsidRDefault="007F5A19">
            <w:pPr>
              <w:pStyle w:val="ConsPlusNormal"/>
            </w:pPr>
            <w:r>
              <w:t>04:030</w:t>
            </w:r>
          </w:p>
        </w:tc>
        <w:tc>
          <w:tcPr>
            <w:tcW w:w="1757" w:type="dxa"/>
            <w:tcBorders>
              <w:bottom w:val="nil"/>
            </w:tcBorders>
            <w:vAlign w:val="center"/>
          </w:tcPr>
          <w:p w:rsidR="007F5A19" w:rsidRDefault="007F5A19">
            <w:pPr>
              <w:pStyle w:val="ConsPlusNormal"/>
            </w:pPr>
            <w:r>
              <w:t>4.3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39"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Магазины. Здания, сооружения, помещения, предназначенные для продажи товаров, торговая площадь которых составляет до 5 000 кв. м</w:t>
            </w:r>
          </w:p>
        </w:tc>
        <w:tc>
          <w:tcPr>
            <w:tcW w:w="1191" w:type="dxa"/>
            <w:tcBorders>
              <w:bottom w:val="nil"/>
            </w:tcBorders>
            <w:vAlign w:val="center"/>
          </w:tcPr>
          <w:p w:rsidR="007F5A19" w:rsidRDefault="007F5A19">
            <w:pPr>
              <w:pStyle w:val="ConsPlusNormal"/>
            </w:pPr>
            <w:r>
              <w:t>04:040</w:t>
            </w:r>
          </w:p>
        </w:tc>
        <w:tc>
          <w:tcPr>
            <w:tcW w:w="1757" w:type="dxa"/>
            <w:tcBorders>
              <w:bottom w:val="nil"/>
            </w:tcBorders>
            <w:vAlign w:val="center"/>
          </w:tcPr>
          <w:p w:rsidR="007F5A19" w:rsidRDefault="007F5A19">
            <w:pPr>
              <w:pStyle w:val="ConsPlusNormal"/>
            </w:pPr>
            <w:r>
              <w:t>4.4</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0"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191" w:type="dxa"/>
            <w:tcBorders>
              <w:bottom w:val="nil"/>
            </w:tcBorders>
            <w:vAlign w:val="center"/>
          </w:tcPr>
          <w:p w:rsidR="007F5A19" w:rsidRDefault="007F5A19">
            <w:pPr>
              <w:pStyle w:val="ConsPlusNormal"/>
            </w:pPr>
            <w:r>
              <w:t>04:050</w:t>
            </w:r>
          </w:p>
        </w:tc>
        <w:tc>
          <w:tcPr>
            <w:tcW w:w="1757" w:type="dxa"/>
            <w:tcBorders>
              <w:bottom w:val="nil"/>
            </w:tcBorders>
            <w:vAlign w:val="center"/>
          </w:tcPr>
          <w:p w:rsidR="007F5A19" w:rsidRDefault="007F5A19">
            <w:pPr>
              <w:pStyle w:val="ConsPlusNormal"/>
            </w:pPr>
            <w:r>
              <w:t>4.5</w:t>
            </w:r>
          </w:p>
        </w:tc>
      </w:tr>
      <w:tr w:rsidR="007F5A19">
        <w:tblPrEx>
          <w:tblBorders>
            <w:insideH w:val="nil"/>
          </w:tblBorders>
        </w:tblPrEx>
        <w:tc>
          <w:tcPr>
            <w:tcW w:w="9071" w:type="dxa"/>
            <w:gridSpan w:val="3"/>
            <w:tcBorders>
              <w:top w:val="nil"/>
            </w:tcBorders>
          </w:tcPr>
          <w:p w:rsidR="007F5A19" w:rsidRDefault="007F5A19">
            <w:pPr>
              <w:pStyle w:val="ConsPlusNormal"/>
              <w:jc w:val="both"/>
            </w:pPr>
            <w:r>
              <w:lastRenderedPageBreak/>
              <w:t xml:space="preserve">(в ред. </w:t>
            </w:r>
            <w:hyperlink r:id="rId141"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191" w:type="dxa"/>
            <w:tcBorders>
              <w:bottom w:val="nil"/>
            </w:tcBorders>
            <w:vAlign w:val="center"/>
          </w:tcPr>
          <w:p w:rsidR="007F5A19" w:rsidRDefault="007F5A19">
            <w:pPr>
              <w:pStyle w:val="ConsPlusNormal"/>
            </w:pPr>
            <w:r>
              <w:t>04:060</w:t>
            </w:r>
          </w:p>
        </w:tc>
        <w:tc>
          <w:tcPr>
            <w:tcW w:w="1757" w:type="dxa"/>
            <w:tcBorders>
              <w:bottom w:val="nil"/>
            </w:tcBorders>
            <w:vAlign w:val="center"/>
          </w:tcPr>
          <w:p w:rsidR="007F5A19" w:rsidRDefault="007F5A19">
            <w:pPr>
              <w:pStyle w:val="ConsPlusNormal"/>
            </w:pPr>
            <w:r>
              <w:t>4.6</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2"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Развлечения. Здания, сооружения, помещения, предназначенные для размещения дискотек и танцевальных площадок, ночных клубов</w:t>
            </w:r>
          </w:p>
        </w:tc>
        <w:tc>
          <w:tcPr>
            <w:tcW w:w="1191" w:type="dxa"/>
            <w:tcBorders>
              <w:bottom w:val="nil"/>
            </w:tcBorders>
            <w:vAlign w:val="center"/>
          </w:tcPr>
          <w:p w:rsidR="007F5A19" w:rsidRDefault="007F5A19">
            <w:pPr>
              <w:pStyle w:val="ConsPlusNormal"/>
            </w:pPr>
            <w:r>
              <w:t>04:080</w:t>
            </w:r>
          </w:p>
        </w:tc>
        <w:tc>
          <w:tcPr>
            <w:tcW w:w="1757" w:type="dxa"/>
            <w:tcBorders>
              <w:bottom w:val="nil"/>
            </w:tcBorders>
            <w:vAlign w:val="center"/>
          </w:tcPr>
          <w:p w:rsidR="007F5A19" w:rsidRDefault="007F5A19">
            <w:pPr>
              <w:pStyle w:val="ConsPlusNormal"/>
            </w:pPr>
            <w:r>
              <w:t>4.8</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3"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Развлечения. Здания, сооружения, помещения, предназначенные для размещения аквапарков</w:t>
            </w:r>
          </w:p>
        </w:tc>
        <w:tc>
          <w:tcPr>
            <w:tcW w:w="1191" w:type="dxa"/>
            <w:tcBorders>
              <w:bottom w:val="nil"/>
            </w:tcBorders>
            <w:vAlign w:val="center"/>
          </w:tcPr>
          <w:p w:rsidR="007F5A19" w:rsidRDefault="007F5A19">
            <w:pPr>
              <w:pStyle w:val="ConsPlusNormal"/>
            </w:pPr>
            <w:r>
              <w:t>04:081</w:t>
            </w:r>
          </w:p>
        </w:tc>
        <w:tc>
          <w:tcPr>
            <w:tcW w:w="1757" w:type="dxa"/>
            <w:tcBorders>
              <w:bottom w:val="nil"/>
            </w:tcBorders>
            <w:vAlign w:val="center"/>
          </w:tcPr>
          <w:p w:rsidR="007F5A19" w:rsidRDefault="007F5A19">
            <w:pPr>
              <w:pStyle w:val="ConsPlusNormal"/>
            </w:pPr>
            <w:r>
              <w:t>4.8</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4"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191" w:type="dxa"/>
            <w:tcBorders>
              <w:bottom w:val="nil"/>
            </w:tcBorders>
            <w:vAlign w:val="center"/>
          </w:tcPr>
          <w:p w:rsidR="007F5A19" w:rsidRDefault="007F5A19">
            <w:pPr>
              <w:pStyle w:val="ConsPlusNormal"/>
            </w:pPr>
            <w:r>
              <w:t>04:082</w:t>
            </w:r>
          </w:p>
        </w:tc>
        <w:tc>
          <w:tcPr>
            <w:tcW w:w="1757" w:type="dxa"/>
            <w:tcBorders>
              <w:bottom w:val="nil"/>
            </w:tcBorders>
            <w:vAlign w:val="center"/>
          </w:tcPr>
          <w:p w:rsidR="007F5A19" w:rsidRDefault="007F5A19">
            <w:pPr>
              <w:pStyle w:val="ConsPlusNormal"/>
            </w:pPr>
            <w:r>
              <w:t>4.8</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5"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Развлечения. Здания, сооружения, помещения, предназначенные для размещения ипподромов</w:t>
            </w:r>
          </w:p>
        </w:tc>
        <w:tc>
          <w:tcPr>
            <w:tcW w:w="1191" w:type="dxa"/>
            <w:tcBorders>
              <w:bottom w:val="nil"/>
            </w:tcBorders>
            <w:vAlign w:val="center"/>
          </w:tcPr>
          <w:p w:rsidR="007F5A19" w:rsidRDefault="007F5A19">
            <w:pPr>
              <w:pStyle w:val="ConsPlusNormal"/>
            </w:pPr>
            <w:r>
              <w:t>04:083</w:t>
            </w:r>
          </w:p>
        </w:tc>
        <w:tc>
          <w:tcPr>
            <w:tcW w:w="1757" w:type="dxa"/>
            <w:tcBorders>
              <w:bottom w:val="nil"/>
            </w:tcBorders>
            <w:vAlign w:val="center"/>
          </w:tcPr>
          <w:p w:rsidR="007F5A19" w:rsidRDefault="007F5A19">
            <w:pPr>
              <w:pStyle w:val="ConsPlusNormal"/>
            </w:pPr>
            <w:r>
              <w:t>4.8</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6"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191" w:type="dxa"/>
            <w:tcBorders>
              <w:bottom w:val="nil"/>
            </w:tcBorders>
            <w:vAlign w:val="center"/>
          </w:tcPr>
          <w:p w:rsidR="007F5A19" w:rsidRDefault="007F5A19">
            <w:pPr>
              <w:pStyle w:val="ConsPlusNormal"/>
            </w:pPr>
            <w:r>
              <w:t>04:084</w:t>
            </w:r>
          </w:p>
        </w:tc>
        <w:tc>
          <w:tcPr>
            <w:tcW w:w="1757" w:type="dxa"/>
            <w:tcBorders>
              <w:bottom w:val="nil"/>
            </w:tcBorders>
            <w:vAlign w:val="center"/>
          </w:tcPr>
          <w:p w:rsidR="007F5A19" w:rsidRDefault="007F5A19">
            <w:pPr>
              <w:pStyle w:val="ConsPlusNormal"/>
            </w:pPr>
            <w:r>
              <w:t>4.8</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7" w:history="1">
              <w:r>
                <w:rPr>
                  <w:color w:val="0000FF"/>
                </w:rPr>
                <w:t>Приказа</w:t>
              </w:r>
            </w:hyperlink>
            <w:r>
              <w:t xml:space="preserve"> Минэкономразвития России от 09.09.2019 N 548)</w:t>
            </w:r>
          </w:p>
        </w:tc>
      </w:tr>
      <w:tr w:rsidR="007F5A19">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both"/>
                  </w:pPr>
                  <w:r>
                    <w:rPr>
                      <w:color w:val="392C69"/>
                    </w:rPr>
                    <w:t>КонсультантПлюс: примечание.</w:t>
                  </w:r>
                </w:p>
                <w:p w:rsidR="007F5A19" w:rsidRDefault="007F5A19">
                  <w:pPr>
                    <w:pStyle w:val="ConsPlusNormal"/>
                    <w:jc w:val="both"/>
                  </w:pPr>
                  <w:hyperlink r:id="rId148" w:history="1">
                    <w:r>
                      <w:rPr>
                        <w:color w:val="0000FF"/>
                      </w:rPr>
                      <w:t>Приказом</w:t>
                    </w:r>
                  </w:hyperlink>
                  <w:r>
                    <w:rPr>
                      <w:color w:val="392C69"/>
                    </w:rPr>
                    <w:t xml:space="preserve"> Минэкономразвития России от 09.09.2019 N 548 в строках 14 - 20 разд. 4 "СЕГМЕНТ "Предпринимательство" слова "Размещение ОКС, предназначенных" заменены словами "Здания, сооружения, помещения, предназначенные".</w:t>
                  </w:r>
                </w:p>
              </w:tc>
            </w:tr>
          </w:tbl>
          <w:p w:rsidR="007F5A19" w:rsidRDefault="007F5A19"/>
        </w:tc>
      </w:tr>
      <w:tr w:rsidR="007F5A19">
        <w:tblPrEx>
          <w:tblBorders>
            <w:insideH w:val="nil"/>
          </w:tblBorders>
        </w:tblPrEx>
        <w:tc>
          <w:tcPr>
            <w:tcW w:w="6123" w:type="dxa"/>
            <w:tcBorders>
              <w:top w:val="nil"/>
            </w:tcBorders>
          </w:tcPr>
          <w:p w:rsidR="007F5A19" w:rsidRDefault="007F5A19">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191" w:type="dxa"/>
            <w:tcBorders>
              <w:top w:val="nil"/>
            </w:tcBorders>
            <w:vAlign w:val="center"/>
          </w:tcPr>
          <w:p w:rsidR="007F5A19" w:rsidRDefault="007F5A19">
            <w:pPr>
              <w:pStyle w:val="ConsPlusNormal"/>
            </w:pPr>
            <w:r>
              <w:t>04:096</w:t>
            </w:r>
          </w:p>
        </w:tc>
        <w:tc>
          <w:tcPr>
            <w:tcW w:w="1757" w:type="dxa"/>
            <w:tcBorders>
              <w:top w:val="nil"/>
            </w:tcBorders>
            <w:vAlign w:val="center"/>
          </w:tcPr>
          <w:p w:rsidR="007F5A19" w:rsidRDefault="007F5A19">
            <w:pPr>
              <w:pStyle w:val="ConsPlusNormal"/>
            </w:pPr>
            <w:r>
              <w:t>4.9.1</w:t>
            </w:r>
          </w:p>
        </w:tc>
      </w:tr>
      <w:tr w:rsidR="007F5A19">
        <w:tc>
          <w:tcPr>
            <w:tcW w:w="6123" w:type="dxa"/>
          </w:tcPr>
          <w:p w:rsidR="007F5A19" w:rsidRDefault="007F5A19">
            <w:pPr>
              <w:pStyle w:val="ConsPlusNormal"/>
            </w:pPr>
            <w:r>
              <w:t xml:space="preserve">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w:t>
            </w:r>
            <w:r>
              <w:lastRenderedPageBreak/>
              <w:t>мероприятий (застройка экспозиционной площади, организация питания участников мероприятий)</w:t>
            </w:r>
          </w:p>
        </w:tc>
        <w:tc>
          <w:tcPr>
            <w:tcW w:w="1191" w:type="dxa"/>
            <w:vAlign w:val="center"/>
          </w:tcPr>
          <w:p w:rsidR="007F5A19" w:rsidRDefault="007F5A19">
            <w:pPr>
              <w:pStyle w:val="ConsPlusNormal"/>
            </w:pPr>
            <w:r>
              <w:lastRenderedPageBreak/>
              <w:t>04:100</w:t>
            </w:r>
          </w:p>
        </w:tc>
        <w:tc>
          <w:tcPr>
            <w:tcW w:w="1757" w:type="dxa"/>
            <w:vAlign w:val="center"/>
          </w:tcPr>
          <w:p w:rsidR="007F5A19" w:rsidRDefault="007F5A19">
            <w:pPr>
              <w:pStyle w:val="ConsPlusNormal"/>
            </w:pPr>
            <w:r>
              <w:t>4.10</w:t>
            </w:r>
          </w:p>
        </w:tc>
      </w:tr>
      <w:tr w:rsidR="007F5A19">
        <w:tblPrEx>
          <w:tblBorders>
            <w:insideH w:val="nil"/>
          </w:tblBorders>
        </w:tblPrEx>
        <w:tc>
          <w:tcPr>
            <w:tcW w:w="6123" w:type="dxa"/>
            <w:tcBorders>
              <w:bottom w:val="nil"/>
            </w:tcBorders>
          </w:tcPr>
          <w:p w:rsidR="007F5A19" w:rsidRDefault="007F5A19">
            <w:pPr>
              <w:pStyle w:val="ConsPlusNormal"/>
            </w:pPr>
            <w:r>
              <w:lastRenderedPageBreak/>
              <w:t>Спорт. Здания, сооружения, помещения, используемые водных видов спорта (причалы и сооружения, необходимые для водных видов спорта и хранения соответствующего инвентаря)</w:t>
            </w:r>
          </w:p>
        </w:tc>
        <w:tc>
          <w:tcPr>
            <w:tcW w:w="1191" w:type="dxa"/>
            <w:tcBorders>
              <w:bottom w:val="nil"/>
            </w:tcBorders>
            <w:vAlign w:val="center"/>
          </w:tcPr>
          <w:p w:rsidR="007F5A19" w:rsidRDefault="007F5A19">
            <w:pPr>
              <w:pStyle w:val="ConsPlusNormal"/>
            </w:pPr>
            <w:r>
              <w:t>05:013</w:t>
            </w:r>
          </w:p>
        </w:tc>
        <w:tc>
          <w:tcPr>
            <w:tcW w:w="1757" w:type="dxa"/>
            <w:tcBorders>
              <w:bottom w:val="nil"/>
            </w:tcBorders>
            <w:vAlign w:val="center"/>
          </w:tcPr>
          <w:p w:rsidR="007F5A19" w:rsidRDefault="007F5A19">
            <w:pPr>
              <w:pStyle w:val="ConsPlusNormal"/>
            </w:pPr>
            <w:r>
              <w:t>5.1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49"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создание вспомогательных сооружений</w:t>
            </w:r>
          </w:p>
        </w:tc>
        <w:tc>
          <w:tcPr>
            <w:tcW w:w="1191" w:type="dxa"/>
            <w:vAlign w:val="center"/>
          </w:tcPr>
          <w:p w:rsidR="007F5A19" w:rsidRDefault="007F5A19">
            <w:pPr>
              <w:pStyle w:val="ConsPlusNormal"/>
            </w:pPr>
            <w:r>
              <w:t>05:050</w:t>
            </w:r>
          </w:p>
        </w:tc>
        <w:tc>
          <w:tcPr>
            <w:tcW w:w="1757" w:type="dxa"/>
            <w:vAlign w:val="center"/>
          </w:tcPr>
          <w:p w:rsidR="007F5A19" w:rsidRDefault="007F5A19">
            <w:pPr>
              <w:pStyle w:val="ConsPlusNormal"/>
            </w:pPr>
            <w:r>
              <w:t>5.5</w:t>
            </w:r>
          </w:p>
        </w:tc>
      </w:tr>
      <w:tr w:rsidR="007F5A19">
        <w:tc>
          <w:tcPr>
            <w:tcW w:w="6123" w:type="dxa"/>
          </w:tcPr>
          <w:p w:rsidR="007F5A19" w:rsidRDefault="007F5A19">
            <w:pPr>
              <w:pStyle w:val="ConsPlusNormal"/>
            </w:pPr>
            <w:r>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191" w:type="dxa"/>
            <w:vAlign w:val="center"/>
          </w:tcPr>
          <w:p w:rsidR="007F5A19" w:rsidRDefault="007F5A19">
            <w:pPr>
              <w:pStyle w:val="ConsPlusNormal"/>
            </w:pPr>
            <w:r>
              <w:t>08:021</w:t>
            </w:r>
          </w:p>
        </w:tc>
        <w:tc>
          <w:tcPr>
            <w:tcW w:w="1757" w:type="dxa"/>
            <w:vAlign w:val="center"/>
          </w:tcPr>
          <w:p w:rsidR="007F5A19" w:rsidRDefault="007F5A19">
            <w:pPr>
              <w:pStyle w:val="ConsPlusNormal"/>
            </w:pPr>
            <w:r>
              <w:t>8.2</w:t>
            </w:r>
          </w:p>
        </w:tc>
      </w:tr>
      <w:tr w:rsidR="007F5A19">
        <w:tc>
          <w:tcPr>
            <w:tcW w:w="6123" w:type="dxa"/>
          </w:tcPr>
          <w:p w:rsidR="007F5A19" w:rsidRDefault="007F5A19">
            <w:pPr>
              <w:pStyle w:val="ConsPlusNormal"/>
            </w:pPr>
            <w:r>
              <w:t>Иной вид использования в сегменте "Предпринимательство"</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18" w:name="P1228"/>
            <w:bookmarkEnd w:id="18"/>
            <w:r>
              <w:t>5. СЕГМЕНТ "Отдых (рекреация)"</w:t>
            </w:r>
          </w:p>
        </w:tc>
        <w:tc>
          <w:tcPr>
            <w:tcW w:w="1191" w:type="dxa"/>
            <w:vAlign w:val="center"/>
          </w:tcPr>
          <w:p w:rsidR="007F5A19" w:rsidRDefault="007F5A19">
            <w:pPr>
              <w:pStyle w:val="ConsPlusNormal"/>
            </w:pPr>
            <w:r>
              <w:t>05:000</w:t>
            </w:r>
          </w:p>
        </w:tc>
        <w:tc>
          <w:tcPr>
            <w:tcW w:w="1757" w:type="dxa"/>
            <w:vAlign w:val="center"/>
          </w:tcPr>
          <w:p w:rsidR="007F5A19" w:rsidRDefault="007F5A19">
            <w:pPr>
              <w:pStyle w:val="ConsPlusNormal"/>
            </w:pPr>
            <w:r>
              <w:t>5.0</w:t>
            </w:r>
          </w:p>
        </w:tc>
      </w:tr>
      <w:tr w:rsidR="007F5A19">
        <w:tc>
          <w:tcPr>
            <w:tcW w:w="6123" w:type="dxa"/>
          </w:tcPr>
          <w:p w:rsidR="007F5A19" w:rsidRDefault="007F5A19">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191" w:type="dxa"/>
            <w:vAlign w:val="center"/>
          </w:tcPr>
          <w:p w:rsidR="007F5A19" w:rsidRDefault="007F5A19">
            <w:pPr>
              <w:pStyle w:val="ConsPlusNormal"/>
            </w:pPr>
            <w:r>
              <w:t>02:040</w:t>
            </w:r>
          </w:p>
        </w:tc>
        <w:tc>
          <w:tcPr>
            <w:tcW w:w="1757" w:type="dxa"/>
            <w:vAlign w:val="center"/>
          </w:tcPr>
          <w:p w:rsidR="007F5A19" w:rsidRDefault="007F5A19">
            <w:pPr>
              <w:pStyle w:val="ConsPlusNormal"/>
            </w:pPr>
            <w:r>
              <w:t>2.4</w:t>
            </w:r>
          </w:p>
        </w:tc>
      </w:tr>
      <w:tr w:rsidR="007F5A19">
        <w:tc>
          <w:tcPr>
            <w:tcW w:w="6123" w:type="dxa"/>
          </w:tcPr>
          <w:p w:rsidR="007F5A19" w:rsidRDefault="007F5A19">
            <w:pPr>
              <w:pStyle w:val="ConsPlusNormal"/>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кодов расчета видов использования 04:097, 05:020, 05:022, 05:030</w:t>
            </w:r>
          </w:p>
        </w:tc>
        <w:tc>
          <w:tcPr>
            <w:tcW w:w="1191" w:type="dxa"/>
            <w:vAlign w:val="center"/>
          </w:tcPr>
          <w:p w:rsidR="007F5A19" w:rsidRDefault="007F5A19">
            <w:pPr>
              <w:pStyle w:val="ConsPlusNormal"/>
            </w:pPr>
            <w:r>
              <w:t>04:070</w:t>
            </w:r>
          </w:p>
        </w:tc>
        <w:tc>
          <w:tcPr>
            <w:tcW w:w="1757" w:type="dxa"/>
            <w:vAlign w:val="center"/>
          </w:tcPr>
          <w:p w:rsidR="007F5A19" w:rsidRDefault="007F5A19">
            <w:pPr>
              <w:pStyle w:val="ConsPlusNormal"/>
            </w:pPr>
            <w:r>
              <w:t>4.7</w:t>
            </w:r>
          </w:p>
        </w:tc>
      </w:tr>
      <w:tr w:rsidR="007F5A19">
        <w:tc>
          <w:tcPr>
            <w:tcW w:w="6123" w:type="dxa"/>
          </w:tcPr>
          <w:p w:rsidR="007F5A19" w:rsidRDefault="007F5A19">
            <w:pPr>
              <w:pStyle w:val="ConsPlusNormal"/>
            </w:pPr>
            <w:r>
              <w:t>Объекты придорожного сервиса. Предоставление гостиничных услуг в качестве придорожного сервиса</w:t>
            </w:r>
          </w:p>
        </w:tc>
        <w:tc>
          <w:tcPr>
            <w:tcW w:w="1191" w:type="dxa"/>
            <w:vAlign w:val="center"/>
          </w:tcPr>
          <w:p w:rsidR="007F5A19" w:rsidRDefault="007F5A19">
            <w:pPr>
              <w:pStyle w:val="ConsPlusNormal"/>
            </w:pPr>
            <w:r>
              <w:t>04:097</w:t>
            </w:r>
          </w:p>
        </w:tc>
        <w:tc>
          <w:tcPr>
            <w:tcW w:w="1757" w:type="dxa"/>
            <w:vAlign w:val="center"/>
          </w:tcPr>
          <w:p w:rsidR="007F5A19" w:rsidRDefault="007F5A19">
            <w:pPr>
              <w:pStyle w:val="ConsPlusNormal"/>
            </w:pPr>
            <w:r>
              <w:t>4.9.1</w:t>
            </w:r>
          </w:p>
        </w:tc>
      </w:tr>
      <w:tr w:rsidR="007F5A19">
        <w:tblPrEx>
          <w:tblBorders>
            <w:insideH w:val="nil"/>
          </w:tblBorders>
        </w:tblPrEx>
        <w:tc>
          <w:tcPr>
            <w:tcW w:w="6123" w:type="dxa"/>
            <w:tcBorders>
              <w:bottom w:val="nil"/>
            </w:tcBorders>
          </w:tcPr>
          <w:p w:rsidR="007F5A19" w:rsidRDefault="007F5A19">
            <w:pPr>
              <w:pStyle w:val="ConsPlusNormal"/>
            </w:pPr>
            <w:r>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191" w:type="dxa"/>
            <w:tcBorders>
              <w:bottom w:val="nil"/>
            </w:tcBorders>
            <w:vAlign w:val="center"/>
          </w:tcPr>
          <w:p w:rsidR="007F5A19" w:rsidRDefault="007F5A19">
            <w:pPr>
              <w:pStyle w:val="ConsPlusNormal"/>
            </w:pPr>
            <w:r>
              <w:t>05:014</w:t>
            </w:r>
          </w:p>
        </w:tc>
        <w:tc>
          <w:tcPr>
            <w:tcW w:w="1757" w:type="dxa"/>
            <w:tcBorders>
              <w:bottom w:val="nil"/>
            </w:tcBorders>
            <w:vAlign w:val="center"/>
          </w:tcPr>
          <w:p w:rsidR="007F5A19" w:rsidRDefault="007F5A19">
            <w:pPr>
              <w:pStyle w:val="ConsPlusNormal"/>
            </w:pPr>
            <w:r>
              <w:t>5.1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0"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91" w:type="dxa"/>
            <w:vAlign w:val="center"/>
          </w:tcPr>
          <w:p w:rsidR="007F5A19" w:rsidRDefault="007F5A19">
            <w:pPr>
              <w:pStyle w:val="ConsPlusNormal"/>
            </w:pPr>
            <w:r>
              <w:t>05:022</w:t>
            </w:r>
          </w:p>
        </w:tc>
        <w:tc>
          <w:tcPr>
            <w:tcW w:w="1757" w:type="dxa"/>
            <w:vAlign w:val="center"/>
          </w:tcPr>
          <w:p w:rsidR="007F5A19" w:rsidRDefault="007F5A19">
            <w:pPr>
              <w:pStyle w:val="ConsPlusNormal"/>
            </w:pPr>
            <w:r>
              <w:t>5.2.1</w:t>
            </w:r>
          </w:p>
        </w:tc>
      </w:tr>
      <w:tr w:rsidR="007F5A19">
        <w:tc>
          <w:tcPr>
            <w:tcW w:w="6123" w:type="dxa"/>
          </w:tcPr>
          <w:p w:rsidR="007F5A19" w:rsidRDefault="007F5A19">
            <w:pPr>
              <w:pStyle w:val="ConsPlusNormal"/>
            </w:pPr>
            <w:r>
              <w:lastRenderedPageBreak/>
              <w:t>Охота и рыбалка. Размещение дома охотника или рыболова</w:t>
            </w:r>
          </w:p>
        </w:tc>
        <w:tc>
          <w:tcPr>
            <w:tcW w:w="1191" w:type="dxa"/>
            <w:vAlign w:val="center"/>
          </w:tcPr>
          <w:p w:rsidR="007F5A19" w:rsidRDefault="007F5A19">
            <w:pPr>
              <w:pStyle w:val="ConsPlusNormal"/>
            </w:pPr>
            <w:r>
              <w:t>05:030</w:t>
            </w:r>
          </w:p>
        </w:tc>
        <w:tc>
          <w:tcPr>
            <w:tcW w:w="1757" w:type="dxa"/>
            <w:vAlign w:val="center"/>
          </w:tcPr>
          <w:p w:rsidR="007F5A19" w:rsidRDefault="007F5A19">
            <w:pPr>
              <w:pStyle w:val="ConsPlusNormal"/>
            </w:pPr>
            <w:r>
              <w:t>5.3</w:t>
            </w:r>
          </w:p>
        </w:tc>
      </w:tr>
      <w:tr w:rsidR="007F5A19">
        <w:tblPrEx>
          <w:tblBorders>
            <w:insideH w:val="nil"/>
          </w:tblBorders>
        </w:tblPrEx>
        <w:tc>
          <w:tcPr>
            <w:tcW w:w="6123" w:type="dxa"/>
            <w:tcBorders>
              <w:bottom w:val="nil"/>
            </w:tcBorders>
          </w:tcPr>
          <w:p w:rsidR="007F5A19" w:rsidRDefault="007F5A19">
            <w:pPr>
              <w:pStyle w:val="ConsPlusNormal"/>
            </w:pPr>
            <w:r>
              <w:t>Обеспечение деятельности по исполнению наказаний. Здания, сооружения, помещения, предназначенные для создания мест лишения свободы (следственные изоляторы, тюрьмы)</w:t>
            </w:r>
          </w:p>
        </w:tc>
        <w:tc>
          <w:tcPr>
            <w:tcW w:w="1191" w:type="dxa"/>
            <w:tcBorders>
              <w:bottom w:val="nil"/>
            </w:tcBorders>
            <w:vAlign w:val="center"/>
          </w:tcPr>
          <w:p w:rsidR="007F5A19" w:rsidRDefault="007F5A19">
            <w:pPr>
              <w:pStyle w:val="ConsPlusNormal"/>
            </w:pPr>
            <w:r>
              <w:t>08:040</w:t>
            </w:r>
          </w:p>
        </w:tc>
        <w:tc>
          <w:tcPr>
            <w:tcW w:w="1757" w:type="dxa"/>
            <w:tcBorders>
              <w:bottom w:val="nil"/>
            </w:tcBorders>
            <w:vAlign w:val="center"/>
          </w:tcPr>
          <w:p w:rsidR="007F5A19" w:rsidRDefault="007F5A19">
            <w:pPr>
              <w:pStyle w:val="ConsPlusNormal"/>
            </w:pPr>
            <w:r>
              <w:t>8.4</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1"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Санаторная деятельность. Размещение санаториев и профилакториев, обеспечивающих оказание услуги по лечению и оздоровлению населения</w:t>
            </w:r>
          </w:p>
        </w:tc>
        <w:tc>
          <w:tcPr>
            <w:tcW w:w="1191" w:type="dxa"/>
            <w:vAlign w:val="center"/>
          </w:tcPr>
          <w:p w:rsidR="007F5A19" w:rsidRDefault="007F5A19">
            <w:pPr>
              <w:pStyle w:val="ConsPlusNormal"/>
            </w:pPr>
            <w:r>
              <w:t>09:021</w:t>
            </w:r>
          </w:p>
        </w:tc>
        <w:tc>
          <w:tcPr>
            <w:tcW w:w="1757" w:type="dxa"/>
            <w:vAlign w:val="center"/>
          </w:tcPr>
          <w:p w:rsidR="007F5A19" w:rsidRDefault="007F5A19">
            <w:pPr>
              <w:pStyle w:val="ConsPlusNormal"/>
            </w:pPr>
            <w:r>
              <w:t>9.2.1</w:t>
            </w:r>
          </w:p>
        </w:tc>
      </w:tr>
      <w:tr w:rsidR="007F5A19">
        <w:tc>
          <w:tcPr>
            <w:tcW w:w="6123" w:type="dxa"/>
          </w:tcPr>
          <w:p w:rsidR="007F5A19" w:rsidRDefault="007F5A19">
            <w:pPr>
              <w:pStyle w:val="ConsPlusNormal"/>
            </w:pPr>
            <w:r>
              <w:t>Санаторная деятельность. Размещение лечебно-оздоровительных лагерей</w:t>
            </w:r>
          </w:p>
        </w:tc>
        <w:tc>
          <w:tcPr>
            <w:tcW w:w="1191" w:type="dxa"/>
            <w:vAlign w:val="center"/>
          </w:tcPr>
          <w:p w:rsidR="007F5A19" w:rsidRDefault="007F5A19">
            <w:pPr>
              <w:pStyle w:val="ConsPlusNormal"/>
            </w:pPr>
            <w:r>
              <w:t>09:023</w:t>
            </w:r>
          </w:p>
        </w:tc>
        <w:tc>
          <w:tcPr>
            <w:tcW w:w="1757" w:type="dxa"/>
            <w:vAlign w:val="center"/>
          </w:tcPr>
          <w:p w:rsidR="007F5A19" w:rsidRDefault="007F5A19">
            <w:pPr>
              <w:pStyle w:val="ConsPlusNormal"/>
            </w:pPr>
            <w:r>
              <w:t>9.2.1</w:t>
            </w:r>
          </w:p>
        </w:tc>
      </w:tr>
      <w:tr w:rsidR="007F5A19">
        <w:tc>
          <w:tcPr>
            <w:tcW w:w="6123" w:type="dxa"/>
          </w:tcPr>
          <w:p w:rsidR="007F5A19" w:rsidRDefault="007F5A19">
            <w:pPr>
              <w:pStyle w:val="ConsPlusNormal"/>
            </w:pPr>
            <w:r>
              <w:t>Иной вид использования в сегменте "Отдых (рекреация)"</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19" w:name="P1263"/>
            <w:bookmarkEnd w:id="19"/>
            <w:r>
              <w:t>6. СЕГМЕНТ "Производственная деятельность"</w:t>
            </w:r>
          </w:p>
        </w:tc>
        <w:tc>
          <w:tcPr>
            <w:tcW w:w="1191" w:type="dxa"/>
            <w:vAlign w:val="center"/>
          </w:tcPr>
          <w:p w:rsidR="007F5A19" w:rsidRDefault="007F5A19">
            <w:pPr>
              <w:pStyle w:val="ConsPlusNormal"/>
            </w:pPr>
            <w:r>
              <w:t>06:000</w:t>
            </w:r>
          </w:p>
        </w:tc>
        <w:tc>
          <w:tcPr>
            <w:tcW w:w="1757" w:type="dxa"/>
            <w:vAlign w:val="center"/>
          </w:tcPr>
          <w:p w:rsidR="007F5A19" w:rsidRDefault="007F5A19">
            <w:pPr>
              <w:pStyle w:val="ConsPlusNormal"/>
            </w:pPr>
            <w:r>
              <w:t>6.0</w:t>
            </w:r>
          </w:p>
        </w:tc>
      </w:tr>
      <w:tr w:rsidR="007F5A19">
        <w:tc>
          <w:tcPr>
            <w:tcW w:w="6123" w:type="dxa"/>
          </w:tcPr>
          <w:p w:rsidR="007F5A19" w:rsidRDefault="007F5A19">
            <w:pPr>
              <w:pStyle w:val="ConsPlusNormal"/>
            </w:pPr>
            <w:r>
              <w:t>Скотоводство. Размещение зданий, сооружений, используемых для содержания и разведения скота, хранения кормов</w:t>
            </w:r>
          </w:p>
        </w:tc>
        <w:tc>
          <w:tcPr>
            <w:tcW w:w="1191" w:type="dxa"/>
            <w:vAlign w:val="center"/>
          </w:tcPr>
          <w:p w:rsidR="007F5A19" w:rsidRDefault="007F5A19">
            <w:pPr>
              <w:pStyle w:val="ConsPlusNormal"/>
            </w:pPr>
            <w:r>
              <w:t>01:087</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Скотоводство. Размещение зданий, сооружений, используемых для переработки продукции</w:t>
            </w:r>
          </w:p>
        </w:tc>
        <w:tc>
          <w:tcPr>
            <w:tcW w:w="1191" w:type="dxa"/>
            <w:vAlign w:val="center"/>
          </w:tcPr>
          <w:p w:rsidR="007F5A19" w:rsidRDefault="007F5A19">
            <w:pPr>
              <w:pStyle w:val="ConsPlusNormal"/>
            </w:pPr>
            <w:r>
              <w:t>01:088</w:t>
            </w:r>
          </w:p>
        </w:tc>
        <w:tc>
          <w:tcPr>
            <w:tcW w:w="1757" w:type="dxa"/>
            <w:vAlign w:val="center"/>
          </w:tcPr>
          <w:p w:rsidR="007F5A19" w:rsidRDefault="007F5A19">
            <w:pPr>
              <w:pStyle w:val="ConsPlusNormal"/>
            </w:pPr>
            <w:r>
              <w:t>1.8</w:t>
            </w:r>
          </w:p>
        </w:tc>
      </w:tr>
      <w:tr w:rsidR="007F5A19">
        <w:tc>
          <w:tcPr>
            <w:tcW w:w="6123" w:type="dxa"/>
          </w:tcPr>
          <w:p w:rsidR="007F5A19" w:rsidRDefault="007F5A19">
            <w:pPr>
              <w:pStyle w:val="ConsPlusNormal"/>
            </w:pPr>
            <w:r>
              <w:t>Звероводство в целом. Разведение в неволе ценных пушных зверей.</w:t>
            </w:r>
          </w:p>
        </w:tc>
        <w:tc>
          <w:tcPr>
            <w:tcW w:w="1191" w:type="dxa"/>
            <w:vAlign w:val="center"/>
          </w:tcPr>
          <w:p w:rsidR="007F5A19" w:rsidRDefault="007F5A19">
            <w:pPr>
              <w:pStyle w:val="ConsPlusNormal"/>
            </w:pPr>
            <w:r>
              <w:t>01:090</w:t>
            </w:r>
          </w:p>
        </w:tc>
        <w:tc>
          <w:tcPr>
            <w:tcW w:w="1757" w:type="dxa"/>
            <w:vAlign w:val="center"/>
          </w:tcPr>
          <w:p w:rsidR="007F5A19" w:rsidRDefault="007F5A19">
            <w:pPr>
              <w:pStyle w:val="ConsPlusNormal"/>
            </w:pPr>
            <w:r>
              <w:t>1.9</w:t>
            </w:r>
          </w:p>
        </w:tc>
      </w:tr>
      <w:tr w:rsidR="007F5A19">
        <w:tc>
          <w:tcPr>
            <w:tcW w:w="6123" w:type="dxa"/>
          </w:tcPr>
          <w:p w:rsidR="007F5A19" w:rsidRDefault="007F5A19">
            <w:pPr>
              <w:pStyle w:val="ConsPlusNormal"/>
            </w:pPr>
            <w:r>
              <w:t>Звероводство. Размещение зданий, сооружений, используемых для содержания и разведения животных, хранения кормов</w:t>
            </w:r>
          </w:p>
        </w:tc>
        <w:tc>
          <w:tcPr>
            <w:tcW w:w="1191" w:type="dxa"/>
            <w:vAlign w:val="center"/>
          </w:tcPr>
          <w:p w:rsidR="007F5A19" w:rsidRDefault="007F5A19">
            <w:pPr>
              <w:pStyle w:val="ConsPlusNormal"/>
            </w:pPr>
            <w:r>
              <w:t>01:091</w:t>
            </w:r>
          </w:p>
        </w:tc>
        <w:tc>
          <w:tcPr>
            <w:tcW w:w="1757" w:type="dxa"/>
            <w:vAlign w:val="center"/>
          </w:tcPr>
          <w:p w:rsidR="007F5A19" w:rsidRDefault="007F5A19">
            <w:pPr>
              <w:pStyle w:val="ConsPlusNormal"/>
            </w:pPr>
            <w:r>
              <w:t>1.9</w:t>
            </w:r>
          </w:p>
        </w:tc>
      </w:tr>
      <w:tr w:rsidR="007F5A19">
        <w:tc>
          <w:tcPr>
            <w:tcW w:w="6123" w:type="dxa"/>
          </w:tcPr>
          <w:p w:rsidR="007F5A19" w:rsidRDefault="007F5A19">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rsidR="007F5A19" w:rsidRDefault="007F5A19">
            <w:pPr>
              <w:pStyle w:val="ConsPlusNormal"/>
            </w:pPr>
            <w:r>
              <w:t>01:092</w:t>
            </w:r>
          </w:p>
        </w:tc>
        <w:tc>
          <w:tcPr>
            <w:tcW w:w="1757" w:type="dxa"/>
            <w:vAlign w:val="center"/>
          </w:tcPr>
          <w:p w:rsidR="007F5A19" w:rsidRDefault="007F5A19">
            <w:pPr>
              <w:pStyle w:val="ConsPlusNormal"/>
            </w:pPr>
            <w:r>
              <w:t>1.9</w:t>
            </w:r>
          </w:p>
        </w:tc>
      </w:tr>
      <w:tr w:rsidR="007F5A19">
        <w:tc>
          <w:tcPr>
            <w:tcW w:w="6123" w:type="dxa"/>
          </w:tcPr>
          <w:p w:rsidR="007F5A19" w:rsidRDefault="007F5A19">
            <w:pPr>
              <w:pStyle w:val="ConsPlusNormal"/>
            </w:pPr>
            <w:r>
              <w:t>Птицеводство в целом. Разведение домашних пород птиц, в том числе водоплавающих</w:t>
            </w:r>
          </w:p>
        </w:tc>
        <w:tc>
          <w:tcPr>
            <w:tcW w:w="1191" w:type="dxa"/>
            <w:vAlign w:val="center"/>
          </w:tcPr>
          <w:p w:rsidR="007F5A19" w:rsidRDefault="007F5A19">
            <w:pPr>
              <w:pStyle w:val="ConsPlusNormal"/>
            </w:pPr>
            <w:r>
              <w:t>01:100</w:t>
            </w:r>
          </w:p>
        </w:tc>
        <w:tc>
          <w:tcPr>
            <w:tcW w:w="1757" w:type="dxa"/>
            <w:vAlign w:val="center"/>
          </w:tcPr>
          <w:p w:rsidR="007F5A19" w:rsidRDefault="007F5A19">
            <w:pPr>
              <w:pStyle w:val="ConsPlusNormal"/>
            </w:pPr>
            <w:r>
              <w:t>1.10</w:t>
            </w:r>
          </w:p>
        </w:tc>
      </w:tr>
      <w:tr w:rsidR="007F5A19">
        <w:tc>
          <w:tcPr>
            <w:tcW w:w="6123" w:type="dxa"/>
          </w:tcPr>
          <w:p w:rsidR="007F5A19" w:rsidRDefault="007F5A19">
            <w:pPr>
              <w:pStyle w:val="ConsPlusNormal"/>
            </w:pPr>
            <w:r>
              <w:t>Птицеводство. Размещение зданий, сооружений, используемых для содержания и разведения животных, хранения кормов</w:t>
            </w:r>
          </w:p>
        </w:tc>
        <w:tc>
          <w:tcPr>
            <w:tcW w:w="1191" w:type="dxa"/>
            <w:vAlign w:val="center"/>
          </w:tcPr>
          <w:p w:rsidR="007F5A19" w:rsidRDefault="007F5A19">
            <w:pPr>
              <w:pStyle w:val="ConsPlusNormal"/>
            </w:pPr>
            <w:r>
              <w:t>01:101</w:t>
            </w:r>
          </w:p>
        </w:tc>
        <w:tc>
          <w:tcPr>
            <w:tcW w:w="1757" w:type="dxa"/>
            <w:vAlign w:val="center"/>
          </w:tcPr>
          <w:p w:rsidR="007F5A19" w:rsidRDefault="007F5A19">
            <w:pPr>
              <w:pStyle w:val="ConsPlusNormal"/>
            </w:pPr>
            <w:r>
              <w:t>1.10</w:t>
            </w:r>
          </w:p>
        </w:tc>
      </w:tr>
      <w:tr w:rsidR="007F5A19">
        <w:tc>
          <w:tcPr>
            <w:tcW w:w="6123" w:type="dxa"/>
          </w:tcPr>
          <w:p w:rsidR="007F5A19" w:rsidRDefault="007F5A19">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rsidR="007F5A19" w:rsidRDefault="007F5A19">
            <w:pPr>
              <w:pStyle w:val="ConsPlusNormal"/>
            </w:pPr>
            <w:r>
              <w:t>01:102</w:t>
            </w:r>
          </w:p>
        </w:tc>
        <w:tc>
          <w:tcPr>
            <w:tcW w:w="1757" w:type="dxa"/>
            <w:vAlign w:val="center"/>
          </w:tcPr>
          <w:p w:rsidR="007F5A19" w:rsidRDefault="007F5A19">
            <w:pPr>
              <w:pStyle w:val="ConsPlusNormal"/>
            </w:pPr>
            <w:r>
              <w:t>1.10</w:t>
            </w:r>
          </w:p>
        </w:tc>
      </w:tr>
      <w:tr w:rsidR="007F5A19">
        <w:tc>
          <w:tcPr>
            <w:tcW w:w="6123" w:type="dxa"/>
          </w:tcPr>
          <w:p w:rsidR="007F5A19" w:rsidRDefault="007F5A19">
            <w:pPr>
              <w:pStyle w:val="ConsPlusNormal"/>
            </w:pPr>
            <w:r>
              <w:t>Свиноводство в целом</w:t>
            </w:r>
          </w:p>
        </w:tc>
        <w:tc>
          <w:tcPr>
            <w:tcW w:w="1191" w:type="dxa"/>
            <w:vAlign w:val="center"/>
          </w:tcPr>
          <w:p w:rsidR="007F5A19" w:rsidRDefault="007F5A19">
            <w:pPr>
              <w:pStyle w:val="ConsPlusNormal"/>
            </w:pPr>
            <w:r>
              <w:t>01:110</w:t>
            </w:r>
          </w:p>
        </w:tc>
        <w:tc>
          <w:tcPr>
            <w:tcW w:w="1757" w:type="dxa"/>
            <w:vAlign w:val="center"/>
          </w:tcPr>
          <w:p w:rsidR="007F5A19" w:rsidRDefault="007F5A19">
            <w:pPr>
              <w:pStyle w:val="ConsPlusNormal"/>
            </w:pPr>
            <w:r>
              <w:t>1.11</w:t>
            </w:r>
          </w:p>
        </w:tc>
      </w:tr>
      <w:tr w:rsidR="007F5A19">
        <w:tc>
          <w:tcPr>
            <w:tcW w:w="6123" w:type="dxa"/>
          </w:tcPr>
          <w:p w:rsidR="007F5A19" w:rsidRDefault="007F5A19">
            <w:pPr>
              <w:pStyle w:val="ConsPlusNormal"/>
            </w:pPr>
            <w:r>
              <w:t>Свиноводство. Размещение зданий, сооружений, используемых для содержания и разведения животных, хранения кормов</w:t>
            </w:r>
          </w:p>
        </w:tc>
        <w:tc>
          <w:tcPr>
            <w:tcW w:w="1191" w:type="dxa"/>
            <w:vAlign w:val="center"/>
          </w:tcPr>
          <w:p w:rsidR="007F5A19" w:rsidRDefault="007F5A19">
            <w:pPr>
              <w:pStyle w:val="ConsPlusNormal"/>
            </w:pPr>
            <w:r>
              <w:t>01:111</w:t>
            </w:r>
          </w:p>
        </w:tc>
        <w:tc>
          <w:tcPr>
            <w:tcW w:w="1757" w:type="dxa"/>
            <w:vAlign w:val="center"/>
          </w:tcPr>
          <w:p w:rsidR="007F5A19" w:rsidRDefault="007F5A19">
            <w:pPr>
              <w:pStyle w:val="ConsPlusNormal"/>
            </w:pPr>
            <w:r>
              <w:t>1.11</w:t>
            </w:r>
          </w:p>
        </w:tc>
      </w:tr>
      <w:tr w:rsidR="007F5A19">
        <w:tc>
          <w:tcPr>
            <w:tcW w:w="6123" w:type="dxa"/>
          </w:tcPr>
          <w:p w:rsidR="007F5A19" w:rsidRDefault="007F5A19">
            <w:pPr>
              <w:pStyle w:val="ConsPlusNormal"/>
            </w:pPr>
            <w:r>
              <w:t xml:space="preserve">Свиноводство. Размещение зданий, сооружений, используемых для производства, хранения и первичной </w:t>
            </w:r>
            <w:r>
              <w:lastRenderedPageBreak/>
              <w:t>переработки продукции</w:t>
            </w:r>
          </w:p>
        </w:tc>
        <w:tc>
          <w:tcPr>
            <w:tcW w:w="1191" w:type="dxa"/>
            <w:vAlign w:val="center"/>
          </w:tcPr>
          <w:p w:rsidR="007F5A19" w:rsidRDefault="007F5A19">
            <w:pPr>
              <w:pStyle w:val="ConsPlusNormal"/>
            </w:pPr>
            <w:r>
              <w:lastRenderedPageBreak/>
              <w:t>01:112</w:t>
            </w:r>
          </w:p>
        </w:tc>
        <w:tc>
          <w:tcPr>
            <w:tcW w:w="1757" w:type="dxa"/>
            <w:vAlign w:val="center"/>
          </w:tcPr>
          <w:p w:rsidR="007F5A19" w:rsidRDefault="007F5A19">
            <w:pPr>
              <w:pStyle w:val="ConsPlusNormal"/>
            </w:pPr>
            <w:r>
              <w:t>1.11</w:t>
            </w:r>
          </w:p>
        </w:tc>
      </w:tr>
      <w:tr w:rsidR="007F5A19">
        <w:tc>
          <w:tcPr>
            <w:tcW w:w="6123" w:type="dxa"/>
          </w:tcPr>
          <w:p w:rsidR="007F5A19" w:rsidRDefault="007F5A19">
            <w:pPr>
              <w:pStyle w:val="ConsPlusNormal"/>
            </w:pPr>
            <w:r>
              <w:lastRenderedPageBreak/>
              <w:t>Пчеловодство. Размещение сооружений, используемых для хранения и первичной переработки продукции пчеловодства</w:t>
            </w:r>
          </w:p>
        </w:tc>
        <w:tc>
          <w:tcPr>
            <w:tcW w:w="1191" w:type="dxa"/>
            <w:vAlign w:val="center"/>
          </w:tcPr>
          <w:p w:rsidR="007F5A19" w:rsidRDefault="007F5A19">
            <w:pPr>
              <w:pStyle w:val="ConsPlusNormal"/>
            </w:pPr>
            <w:r>
              <w:t>01:122</w:t>
            </w:r>
          </w:p>
        </w:tc>
        <w:tc>
          <w:tcPr>
            <w:tcW w:w="1757" w:type="dxa"/>
            <w:vAlign w:val="center"/>
          </w:tcPr>
          <w:p w:rsidR="007F5A19" w:rsidRDefault="007F5A19">
            <w:pPr>
              <w:pStyle w:val="ConsPlusNormal"/>
            </w:pPr>
            <w:r>
              <w:t>1.12</w:t>
            </w:r>
          </w:p>
        </w:tc>
      </w:tr>
      <w:tr w:rsidR="007F5A19">
        <w:tc>
          <w:tcPr>
            <w:tcW w:w="6123" w:type="dxa"/>
          </w:tcPr>
          <w:p w:rsidR="007F5A19" w:rsidRDefault="007F5A19">
            <w:pPr>
              <w:pStyle w:val="ConsPlusNormal"/>
            </w:pPr>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191" w:type="dxa"/>
            <w:vAlign w:val="center"/>
          </w:tcPr>
          <w:p w:rsidR="007F5A19" w:rsidRDefault="007F5A19">
            <w:pPr>
              <w:pStyle w:val="ConsPlusNormal"/>
            </w:pPr>
            <w:r>
              <w:t>01:132</w:t>
            </w:r>
          </w:p>
        </w:tc>
        <w:tc>
          <w:tcPr>
            <w:tcW w:w="1757" w:type="dxa"/>
            <w:vAlign w:val="center"/>
          </w:tcPr>
          <w:p w:rsidR="007F5A19" w:rsidRDefault="007F5A19">
            <w:pPr>
              <w:pStyle w:val="ConsPlusNormal"/>
            </w:pPr>
            <w:r>
              <w:t>1.13</w:t>
            </w:r>
          </w:p>
        </w:tc>
      </w:tr>
      <w:tr w:rsidR="007F5A19">
        <w:tc>
          <w:tcPr>
            <w:tcW w:w="6123" w:type="dxa"/>
          </w:tcPr>
          <w:p w:rsidR="007F5A19" w:rsidRDefault="007F5A19">
            <w:pPr>
              <w:pStyle w:val="ConsPlusNormal"/>
            </w:pPr>
            <w: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91" w:type="dxa"/>
            <w:vAlign w:val="center"/>
          </w:tcPr>
          <w:p w:rsidR="007F5A19" w:rsidRDefault="007F5A19">
            <w:pPr>
              <w:pStyle w:val="ConsPlusNormal"/>
            </w:pPr>
            <w:r>
              <w:t>01:150</w:t>
            </w:r>
          </w:p>
        </w:tc>
        <w:tc>
          <w:tcPr>
            <w:tcW w:w="1757" w:type="dxa"/>
            <w:vAlign w:val="center"/>
          </w:tcPr>
          <w:p w:rsidR="007F5A19" w:rsidRDefault="007F5A19">
            <w:pPr>
              <w:pStyle w:val="ConsPlusNormal"/>
            </w:pPr>
            <w:r>
              <w:t>1.15</w:t>
            </w:r>
          </w:p>
        </w:tc>
      </w:tr>
      <w:tr w:rsidR="007F5A19">
        <w:tc>
          <w:tcPr>
            <w:tcW w:w="6123" w:type="dxa"/>
          </w:tcPr>
          <w:p w:rsidR="007F5A19" w:rsidRDefault="007F5A19">
            <w:pPr>
              <w:pStyle w:val="ConsPlusNormal"/>
            </w:pPr>
            <w:r>
              <w:t>Питомники. Размещение сооружений, необходимых для выращивания и реализации продукции, указанной в коде расчета вида использования 01:171</w:t>
            </w:r>
          </w:p>
        </w:tc>
        <w:tc>
          <w:tcPr>
            <w:tcW w:w="1191" w:type="dxa"/>
            <w:vAlign w:val="center"/>
          </w:tcPr>
          <w:p w:rsidR="007F5A19" w:rsidRDefault="007F5A19">
            <w:pPr>
              <w:pStyle w:val="ConsPlusNormal"/>
            </w:pPr>
            <w:r>
              <w:t>01:172</w:t>
            </w:r>
          </w:p>
        </w:tc>
        <w:tc>
          <w:tcPr>
            <w:tcW w:w="1757" w:type="dxa"/>
            <w:vAlign w:val="center"/>
          </w:tcPr>
          <w:p w:rsidR="007F5A19" w:rsidRDefault="007F5A19">
            <w:pPr>
              <w:pStyle w:val="ConsPlusNormal"/>
            </w:pPr>
            <w:r>
              <w:t>1.17</w:t>
            </w:r>
          </w:p>
        </w:tc>
      </w:tr>
      <w:tr w:rsidR="007F5A19">
        <w:tc>
          <w:tcPr>
            <w:tcW w:w="6123" w:type="dxa"/>
          </w:tcPr>
          <w:p w:rsidR="007F5A19" w:rsidRDefault="007F5A19">
            <w:pPr>
              <w:pStyle w:val="ConsPlusNormal"/>
            </w:pPr>
            <w:r>
              <w:t>Обеспечение сельскохозяйственного производства в целом. Включает коды расчета вида использования 01:181, 01:182</w:t>
            </w:r>
          </w:p>
        </w:tc>
        <w:tc>
          <w:tcPr>
            <w:tcW w:w="1191" w:type="dxa"/>
            <w:vAlign w:val="center"/>
          </w:tcPr>
          <w:p w:rsidR="007F5A19" w:rsidRDefault="007F5A19">
            <w:pPr>
              <w:pStyle w:val="ConsPlusNormal"/>
            </w:pPr>
            <w:r>
              <w:t>01:180</w:t>
            </w:r>
          </w:p>
        </w:tc>
        <w:tc>
          <w:tcPr>
            <w:tcW w:w="1757" w:type="dxa"/>
            <w:vAlign w:val="center"/>
          </w:tcPr>
          <w:p w:rsidR="007F5A19" w:rsidRDefault="007F5A19">
            <w:pPr>
              <w:pStyle w:val="ConsPlusNormal"/>
            </w:pPr>
            <w:r>
              <w:t>1.18</w:t>
            </w:r>
          </w:p>
        </w:tc>
      </w:tr>
      <w:tr w:rsidR="007F5A19">
        <w:tc>
          <w:tcPr>
            <w:tcW w:w="6123" w:type="dxa"/>
          </w:tcPr>
          <w:p w:rsidR="007F5A19" w:rsidRDefault="007F5A19">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191" w:type="dxa"/>
            <w:vAlign w:val="center"/>
          </w:tcPr>
          <w:p w:rsidR="007F5A19" w:rsidRDefault="007F5A19">
            <w:pPr>
              <w:pStyle w:val="ConsPlusNormal"/>
            </w:pPr>
            <w:r>
              <w:t>01:181</w:t>
            </w:r>
          </w:p>
        </w:tc>
        <w:tc>
          <w:tcPr>
            <w:tcW w:w="1757" w:type="dxa"/>
            <w:vAlign w:val="center"/>
          </w:tcPr>
          <w:p w:rsidR="007F5A19" w:rsidRDefault="007F5A19">
            <w:pPr>
              <w:pStyle w:val="ConsPlusNormal"/>
            </w:pPr>
            <w:r>
              <w:t>1.18</w:t>
            </w:r>
          </w:p>
        </w:tc>
      </w:tr>
      <w:tr w:rsidR="007F5A19">
        <w:tc>
          <w:tcPr>
            <w:tcW w:w="6123" w:type="dxa"/>
          </w:tcPr>
          <w:p w:rsidR="007F5A19" w:rsidRDefault="007F5A19">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191" w:type="dxa"/>
            <w:vAlign w:val="center"/>
          </w:tcPr>
          <w:p w:rsidR="007F5A19" w:rsidRDefault="007F5A19">
            <w:pPr>
              <w:pStyle w:val="ConsPlusNormal"/>
            </w:pPr>
            <w:r>
              <w:t>01:182</w:t>
            </w:r>
          </w:p>
        </w:tc>
        <w:tc>
          <w:tcPr>
            <w:tcW w:w="1757" w:type="dxa"/>
            <w:vAlign w:val="center"/>
          </w:tcPr>
          <w:p w:rsidR="007F5A19" w:rsidRDefault="007F5A19">
            <w:pPr>
              <w:pStyle w:val="ConsPlusNormal"/>
            </w:pPr>
            <w:r>
              <w:t>1.18</w:t>
            </w:r>
          </w:p>
        </w:tc>
      </w:tr>
      <w:tr w:rsidR="007F5A19">
        <w:tblPrEx>
          <w:tblBorders>
            <w:insideH w:val="nil"/>
          </w:tblBorders>
        </w:tblPrEx>
        <w:tc>
          <w:tcPr>
            <w:tcW w:w="6123" w:type="dxa"/>
            <w:tcBorders>
              <w:bottom w:val="nil"/>
            </w:tcBorders>
          </w:tcPr>
          <w:p w:rsidR="007F5A19" w:rsidRDefault="007F5A19">
            <w:pPr>
              <w:pStyle w:val="ConsPlusNormal"/>
            </w:pPr>
            <w:r>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прочие линейные объекты)</w:t>
            </w:r>
          </w:p>
        </w:tc>
        <w:tc>
          <w:tcPr>
            <w:tcW w:w="1191" w:type="dxa"/>
            <w:tcBorders>
              <w:bottom w:val="nil"/>
            </w:tcBorders>
            <w:vAlign w:val="center"/>
          </w:tcPr>
          <w:p w:rsidR="007F5A19" w:rsidRDefault="007F5A19">
            <w:pPr>
              <w:pStyle w:val="ConsPlusNormal"/>
            </w:pPr>
            <w:r>
              <w:t>03:011</w:t>
            </w:r>
          </w:p>
        </w:tc>
        <w:tc>
          <w:tcPr>
            <w:tcW w:w="1757" w:type="dxa"/>
            <w:tcBorders>
              <w:bottom w:val="nil"/>
            </w:tcBorders>
            <w:vAlign w:val="center"/>
          </w:tcPr>
          <w:p w:rsidR="007F5A19" w:rsidRDefault="007F5A19">
            <w:pPr>
              <w:pStyle w:val="ConsPlusNormal"/>
            </w:pPr>
            <w:r>
              <w:t>3.1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2"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191" w:type="dxa"/>
            <w:tcBorders>
              <w:bottom w:val="nil"/>
            </w:tcBorders>
            <w:vAlign w:val="center"/>
          </w:tcPr>
          <w:p w:rsidR="007F5A19" w:rsidRDefault="007F5A19">
            <w:pPr>
              <w:pStyle w:val="ConsPlusNormal"/>
            </w:pPr>
            <w:r>
              <w:t>03:012</w:t>
            </w:r>
          </w:p>
        </w:tc>
        <w:tc>
          <w:tcPr>
            <w:tcW w:w="1757" w:type="dxa"/>
            <w:tcBorders>
              <w:bottom w:val="nil"/>
            </w:tcBorders>
            <w:vAlign w:val="center"/>
          </w:tcPr>
          <w:p w:rsidR="007F5A19" w:rsidRDefault="007F5A19">
            <w:pPr>
              <w:pStyle w:val="ConsPlusNormal"/>
            </w:pPr>
            <w:r>
              <w:t>3.1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3"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 xml:space="preserve">Обеспечение деятельности в области 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w:t>
            </w:r>
            <w: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91" w:type="dxa"/>
            <w:tcBorders>
              <w:bottom w:val="nil"/>
            </w:tcBorders>
            <w:vAlign w:val="center"/>
          </w:tcPr>
          <w:p w:rsidR="007F5A19" w:rsidRDefault="007F5A19">
            <w:pPr>
              <w:pStyle w:val="ConsPlusNormal"/>
            </w:pPr>
            <w:r>
              <w:lastRenderedPageBreak/>
              <w:t>03:093</w:t>
            </w:r>
          </w:p>
        </w:tc>
        <w:tc>
          <w:tcPr>
            <w:tcW w:w="1757" w:type="dxa"/>
            <w:tcBorders>
              <w:bottom w:val="nil"/>
            </w:tcBorders>
            <w:vAlign w:val="center"/>
          </w:tcPr>
          <w:p w:rsidR="007F5A19" w:rsidRDefault="007F5A19">
            <w:pPr>
              <w:pStyle w:val="ConsPlusNormal"/>
            </w:pPr>
            <w:r>
              <w:t>3.9.1</w:t>
            </w:r>
          </w:p>
        </w:tc>
      </w:tr>
      <w:tr w:rsidR="007F5A19">
        <w:tblPrEx>
          <w:tblBorders>
            <w:insideH w:val="nil"/>
          </w:tblBorders>
        </w:tblPrEx>
        <w:tc>
          <w:tcPr>
            <w:tcW w:w="9071" w:type="dxa"/>
            <w:gridSpan w:val="3"/>
            <w:tcBorders>
              <w:top w:val="nil"/>
            </w:tcBorders>
          </w:tcPr>
          <w:p w:rsidR="007F5A19" w:rsidRDefault="007F5A19">
            <w:pPr>
              <w:pStyle w:val="ConsPlusNormal"/>
              <w:jc w:val="both"/>
            </w:pPr>
            <w:r>
              <w:lastRenderedPageBreak/>
              <w:t xml:space="preserve">(в ред. </w:t>
            </w:r>
            <w:hyperlink r:id="rId154"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Объекты придорожного сервиса. Размещение автозаправочных станций (бензиновых, газовых)</w:t>
            </w:r>
          </w:p>
        </w:tc>
        <w:tc>
          <w:tcPr>
            <w:tcW w:w="1191" w:type="dxa"/>
            <w:vAlign w:val="center"/>
          </w:tcPr>
          <w:p w:rsidR="007F5A19" w:rsidRDefault="007F5A19">
            <w:pPr>
              <w:pStyle w:val="ConsPlusNormal"/>
            </w:pPr>
            <w:r>
              <w:t>04:095</w:t>
            </w:r>
          </w:p>
        </w:tc>
        <w:tc>
          <w:tcPr>
            <w:tcW w:w="1757" w:type="dxa"/>
            <w:vAlign w:val="center"/>
          </w:tcPr>
          <w:p w:rsidR="007F5A19" w:rsidRDefault="007F5A19">
            <w:pPr>
              <w:pStyle w:val="ConsPlusNormal"/>
            </w:pPr>
            <w:r>
              <w:t>4.9.1</w:t>
            </w:r>
          </w:p>
        </w:tc>
      </w:tr>
      <w:tr w:rsidR="007F5A19">
        <w:tc>
          <w:tcPr>
            <w:tcW w:w="6123" w:type="dxa"/>
          </w:tcPr>
          <w:p w:rsidR="007F5A19" w:rsidRDefault="007F5A19">
            <w:pPr>
              <w:pStyle w:val="ConsPlusNormal"/>
            </w:pPr>
            <w:r>
              <w:t>Объекты придорожного сервиса. Размещение автомобильных моек и прачечных для автомобильных принадлежностей</w:t>
            </w:r>
          </w:p>
        </w:tc>
        <w:tc>
          <w:tcPr>
            <w:tcW w:w="1191" w:type="dxa"/>
            <w:vAlign w:val="center"/>
          </w:tcPr>
          <w:p w:rsidR="007F5A19" w:rsidRDefault="007F5A19">
            <w:pPr>
              <w:pStyle w:val="ConsPlusNormal"/>
            </w:pPr>
            <w:r>
              <w:t>04:098</w:t>
            </w:r>
          </w:p>
        </w:tc>
        <w:tc>
          <w:tcPr>
            <w:tcW w:w="1757" w:type="dxa"/>
            <w:vAlign w:val="center"/>
          </w:tcPr>
          <w:p w:rsidR="007F5A19" w:rsidRDefault="007F5A19">
            <w:pPr>
              <w:pStyle w:val="ConsPlusNormal"/>
            </w:pPr>
            <w:r>
              <w:t>4.9.1</w:t>
            </w:r>
          </w:p>
        </w:tc>
      </w:tr>
      <w:tr w:rsidR="007F5A19">
        <w:tc>
          <w:tcPr>
            <w:tcW w:w="6123" w:type="dxa"/>
          </w:tcPr>
          <w:p w:rsidR="007F5A19" w:rsidRDefault="007F5A19">
            <w:pPr>
              <w:pStyle w:val="ConsPlusNormal"/>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191" w:type="dxa"/>
            <w:vAlign w:val="center"/>
          </w:tcPr>
          <w:p w:rsidR="007F5A19" w:rsidRDefault="007F5A19">
            <w:pPr>
              <w:pStyle w:val="ConsPlusNormal"/>
            </w:pPr>
            <w:r>
              <w:t>04:099</w:t>
            </w:r>
          </w:p>
        </w:tc>
        <w:tc>
          <w:tcPr>
            <w:tcW w:w="1757" w:type="dxa"/>
            <w:vAlign w:val="center"/>
          </w:tcPr>
          <w:p w:rsidR="007F5A19" w:rsidRDefault="007F5A19">
            <w:pPr>
              <w:pStyle w:val="ConsPlusNormal"/>
            </w:pPr>
            <w:r>
              <w:t>4.9.1</w:t>
            </w:r>
          </w:p>
        </w:tc>
      </w:tr>
      <w:tr w:rsidR="007F5A19">
        <w:tc>
          <w:tcPr>
            <w:tcW w:w="6123" w:type="dxa"/>
          </w:tcPr>
          <w:p w:rsidR="007F5A19" w:rsidRDefault="007F5A19">
            <w:pPr>
              <w:pStyle w:val="ConsPlusNormal"/>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191" w:type="dxa"/>
            <w:vAlign w:val="center"/>
          </w:tcPr>
          <w:p w:rsidR="007F5A19" w:rsidRDefault="007F5A19">
            <w:pPr>
              <w:pStyle w:val="ConsPlusNormal"/>
            </w:pPr>
            <w:r>
              <w:t>05:040</w:t>
            </w:r>
          </w:p>
        </w:tc>
        <w:tc>
          <w:tcPr>
            <w:tcW w:w="1757" w:type="dxa"/>
            <w:vAlign w:val="center"/>
          </w:tcPr>
          <w:p w:rsidR="007F5A19" w:rsidRDefault="007F5A19">
            <w:pPr>
              <w:pStyle w:val="ConsPlusNormal"/>
            </w:pPr>
            <w:r>
              <w:t>5.4</w:t>
            </w:r>
          </w:p>
        </w:tc>
      </w:tr>
      <w:tr w:rsidR="007F5A19">
        <w:tc>
          <w:tcPr>
            <w:tcW w:w="6123" w:type="dxa"/>
          </w:tcPr>
          <w:p w:rsidR="007F5A19" w:rsidRDefault="007F5A19">
            <w:pPr>
              <w:pStyle w:val="ConsPlusNormal"/>
            </w:pPr>
            <w:r>
              <w:t>Недропользование. Осуществление геологических изысканий, добыча недр открытым (карьеры, отвалы) способом</w:t>
            </w:r>
          </w:p>
        </w:tc>
        <w:tc>
          <w:tcPr>
            <w:tcW w:w="1191" w:type="dxa"/>
            <w:vAlign w:val="center"/>
          </w:tcPr>
          <w:p w:rsidR="007F5A19" w:rsidRDefault="007F5A19">
            <w:pPr>
              <w:pStyle w:val="ConsPlusNormal"/>
            </w:pPr>
            <w:r>
              <w:t>06:010</w:t>
            </w:r>
          </w:p>
        </w:tc>
        <w:tc>
          <w:tcPr>
            <w:tcW w:w="1757" w:type="dxa"/>
            <w:vAlign w:val="center"/>
          </w:tcPr>
          <w:p w:rsidR="007F5A19" w:rsidRDefault="007F5A19">
            <w:pPr>
              <w:pStyle w:val="ConsPlusNormal"/>
            </w:pPr>
            <w:r>
              <w:t>6.1</w:t>
            </w:r>
          </w:p>
        </w:tc>
      </w:tr>
      <w:tr w:rsidR="007F5A19">
        <w:tc>
          <w:tcPr>
            <w:tcW w:w="6123" w:type="dxa"/>
          </w:tcPr>
          <w:p w:rsidR="007F5A19" w:rsidRDefault="007F5A19">
            <w:pPr>
              <w:pStyle w:val="ConsPlusNormal"/>
            </w:pPr>
            <w:r>
              <w:t>Недропользование. Осуществление геологических изысканий, добыча недр закрытым (шахты, скважины) способом</w:t>
            </w:r>
          </w:p>
        </w:tc>
        <w:tc>
          <w:tcPr>
            <w:tcW w:w="1191" w:type="dxa"/>
            <w:vAlign w:val="center"/>
          </w:tcPr>
          <w:p w:rsidR="007F5A19" w:rsidRDefault="007F5A19">
            <w:pPr>
              <w:pStyle w:val="ConsPlusNormal"/>
            </w:pPr>
            <w:r>
              <w:t>06:011</w:t>
            </w:r>
          </w:p>
        </w:tc>
        <w:tc>
          <w:tcPr>
            <w:tcW w:w="1757" w:type="dxa"/>
            <w:vAlign w:val="center"/>
          </w:tcPr>
          <w:p w:rsidR="007F5A19" w:rsidRDefault="007F5A19">
            <w:pPr>
              <w:pStyle w:val="ConsPlusNormal"/>
            </w:pPr>
            <w:r>
              <w:t>6.1</w:t>
            </w:r>
          </w:p>
        </w:tc>
      </w:tr>
      <w:tr w:rsidR="007F5A19">
        <w:tblPrEx>
          <w:tblBorders>
            <w:insideH w:val="nil"/>
          </w:tblBorders>
        </w:tblPrEx>
        <w:tc>
          <w:tcPr>
            <w:tcW w:w="6123" w:type="dxa"/>
            <w:tcBorders>
              <w:bottom w:val="nil"/>
            </w:tcBorders>
          </w:tcPr>
          <w:p w:rsidR="007F5A19" w:rsidRDefault="007F5A19">
            <w:pPr>
              <w:pStyle w:val="ConsPlusNormal"/>
            </w:pPr>
            <w:r>
              <w:t>Недропользование. Размещение зданий, сооружений, в том числе подземных, в целях добычи недр</w:t>
            </w:r>
          </w:p>
        </w:tc>
        <w:tc>
          <w:tcPr>
            <w:tcW w:w="1191" w:type="dxa"/>
            <w:tcBorders>
              <w:bottom w:val="nil"/>
            </w:tcBorders>
            <w:vAlign w:val="center"/>
          </w:tcPr>
          <w:p w:rsidR="007F5A19" w:rsidRDefault="007F5A19">
            <w:pPr>
              <w:pStyle w:val="ConsPlusNormal"/>
            </w:pPr>
            <w:r>
              <w:t>06:012</w:t>
            </w:r>
          </w:p>
        </w:tc>
        <w:tc>
          <w:tcPr>
            <w:tcW w:w="1757" w:type="dxa"/>
            <w:tcBorders>
              <w:bottom w:val="nil"/>
            </w:tcBorders>
            <w:vAlign w:val="center"/>
          </w:tcPr>
          <w:p w:rsidR="007F5A19" w:rsidRDefault="007F5A19">
            <w:pPr>
              <w:pStyle w:val="ConsPlusNormal"/>
            </w:pPr>
            <w:r>
              <w:t>6.1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5"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Недропользование. Размещение зданий, сооружений, необходимых для подготовки сырья к транспортировке и (или) промышленной переработке</w:t>
            </w:r>
          </w:p>
        </w:tc>
        <w:tc>
          <w:tcPr>
            <w:tcW w:w="1191" w:type="dxa"/>
            <w:tcBorders>
              <w:bottom w:val="nil"/>
            </w:tcBorders>
            <w:vAlign w:val="center"/>
          </w:tcPr>
          <w:p w:rsidR="007F5A19" w:rsidRDefault="007F5A19">
            <w:pPr>
              <w:pStyle w:val="ConsPlusNormal"/>
            </w:pPr>
            <w:r>
              <w:t>06:013</w:t>
            </w:r>
          </w:p>
        </w:tc>
        <w:tc>
          <w:tcPr>
            <w:tcW w:w="1757" w:type="dxa"/>
            <w:tcBorders>
              <w:bottom w:val="nil"/>
            </w:tcBorders>
            <w:vAlign w:val="center"/>
          </w:tcPr>
          <w:p w:rsidR="007F5A19" w:rsidRDefault="007F5A19">
            <w:pPr>
              <w:pStyle w:val="ConsPlusNormal"/>
            </w:pPr>
            <w:r>
              <w:t>6.1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6"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Недропользование. Здания, сооружения, помещения,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91" w:type="dxa"/>
            <w:tcBorders>
              <w:bottom w:val="nil"/>
            </w:tcBorders>
            <w:vAlign w:val="center"/>
          </w:tcPr>
          <w:p w:rsidR="007F5A19" w:rsidRDefault="007F5A19">
            <w:pPr>
              <w:pStyle w:val="ConsPlusNormal"/>
            </w:pPr>
            <w:r>
              <w:t>06:014</w:t>
            </w:r>
          </w:p>
        </w:tc>
        <w:tc>
          <w:tcPr>
            <w:tcW w:w="1757" w:type="dxa"/>
            <w:tcBorders>
              <w:bottom w:val="nil"/>
            </w:tcBorders>
            <w:vAlign w:val="center"/>
          </w:tcPr>
          <w:p w:rsidR="007F5A19" w:rsidRDefault="007F5A19">
            <w:pPr>
              <w:pStyle w:val="ConsPlusNormal"/>
            </w:pPr>
            <w:r>
              <w:t>6.1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7"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 xml:space="preserve">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w:t>
            </w:r>
            <w:r>
              <w:lastRenderedPageBreak/>
              <w:t>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191" w:type="dxa"/>
            <w:tcBorders>
              <w:bottom w:val="nil"/>
            </w:tcBorders>
            <w:vAlign w:val="center"/>
          </w:tcPr>
          <w:p w:rsidR="007F5A19" w:rsidRDefault="007F5A19">
            <w:pPr>
              <w:pStyle w:val="ConsPlusNormal"/>
            </w:pPr>
            <w:r>
              <w:lastRenderedPageBreak/>
              <w:t>06:020</w:t>
            </w:r>
          </w:p>
        </w:tc>
        <w:tc>
          <w:tcPr>
            <w:tcW w:w="1757" w:type="dxa"/>
            <w:tcBorders>
              <w:bottom w:val="nil"/>
            </w:tcBorders>
            <w:vAlign w:val="center"/>
          </w:tcPr>
          <w:p w:rsidR="007F5A19" w:rsidRDefault="007F5A19">
            <w:pPr>
              <w:pStyle w:val="ConsPlusNormal"/>
            </w:pPr>
            <w:r>
              <w:t>6.2</w:t>
            </w:r>
          </w:p>
        </w:tc>
      </w:tr>
      <w:tr w:rsidR="007F5A19">
        <w:tblPrEx>
          <w:tblBorders>
            <w:insideH w:val="nil"/>
          </w:tblBorders>
        </w:tblPrEx>
        <w:tc>
          <w:tcPr>
            <w:tcW w:w="9071" w:type="dxa"/>
            <w:gridSpan w:val="3"/>
            <w:tcBorders>
              <w:top w:val="nil"/>
            </w:tcBorders>
          </w:tcPr>
          <w:p w:rsidR="007F5A19" w:rsidRDefault="007F5A19">
            <w:pPr>
              <w:pStyle w:val="ConsPlusNormal"/>
              <w:jc w:val="both"/>
            </w:pPr>
            <w:r>
              <w:lastRenderedPageBreak/>
              <w:t xml:space="preserve">(в ред. </w:t>
            </w:r>
            <w:hyperlink r:id="rId158"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91" w:type="dxa"/>
            <w:tcBorders>
              <w:bottom w:val="nil"/>
            </w:tcBorders>
            <w:vAlign w:val="center"/>
          </w:tcPr>
          <w:p w:rsidR="007F5A19" w:rsidRDefault="007F5A19">
            <w:pPr>
              <w:pStyle w:val="ConsPlusNormal"/>
            </w:pPr>
            <w:r>
              <w:t>06:021</w:t>
            </w:r>
          </w:p>
        </w:tc>
        <w:tc>
          <w:tcPr>
            <w:tcW w:w="1757" w:type="dxa"/>
            <w:tcBorders>
              <w:bottom w:val="nil"/>
            </w:tcBorders>
            <w:vAlign w:val="center"/>
          </w:tcPr>
          <w:p w:rsidR="007F5A19" w:rsidRDefault="007F5A19">
            <w:pPr>
              <w:pStyle w:val="ConsPlusNormal"/>
            </w:pPr>
            <w:r>
              <w:t>6.2.1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59"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Легкая промышленность. Здания, сооружения, помещения, предназначенные для текстильной, фарфорово-фаянсовой, электронной промышленности</w:t>
            </w:r>
          </w:p>
        </w:tc>
        <w:tc>
          <w:tcPr>
            <w:tcW w:w="1191" w:type="dxa"/>
            <w:tcBorders>
              <w:bottom w:val="nil"/>
            </w:tcBorders>
            <w:vAlign w:val="center"/>
          </w:tcPr>
          <w:p w:rsidR="007F5A19" w:rsidRDefault="007F5A19">
            <w:pPr>
              <w:pStyle w:val="ConsPlusNormal"/>
            </w:pPr>
            <w:r>
              <w:t>06:030</w:t>
            </w:r>
          </w:p>
        </w:tc>
        <w:tc>
          <w:tcPr>
            <w:tcW w:w="1757" w:type="dxa"/>
            <w:tcBorders>
              <w:bottom w:val="nil"/>
            </w:tcBorders>
            <w:vAlign w:val="center"/>
          </w:tcPr>
          <w:p w:rsidR="007F5A19" w:rsidRDefault="007F5A19">
            <w:pPr>
              <w:pStyle w:val="ConsPlusNormal"/>
            </w:pPr>
            <w:r>
              <w:t>6.3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0"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91" w:type="dxa"/>
            <w:tcBorders>
              <w:bottom w:val="nil"/>
            </w:tcBorders>
            <w:vAlign w:val="center"/>
          </w:tcPr>
          <w:p w:rsidR="007F5A19" w:rsidRDefault="007F5A19">
            <w:pPr>
              <w:pStyle w:val="ConsPlusNormal"/>
            </w:pPr>
            <w:r>
              <w:t>06:031</w:t>
            </w:r>
          </w:p>
        </w:tc>
        <w:tc>
          <w:tcPr>
            <w:tcW w:w="1757" w:type="dxa"/>
            <w:tcBorders>
              <w:bottom w:val="nil"/>
            </w:tcBorders>
            <w:vAlign w:val="center"/>
          </w:tcPr>
          <w:p w:rsidR="007F5A19" w:rsidRDefault="007F5A19">
            <w:pPr>
              <w:pStyle w:val="ConsPlusNormal"/>
            </w:pPr>
            <w:r>
              <w:t>6.3.1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1"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91" w:type="dxa"/>
            <w:vAlign w:val="center"/>
          </w:tcPr>
          <w:p w:rsidR="007F5A19" w:rsidRDefault="007F5A19">
            <w:pPr>
              <w:pStyle w:val="ConsPlusNormal"/>
            </w:pPr>
            <w:r>
              <w:t>06:040</w:t>
            </w:r>
          </w:p>
        </w:tc>
        <w:tc>
          <w:tcPr>
            <w:tcW w:w="1757" w:type="dxa"/>
            <w:vAlign w:val="center"/>
          </w:tcPr>
          <w:p w:rsidR="007F5A19" w:rsidRDefault="007F5A19">
            <w:pPr>
              <w:pStyle w:val="ConsPlusNormal"/>
            </w:pPr>
            <w:r>
              <w:t>6.4</w:t>
            </w:r>
          </w:p>
        </w:tc>
      </w:tr>
      <w:tr w:rsidR="007F5A19">
        <w:tblPrEx>
          <w:tblBorders>
            <w:insideH w:val="nil"/>
          </w:tblBorders>
        </w:tblPrEx>
        <w:tc>
          <w:tcPr>
            <w:tcW w:w="6123" w:type="dxa"/>
            <w:tcBorders>
              <w:bottom w:val="nil"/>
            </w:tcBorders>
          </w:tcPr>
          <w:p w:rsidR="007F5A19" w:rsidRDefault="007F5A19">
            <w:pPr>
              <w:pStyle w:val="ConsPlusNormal"/>
            </w:pPr>
            <w:r>
              <w:t>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91" w:type="dxa"/>
            <w:tcBorders>
              <w:bottom w:val="nil"/>
            </w:tcBorders>
            <w:vAlign w:val="center"/>
          </w:tcPr>
          <w:p w:rsidR="007F5A19" w:rsidRDefault="007F5A19">
            <w:pPr>
              <w:pStyle w:val="ConsPlusNormal"/>
            </w:pPr>
            <w:r>
              <w:t>06:050</w:t>
            </w:r>
          </w:p>
        </w:tc>
        <w:tc>
          <w:tcPr>
            <w:tcW w:w="1757" w:type="dxa"/>
            <w:tcBorders>
              <w:bottom w:val="nil"/>
            </w:tcBorders>
            <w:vAlign w:val="center"/>
          </w:tcPr>
          <w:p w:rsidR="007F5A19" w:rsidRDefault="007F5A19">
            <w:pPr>
              <w:pStyle w:val="ConsPlusNormal"/>
            </w:pPr>
            <w:r>
              <w:t>6.5</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2"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91" w:type="dxa"/>
            <w:tcBorders>
              <w:bottom w:val="nil"/>
            </w:tcBorders>
            <w:vAlign w:val="center"/>
          </w:tcPr>
          <w:p w:rsidR="007F5A19" w:rsidRDefault="007F5A19">
            <w:pPr>
              <w:pStyle w:val="ConsPlusNormal"/>
            </w:pPr>
            <w:r>
              <w:t>06:060</w:t>
            </w:r>
          </w:p>
        </w:tc>
        <w:tc>
          <w:tcPr>
            <w:tcW w:w="1757" w:type="dxa"/>
            <w:tcBorders>
              <w:bottom w:val="nil"/>
            </w:tcBorders>
            <w:vAlign w:val="center"/>
          </w:tcPr>
          <w:p w:rsidR="007F5A19" w:rsidRDefault="007F5A19">
            <w:pPr>
              <w:pStyle w:val="ConsPlusNormal"/>
            </w:pPr>
            <w:r>
              <w:t>6.6</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3"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lastRenderedPageBreak/>
              <w:t>Энергетика. Размещение объектов гидроэнергетики, размещение обслуживающих и вспомогательных для электростанций сооружений (гидротехнических сооружений)</w:t>
            </w:r>
          </w:p>
        </w:tc>
        <w:tc>
          <w:tcPr>
            <w:tcW w:w="1191" w:type="dxa"/>
            <w:vAlign w:val="center"/>
          </w:tcPr>
          <w:p w:rsidR="007F5A19" w:rsidRDefault="007F5A19">
            <w:pPr>
              <w:pStyle w:val="ConsPlusNormal"/>
            </w:pPr>
            <w:r>
              <w:t>06:070</w:t>
            </w:r>
          </w:p>
        </w:tc>
        <w:tc>
          <w:tcPr>
            <w:tcW w:w="1757" w:type="dxa"/>
            <w:vAlign w:val="center"/>
          </w:tcPr>
          <w:p w:rsidR="007F5A19" w:rsidRDefault="007F5A19">
            <w:pPr>
              <w:pStyle w:val="ConsPlusNormal"/>
            </w:pPr>
            <w:r>
              <w:t>6.7</w:t>
            </w:r>
          </w:p>
        </w:tc>
      </w:tr>
      <w:tr w:rsidR="007F5A19">
        <w:tc>
          <w:tcPr>
            <w:tcW w:w="6123" w:type="dxa"/>
          </w:tcPr>
          <w:p w:rsidR="007F5A19" w:rsidRDefault="007F5A19">
            <w:pPr>
              <w:pStyle w:val="ConsPlusNormal"/>
            </w:pPr>
            <w:r>
              <w:t>Энергетика. Размещение объектов тепловых станций и других электростанций, за исключением кода расчета вида использования 06:073, размещение обслуживающих и вспомогательных для электростанций сооружений (золоотвалов)</w:t>
            </w:r>
          </w:p>
        </w:tc>
        <w:tc>
          <w:tcPr>
            <w:tcW w:w="1191" w:type="dxa"/>
            <w:vAlign w:val="center"/>
          </w:tcPr>
          <w:p w:rsidR="007F5A19" w:rsidRDefault="007F5A19">
            <w:pPr>
              <w:pStyle w:val="ConsPlusNormal"/>
            </w:pPr>
            <w:r>
              <w:t>06:071</w:t>
            </w:r>
          </w:p>
        </w:tc>
        <w:tc>
          <w:tcPr>
            <w:tcW w:w="1757" w:type="dxa"/>
            <w:vAlign w:val="center"/>
          </w:tcPr>
          <w:p w:rsidR="007F5A19" w:rsidRDefault="007F5A19">
            <w:pPr>
              <w:pStyle w:val="ConsPlusNormal"/>
            </w:pPr>
            <w:r>
              <w:t>6.7</w:t>
            </w:r>
          </w:p>
        </w:tc>
      </w:tr>
      <w:tr w:rsidR="007F5A19">
        <w:tc>
          <w:tcPr>
            <w:tcW w:w="6123" w:type="dxa"/>
          </w:tcPr>
          <w:p w:rsidR="007F5A19" w:rsidRDefault="007F5A19">
            <w:pPr>
              <w:pStyle w:val="ConsPlusNormal"/>
            </w:pPr>
            <w:r>
              <w:t>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03:012</w:t>
            </w:r>
          </w:p>
        </w:tc>
        <w:tc>
          <w:tcPr>
            <w:tcW w:w="1191" w:type="dxa"/>
            <w:vAlign w:val="center"/>
          </w:tcPr>
          <w:p w:rsidR="007F5A19" w:rsidRDefault="007F5A19">
            <w:pPr>
              <w:pStyle w:val="ConsPlusNormal"/>
            </w:pPr>
            <w:r>
              <w:t>06:072</w:t>
            </w:r>
          </w:p>
        </w:tc>
        <w:tc>
          <w:tcPr>
            <w:tcW w:w="1757" w:type="dxa"/>
            <w:vAlign w:val="center"/>
          </w:tcPr>
          <w:p w:rsidR="007F5A19" w:rsidRDefault="007F5A19">
            <w:pPr>
              <w:pStyle w:val="ConsPlusNormal"/>
            </w:pPr>
            <w:r>
              <w:t>6.7</w:t>
            </w:r>
          </w:p>
        </w:tc>
      </w:tr>
      <w:tr w:rsidR="007F5A19">
        <w:tc>
          <w:tcPr>
            <w:tcW w:w="6123" w:type="dxa"/>
          </w:tcPr>
          <w:p w:rsidR="007F5A19" w:rsidRDefault="007F5A19">
            <w:pPr>
              <w:pStyle w:val="ConsPlusNormal"/>
            </w:pPr>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191" w:type="dxa"/>
            <w:vAlign w:val="center"/>
          </w:tcPr>
          <w:p w:rsidR="007F5A19" w:rsidRDefault="007F5A19">
            <w:pPr>
              <w:pStyle w:val="ConsPlusNormal"/>
            </w:pPr>
            <w:r>
              <w:t>06:073</w:t>
            </w:r>
          </w:p>
        </w:tc>
        <w:tc>
          <w:tcPr>
            <w:tcW w:w="1757" w:type="dxa"/>
            <w:vAlign w:val="center"/>
          </w:tcPr>
          <w:p w:rsidR="007F5A19" w:rsidRDefault="007F5A19">
            <w:pPr>
              <w:pStyle w:val="ConsPlusNormal"/>
            </w:pPr>
            <w:r>
              <w:t>6.7.1</w:t>
            </w:r>
          </w:p>
        </w:tc>
      </w:tr>
      <w:tr w:rsidR="007F5A19">
        <w:tc>
          <w:tcPr>
            <w:tcW w:w="6123" w:type="dxa"/>
          </w:tcPr>
          <w:p w:rsidR="007F5A19" w:rsidRDefault="007F5A19">
            <w:pPr>
              <w:pStyle w:val="ConsPlusNormal"/>
            </w:pPr>
            <w:r>
              <w:t>Атомная энергетика. Размещение объектов электросетевого хозяйства, обслуживающих атомные электростанции</w:t>
            </w:r>
          </w:p>
        </w:tc>
        <w:tc>
          <w:tcPr>
            <w:tcW w:w="1191" w:type="dxa"/>
            <w:vAlign w:val="center"/>
          </w:tcPr>
          <w:p w:rsidR="007F5A19" w:rsidRDefault="007F5A19">
            <w:pPr>
              <w:pStyle w:val="ConsPlusNormal"/>
            </w:pPr>
            <w:r>
              <w:t>06:074</w:t>
            </w:r>
          </w:p>
        </w:tc>
        <w:tc>
          <w:tcPr>
            <w:tcW w:w="1757" w:type="dxa"/>
            <w:vAlign w:val="center"/>
          </w:tcPr>
          <w:p w:rsidR="007F5A19" w:rsidRDefault="007F5A19">
            <w:pPr>
              <w:pStyle w:val="ConsPlusNormal"/>
            </w:pPr>
            <w:r>
              <w:t>6.7.1</w:t>
            </w:r>
          </w:p>
        </w:tc>
      </w:tr>
      <w:tr w:rsidR="007F5A19">
        <w:tc>
          <w:tcPr>
            <w:tcW w:w="6123" w:type="dxa"/>
          </w:tcPr>
          <w:p w:rsidR="007F5A19" w:rsidRDefault="007F5A19">
            <w:pPr>
              <w:pStyle w:val="ConsPlusNormal"/>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03:011</w:t>
            </w:r>
          </w:p>
        </w:tc>
        <w:tc>
          <w:tcPr>
            <w:tcW w:w="1191" w:type="dxa"/>
            <w:vAlign w:val="center"/>
          </w:tcPr>
          <w:p w:rsidR="007F5A19" w:rsidRDefault="007F5A19">
            <w:pPr>
              <w:pStyle w:val="ConsPlusNormal"/>
            </w:pPr>
            <w:r>
              <w:t>06:080</w:t>
            </w:r>
          </w:p>
        </w:tc>
        <w:tc>
          <w:tcPr>
            <w:tcW w:w="1757" w:type="dxa"/>
            <w:vAlign w:val="center"/>
          </w:tcPr>
          <w:p w:rsidR="007F5A19" w:rsidRDefault="007F5A19">
            <w:pPr>
              <w:pStyle w:val="ConsPlusNormal"/>
            </w:pPr>
            <w:r>
              <w:t>6.8</w:t>
            </w:r>
          </w:p>
        </w:tc>
      </w:tr>
      <w:tr w:rsidR="007F5A19">
        <w:tc>
          <w:tcPr>
            <w:tcW w:w="6123" w:type="dxa"/>
          </w:tcPr>
          <w:p w:rsidR="007F5A19" w:rsidRDefault="007F5A19">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191" w:type="dxa"/>
            <w:vAlign w:val="center"/>
          </w:tcPr>
          <w:p w:rsidR="007F5A19" w:rsidRDefault="007F5A19">
            <w:pPr>
              <w:pStyle w:val="ConsPlusNormal"/>
            </w:pPr>
            <w:r>
              <w:t>06:090</w:t>
            </w:r>
          </w:p>
        </w:tc>
        <w:tc>
          <w:tcPr>
            <w:tcW w:w="1757" w:type="dxa"/>
            <w:vAlign w:val="center"/>
          </w:tcPr>
          <w:p w:rsidR="007F5A19" w:rsidRDefault="007F5A19">
            <w:pPr>
              <w:pStyle w:val="ConsPlusNormal"/>
            </w:pPr>
            <w:r>
              <w:t>6.9</w:t>
            </w:r>
          </w:p>
        </w:tc>
      </w:tr>
      <w:tr w:rsidR="007F5A19">
        <w:tc>
          <w:tcPr>
            <w:tcW w:w="6123" w:type="dxa"/>
          </w:tcPr>
          <w:p w:rsidR="007F5A19" w:rsidRDefault="007F5A19">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191" w:type="dxa"/>
            <w:vAlign w:val="center"/>
          </w:tcPr>
          <w:p w:rsidR="007F5A19" w:rsidRDefault="007F5A19">
            <w:pPr>
              <w:pStyle w:val="ConsPlusNormal"/>
            </w:pPr>
            <w:r>
              <w:t>06:091</w:t>
            </w:r>
          </w:p>
        </w:tc>
        <w:tc>
          <w:tcPr>
            <w:tcW w:w="1757" w:type="dxa"/>
            <w:vAlign w:val="center"/>
          </w:tcPr>
          <w:p w:rsidR="007F5A19" w:rsidRDefault="007F5A19">
            <w:pPr>
              <w:pStyle w:val="ConsPlusNormal"/>
            </w:pPr>
            <w:r>
              <w:t>6.9</w:t>
            </w:r>
          </w:p>
        </w:tc>
      </w:tr>
      <w:tr w:rsidR="007F5A19">
        <w:tc>
          <w:tcPr>
            <w:tcW w:w="6123" w:type="dxa"/>
          </w:tcPr>
          <w:p w:rsidR="007F5A19" w:rsidRDefault="007F5A19">
            <w:pPr>
              <w:pStyle w:val="ConsPlusNormal"/>
            </w:pPr>
            <w: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w:t>
            </w:r>
            <w:r>
              <w:lastRenderedPageBreak/>
              <w:t>складов</w:t>
            </w:r>
          </w:p>
        </w:tc>
        <w:tc>
          <w:tcPr>
            <w:tcW w:w="1191" w:type="dxa"/>
            <w:vAlign w:val="center"/>
          </w:tcPr>
          <w:p w:rsidR="007F5A19" w:rsidRDefault="007F5A19">
            <w:pPr>
              <w:pStyle w:val="ConsPlusNormal"/>
            </w:pPr>
            <w:r>
              <w:lastRenderedPageBreak/>
              <w:t>06:092</w:t>
            </w:r>
          </w:p>
        </w:tc>
        <w:tc>
          <w:tcPr>
            <w:tcW w:w="1757" w:type="dxa"/>
            <w:vAlign w:val="center"/>
          </w:tcPr>
          <w:p w:rsidR="007F5A19" w:rsidRDefault="007F5A19">
            <w:pPr>
              <w:pStyle w:val="ConsPlusNormal"/>
            </w:pPr>
            <w:r>
              <w:t>6.9</w:t>
            </w:r>
          </w:p>
        </w:tc>
      </w:tr>
      <w:tr w:rsidR="007F5A19">
        <w:tblPrEx>
          <w:tblBorders>
            <w:insideH w:val="nil"/>
          </w:tblBorders>
        </w:tblPrEx>
        <w:tc>
          <w:tcPr>
            <w:tcW w:w="6123" w:type="dxa"/>
            <w:tcBorders>
              <w:bottom w:val="nil"/>
            </w:tcBorders>
          </w:tcPr>
          <w:p w:rsidR="007F5A19" w:rsidRDefault="007F5A19">
            <w:pPr>
              <w:pStyle w:val="ConsPlusNormal"/>
            </w:pPr>
            <w:r>
              <w:lastRenderedPageBreak/>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91" w:type="dxa"/>
            <w:tcBorders>
              <w:bottom w:val="nil"/>
            </w:tcBorders>
            <w:vAlign w:val="center"/>
          </w:tcPr>
          <w:p w:rsidR="007F5A19" w:rsidRDefault="007F5A19">
            <w:pPr>
              <w:pStyle w:val="ConsPlusNormal"/>
            </w:pPr>
            <w:r>
              <w:t>06:093</w:t>
            </w:r>
          </w:p>
        </w:tc>
        <w:tc>
          <w:tcPr>
            <w:tcW w:w="1757" w:type="dxa"/>
            <w:tcBorders>
              <w:bottom w:val="nil"/>
            </w:tcBorders>
            <w:vAlign w:val="center"/>
          </w:tcPr>
          <w:p w:rsidR="007F5A19" w:rsidRDefault="007F5A19">
            <w:pPr>
              <w:pStyle w:val="ConsPlusNormal"/>
            </w:pPr>
            <w:r>
              <w:t>6.9</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4"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191" w:type="dxa"/>
            <w:vAlign w:val="center"/>
          </w:tcPr>
          <w:p w:rsidR="007F5A19" w:rsidRDefault="007F5A19">
            <w:pPr>
              <w:pStyle w:val="ConsPlusNormal"/>
            </w:pPr>
            <w:r>
              <w:t>06:100</w:t>
            </w:r>
          </w:p>
        </w:tc>
        <w:tc>
          <w:tcPr>
            <w:tcW w:w="1757" w:type="dxa"/>
            <w:vAlign w:val="center"/>
          </w:tcPr>
          <w:p w:rsidR="007F5A19" w:rsidRDefault="007F5A19">
            <w:pPr>
              <w:pStyle w:val="ConsPlusNormal"/>
            </w:pPr>
            <w:r>
              <w:t>6.10</w:t>
            </w:r>
          </w:p>
        </w:tc>
      </w:tr>
      <w:tr w:rsidR="007F5A19">
        <w:tc>
          <w:tcPr>
            <w:tcW w:w="6123" w:type="dxa"/>
          </w:tcPr>
          <w:p w:rsidR="007F5A19" w:rsidRDefault="007F5A19">
            <w:pPr>
              <w:pStyle w:val="ConsPlusNormal"/>
            </w:pPr>
            <w:r>
              <w:t>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91" w:type="dxa"/>
            <w:vAlign w:val="center"/>
          </w:tcPr>
          <w:p w:rsidR="007F5A19" w:rsidRDefault="007F5A19">
            <w:pPr>
              <w:pStyle w:val="ConsPlusNormal"/>
            </w:pPr>
            <w:r>
              <w:t>06:101</w:t>
            </w:r>
          </w:p>
        </w:tc>
        <w:tc>
          <w:tcPr>
            <w:tcW w:w="1757" w:type="dxa"/>
            <w:vAlign w:val="center"/>
          </w:tcPr>
          <w:p w:rsidR="007F5A19" w:rsidRDefault="007F5A19">
            <w:pPr>
              <w:pStyle w:val="ConsPlusNormal"/>
            </w:pPr>
            <w:r>
              <w:t>6.10</w:t>
            </w:r>
          </w:p>
        </w:tc>
      </w:tr>
      <w:tr w:rsidR="007F5A19">
        <w:tblPrEx>
          <w:tblBorders>
            <w:insideH w:val="nil"/>
          </w:tblBorders>
        </w:tblPrEx>
        <w:tc>
          <w:tcPr>
            <w:tcW w:w="6123" w:type="dxa"/>
            <w:tcBorders>
              <w:bottom w:val="nil"/>
            </w:tcBorders>
          </w:tcPr>
          <w:p w:rsidR="007F5A19" w:rsidRDefault="007F5A19">
            <w:pPr>
              <w:pStyle w:val="ConsPlusNormal"/>
            </w:pPr>
            <w:r>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191" w:type="dxa"/>
            <w:tcBorders>
              <w:bottom w:val="nil"/>
            </w:tcBorders>
            <w:vAlign w:val="center"/>
          </w:tcPr>
          <w:p w:rsidR="007F5A19" w:rsidRDefault="007F5A19">
            <w:pPr>
              <w:pStyle w:val="ConsPlusNormal"/>
            </w:pPr>
            <w:r>
              <w:t>06:110</w:t>
            </w:r>
          </w:p>
        </w:tc>
        <w:tc>
          <w:tcPr>
            <w:tcW w:w="1757" w:type="dxa"/>
            <w:tcBorders>
              <w:bottom w:val="nil"/>
            </w:tcBorders>
            <w:vAlign w:val="center"/>
          </w:tcPr>
          <w:p w:rsidR="007F5A19" w:rsidRDefault="007F5A19">
            <w:pPr>
              <w:pStyle w:val="ConsPlusNormal"/>
            </w:pPr>
            <w:r>
              <w:t>6.11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5"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Целлюлозно-бумажная промышленность. Здания, сооружения, помещения, предназначенные для издательской и полиграфической деятельности, тиражирования записанных носителей информации</w:t>
            </w:r>
          </w:p>
        </w:tc>
        <w:tc>
          <w:tcPr>
            <w:tcW w:w="1191" w:type="dxa"/>
            <w:tcBorders>
              <w:bottom w:val="nil"/>
            </w:tcBorders>
            <w:vAlign w:val="center"/>
          </w:tcPr>
          <w:p w:rsidR="007F5A19" w:rsidRDefault="007F5A19">
            <w:pPr>
              <w:pStyle w:val="ConsPlusNormal"/>
            </w:pPr>
            <w:r>
              <w:t>06:111</w:t>
            </w:r>
          </w:p>
        </w:tc>
        <w:tc>
          <w:tcPr>
            <w:tcW w:w="1757" w:type="dxa"/>
            <w:tcBorders>
              <w:bottom w:val="nil"/>
            </w:tcBorders>
            <w:vAlign w:val="center"/>
          </w:tcPr>
          <w:p w:rsidR="007F5A19" w:rsidRDefault="007F5A19">
            <w:pPr>
              <w:pStyle w:val="ConsPlusNormal"/>
            </w:pPr>
            <w:r>
              <w:t>6.11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6"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Железнодорожный транспорт. Размещение железнодорожных путей</w:t>
            </w:r>
          </w:p>
        </w:tc>
        <w:tc>
          <w:tcPr>
            <w:tcW w:w="1191" w:type="dxa"/>
            <w:vAlign w:val="center"/>
          </w:tcPr>
          <w:p w:rsidR="007F5A19" w:rsidRDefault="007F5A19">
            <w:pPr>
              <w:pStyle w:val="ConsPlusNormal"/>
            </w:pPr>
            <w:r>
              <w:t>07:010</w:t>
            </w:r>
          </w:p>
        </w:tc>
        <w:tc>
          <w:tcPr>
            <w:tcW w:w="1757" w:type="dxa"/>
            <w:vAlign w:val="center"/>
          </w:tcPr>
          <w:p w:rsidR="007F5A19" w:rsidRDefault="007F5A19">
            <w:pPr>
              <w:pStyle w:val="ConsPlusNormal"/>
            </w:pPr>
            <w:r>
              <w:t>7.1</w:t>
            </w:r>
          </w:p>
        </w:tc>
      </w:tr>
      <w:tr w:rsidR="007F5A19">
        <w:tc>
          <w:tcPr>
            <w:tcW w:w="6123" w:type="dxa"/>
          </w:tcPr>
          <w:p w:rsidR="007F5A19" w:rsidRDefault="007F5A19">
            <w:pPr>
              <w:pStyle w:val="ConsPlusNormal"/>
            </w:pPr>
            <w:r>
              <w:t>Железнодорожный транспорт. Размещение зданий и сооружений, в том числе железнодорожных вокзалов и станций</w:t>
            </w:r>
          </w:p>
        </w:tc>
        <w:tc>
          <w:tcPr>
            <w:tcW w:w="1191" w:type="dxa"/>
            <w:vAlign w:val="center"/>
          </w:tcPr>
          <w:p w:rsidR="007F5A19" w:rsidRDefault="007F5A19">
            <w:pPr>
              <w:pStyle w:val="ConsPlusNormal"/>
            </w:pPr>
            <w:r>
              <w:t>07:011</w:t>
            </w:r>
          </w:p>
        </w:tc>
        <w:tc>
          <w:tcPr>
            <w:tcW w:w="1757" w:type="dxa"/>
            <w:vAlign w:val="center"/>
          </w:tcPr>
          <w:p w:rsidR="007F5A19" w:rsidRDefault="007F5A19">
            <w:pPr>
              <w:pStyle w:val="ConsPlusNormal"/>
            </w:pPr>
            <w:r>
              <w:t>7.1</w:t>
            </w:r>
          </w:p>
        </w:tc>
      </w:tr>
      <w:tr w:rsidR="007F5A19">
        <w:tc>
          <w:tcPr>
            <w:tcW w:w="6123" w:type="dxa"/>
          </w:tcPr>
          <w:p w:rsidR="007F5A19" w:rsidRDefault="007F5A19">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191" w:type="dxa"/>
            <w:vAlign w:val="center"/>
          </w:tcPr>
          <w:p w:rsidR="007F5A19" w:rsidRDefault="007F5A19">
            <w:pPr>
              <w:pStyle w:val="ConsPlusNormal"/>
            </w:pPr>
            <w:r>
              <w:t>07:012</w:t>
            </w:r>
          </w:p>
        </w:tc>
        <w:tc>
          <w:tcPr>
            <w:tcW w:w="1757" w:type="dxa"/>
            <w:vAlign w:val="center"/>
          </w:tcPr>
          <w:p w:rsidR="007F5A19" w:rsidRDefault="007F5A19">
            <w:pPr>
              <w:pStyle w:val="ConsPlusNormal"/>
            </w:pPr>
            <w:r>
              <w:t>7.1</w:t>
            </w:r>
          </w:p>
        </w:tc>
      </w:tr>
      <w:tr w:rsidR="007F5A19">
        <w:tc>
          <w:tcPr>
            <w:tcW w:w="6123" w:type="dxa"/>
          </w:tcPr>
          <w:p w:rsidR="007F5A19" w:rsidRDefault="007F5A19">
            <w:pPr>
              <w:pStyle w:val="ConsPlusNormal"/>
            </w:pPr>
            <w:r>
              <w:t>Железнодорожный транспорт. Размещение погрузочно-</w:t>
            </w:r>
            <w:r>
              <w:lastRenderedPageBreak/>
              <w:t>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91" w:type="dxa"/>
            <w:vAlign w:val="center"/>
          </w:tcPr>
          <w:p w:rsidR="007F5A19" w:rsidRDefault="007F5A19">
            <w:pPr>
              <w:pStyle w:val="ConsPlusNormal"/>
            </w:pPr>
            <w:r>
              <w:lastRenderedPageBreak/>
              <w:t>07:013</w:t>
            </w:r>
          </w:p>
        </w:tc>
        <w:tc>
          <w:tcPr>
            <w:tcW w:w="1757" w:type="dxa"/>
            <w:vAlign w:val="center"/>
          </w:tcPr>
          <w:p w:rsidR="007F5A19" w:rsidRDefault="007F5A19">
            <w:pPr>
              <w:pStyle w:val="ConsPlusNormal"/>
            </w:pPr>
            <w:r>
              <w:t>7.1</w:t>
            </w:r>
          </w:p>
        </w:tc>
      </w:tr>
      <w:tr w:rsidR="007F5A19">
        <w:tc>
          <w:tcPr>
            <w:tcW w:w="6123" w:type="dxa"/>
          </w:tcPr>
          <w:p w:rsidR="007F5A19" w:rsidRDefault="007F5A19">
            <w:pPr>
              <w:pStyle w:val="ConsPlusNormal"/>
            </w:pPr>
            <w:r>
              <w:lastRenderedPageBreak/>
              <w:t>Железнодорожный транспорт. Размещение наземных сооружений метрополитена, в том числе посадочных станций, вентиляционных шахт</w:t>
            </w:r>
          </w:p>
        </w:tc>
        <w:tc>
          <w:tcPr>
            <w:tcW w:w="1191" w:type="dxa"/>
            <w:vAlign w:val="center"/>
          </w:tcPr>
          <w:p w:rsidR="007F5A19" w:rsidRDefault="007F5A19">
            <w:pPr>
              <w:pStyle w:val="ConsPlusNormal"/>
            </w:pPr>
            <w:r>
              <w:t>07:014</w:t>
            </w:r>
          </w:p>
        </w:tc>
        <w:tc>
          <w:tcPr>
            <w:tcW w:w="1757" w:type="dxa"/>
            <w:vAlign w:val="center"/>
          </w:tcPr>
          <w:p w:rsidR="007F5A19" w:rsidRDefault="007F5A19">
            <w:pPr>
              <w:pStyle w:val="ConsPlusNormal"/>
            </w:pPr>
            <w:r>
              <w:t>7.1</w:t>
            </w:r>
          </w:p>
        </w:tc>
      </w:tr>
      <w:tr w:rsidR="007F5A19">
        <w:tc>
          <w:tcPr>
            <w:tcW w:w="6123" w:type="dxa"/>
          </w:tcPr>
          <w:p w:rsidR="007F5A19" w:rsidRDefault="007F5A19">
            <w:pPr>
              <w:pStyle w:val="ConsPlusNormal"/>
            </w:pPr>
            <w:r>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191" w:type="dxa"/>
            <w:vAlign w:val="center"/>
          </w:tcPr>
          <w:p w:rsidR="007F5A19" w:rsidRDefault="007F5A19">
            <w:pPr>
              <w:pStyle w:val="ConsPlusNormal"/>
            </w:pPr>
            <w:r>
              <w:t>07:015</w:t>
            </w:r>
          </w:p>
        </w:tc>
        <w:tc>
          <w:tcPr>
            <w:tcW w:w="1757" w:type="dxa"/>
            <w:vAlign w:val="center"/>
          </w:tcPr>
          <w:p w:rsidR="007F5A19" w:rsidRDefault="007F5A19">
            <w:pPr>
              <w:pStyle w:val="ConsPlusNormal"/>
            </w:pPr>
            <w:r>
              <w:t>7.1</w:t>
            </w:r>
          </w:p>
        </w:tc>
      </w:tr>
      <w:tr w:rsidR="007F5A19">
        <w:tc>
          <w:tcPr>
            <w:tcW w:w="6123" w:type="dxa"/>
          </w:tcPr>
          <w:p w:rsidR="007F5A19" w:rsidRDefault="007F5A19">
            <w:pPr>
              <w:pStyle w:val="ConsPlusNormal"/>
            </w:pPr>
            <w:r>
              <w:t>Автомобильный транспорт. Размещение автомобильных дорог и технически связанных с ними сооружений</w:t>
            </w:r>
          </w:p>
        </w:tc>
        <w:tc>
          <w:tcPr>
            <w:tcW w:w="1191" w:type="dxa"/>
            <w:vAlign w:val="center"/>
          </w:tcPr>
          <w:p w:rsidR="007F5A19" w:rsidRDefault="007F5A19">
            <w:pPr>
              <w:pStyle w:val="ConsPlusNormal"/>
            </w:pPr>
            <w:r>
              <w:t>07:020</w:t>
            </w:r>
          </w:p>
        </w:tc>
        <w:tc>
          <w:tcPr>
            <w:tcW w:w="1757" w:type="dxa"/>
            <w:vAlign w:val="center"/>
          </w:tcPr>
          <w:p w:rsidR="007F5A19" w:rsidRDefault="007F5A19">
            <w:pPr>
              <w:pStyle w:val="ConsPlusNormal"/>
            </w:pPr>
            <w:r>
              <w:t>7.2</w:t>
            </w:r>
          </w:p>
        </w:tc>
      </w:tr>
      <w:tr w:rsidR="007F5A19">
        <w:tblPrEx>
          <w:tblBorders>
            <w:insideH w:val="nil"/>
          </w:tblBorders>
        </w:tblPrEx>
        <w:tc>
          <w:tcPr>
            <w:tcW w:w="6123" w:type="dxa"/>
            <w:tcBorders>
              <w:bottom w:val="nil"/>
            </w:tcBorders>
          </w:tcPr>
          <w:p w:rsidR="007F5A19" w:rsidRDefault="007F5A19">
            <w:pPr>
              <w:pStyle w:val="ConsPlusNormal"/>
            </w:pPr>
            <w:r>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191" w:type="dxa"/>
            <w:tcBorders>
              <w:bottom w:val="nil"/>
            </w:tcBorders>
            <w:vAlign w:val="center"/>
          </w:tcPr>
          <w:p w:rsidR="007F5A19" w:rsidRDefault="007F5A19">
            <w:pPr>
              <w:pStyle w:val="ConsPlusNormal"/>
            </w:pPr>
            <w:r>
              <w:t>07:030</w:t>
            </w:r>
          </w:p>
        </w:tc>
        <w:tc>
          <w:tcPr>
            <w:tcW w:w="1757" w:type="dxa"/>
            <w:tcBorders>
              <w:bottom w:val="nil"/>
            </w:tcBorders>
            <w:vAlign w:val="center"/>
          </w:tcPr>
          <w:p w:rsidR="007F5A19" w:rsidRDefault="007F5A19">
            <w:pPr>
              <w:pStyle w:val="ConsPlusNormal"/>
            </w:pPr>
            <w:r>
              <w:t>7.3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7"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Водный транспорт. Здания, сооружения, помещения, предназначенные для морских портов и речных портов, причалов, пристаней, гидротехнических сооружений</w:t>
            </w:r>
          </w:p>
        </w:tc>
        <w:tc>
          <w:tcPr>
            <w:tcW w:w="1191" w:type="dxa"/>
            <w:tcBorders>
              <w:bottom w:val="nil"/>
            </w:tcBorders>
            <w:vAlign w:val="center"/>
          </w:tcPr>
          <w:p w:rsidR="007F5A19" w:rsidRDefault="007F5A19">
            <w:pPr>
              <w:pStyle w:val="ConsPlusNormal"/>
            </w:pPr>
            <w:r>
              <w:t>07:031</w:t>
            </w:r>
          </w:p>
        </w:tc>
        <w:tc>
          <w:tcPr>
            <w:tcW w:w="1757" w:type="dxa"/>
            <w:tcBorders>
              <w:bottom w:val="nil"/>
            </w:tcBorders>
            <w:vAlign w:val="center"/>
          </w:tcPr>
          <w:p w:rsidR="007F5A19" w:rsidRDefault="007F5A19">
            <w:pPr>
              <w:pStyle w:val="ConsPlusNormal"/>
            </w:pPr>
            <w:r>
              <w:t>7.3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8"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Водный транспорт. Размещение гидротехнических сооружений, за исключением кодов расчета вида использования 07:030, 07:031</w:t>
            </w:r>
          </w:p>
        </w:tc>
        <w:tc>
          <w:tcPr>
            <w:tcW w:w="1191" w:type="dxa"/>
            <w:tcBorders>
              <w:bottom w:val="nil"/>
            </w:tcBorders>
            <w:vAlign w:val="center"/>
          </w:tcPr>
          <w:p w:rsidR="007F5A19" w:rsidRDefault="007F5A19">
            <w:pPr>
              <w:pStyle w:val="ConsPlusNormal"/>
            </w:pPr>
            <w:r>
              <w:t>07:032</w:t>
            </w:r>
          </w:p>
        </w:tc>
        <w:tc>
          <w:tcPr>
            <w:tcW w:w="1757" w:type="dxa"/>
            <w:tcBorders>
              <w:bottom w:val="nil"/>
            </w:tcBorders>
            <w:vAlign w:val="center"/>
          </w:tcPr>
          <w:p w:rsidR="007F5A19" w:rsidRDefault="007F5A19">
            <w:pPr>
              <w:pStyle w:val="ConsPlusNormal"/>
            </w:pPr>
            <w:r>
              <w:t>7.3</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69"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191" w:type="dxa"/>
            <w:vAlign w:val="center"/>
          </w:tcPr>
          <w:p w:rsidR="007F5A19" w:rsidRDefault="007F5A19">
            <w:pPr>
              <w:pStyle w:val="ConsPlusNormal"/>
            </w:pPr>
            <w:r>
              <w:t>07:040</w:t>
            </w:r>
          </w:p>
        </w:tc>
        <w:tc>
          <w:tcPr>
            <w:tcW w:w="1757" w:type="dxa"/>
            <w:vAlign w:val="center"/>
          </w:tcPr>
          <w:p w:rsidR="007F5A19" w:rsidRDefault="007F5A19">
            <w:pPr>
              <w:pStyle w:val="ConsPlusNormal"/>
            </w:pPr>
            <w:r>
              <w:t>7.4</w:t>
            </w:r>
          </w:p>
        </w:tc>
      </w:tr>
      <w:tr w:rsidR="007F5A19">
        <w:tc>
          <w:tcPr>
            <w:tcW w:w="6123" w:type="dxa"/>
          </w:tcPr>
          <w:p w:rsidR="007F5A19" w:rsidRDefault="007F5A19">
            <w:pPr>
              <w:pStyle w:val="ConsPlusNormal"/>
            </w:pPr>
            <w:r>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191" w:type="dxa"/>
            <w:vAlign w:val="center"/>
          </w:tcPr>
          <w:p w:rsidR="007F5A19" w:rsidRDefault="007F5A19">
            <w:pPr>
              <w:pStyle w:val="ConsPlusNormal"/>
            </w:pPr>
            <w:r>
              <w:t>07:041</w:t>
            </w:r>
          </w:p>
        </w:tc>
        <w:tc>
          <w:tcPr>
            <w:tcW w:w="1757" w:type="dxa"/>
            <w:vAlign w:val="center"/>
          </w:tcPr>
          <w:p w:rsidR="007F5A19" w:rsidRDefault="007F5A19">
            <w:pPr>
              <w:pStyle w:val="ConsPlusNormal"/>
            </w:pPr>
            <w:r>
              <w:t>7.4</w:t>
            </w:r>
          </w:p>
        </w:tc>
      </w:tr>
      <w:tr w:rsidR="007F5A19">
        <w:tc>
          <w:tcPr>
            <w:tcW w:w="6123" w:type="dxa"/>
          </w:tcPr>
          <w:p w:rsidR="007F5A19" w:rsidRDefault="007F5A19">
            <w:pPr>
              <w:pStyle w:val="ConsPlusNormal"/>
            </w:pPr>
            <w:r>
              <w:t xml:space="preserve">Воздушный транспорт. Размещение объектов, предназначенных для технического обслуживания и ремонта </w:t>
            </w:r>
            <w:r>
              <w:lastRenderedPageBreak/>
              <w:t>воздушных судов</w:t>
            </w:r>
          </w:p>
        </w:tc>
        <w:tc>
          <w:tcPr>
            <w:tcW w:w="1191" w:type="dxa"/>
            <w:vAlign w:val="center"/>
          </w:tcPr>
          <w:p w:rsidR="007F5A19" w:rsidRDefault="007F5A19">
            <w:pPr>
              <w:pStyle w:val="ConsPlusNormal"/>
            </w:pPr>
            <w:r>
              <w:lastRenderedPageBreak/>
              <w:t>07:042</w:t>
            </w:r>
          </w:p>
        </w:tc>
        <w:tc>
          <w:tcPr>
            <w:tcW w:w="1757" w:type="dxa"/>
            <w:vAlign w:val="center"/>
          </w:tcPr>
          <w:p w:rsidR="007F5A19" w:rsidRDefault="007F5A19">
            <w:pPr>
              <w:pStyle w:val="ConsPlusNormal"/>
            </w:pPr>
            <w:r>
              <w:t>7.4</w:t>
            </w:r>
          </w:p>
        </w:tc>
      </w:tr>
      <w:tr w:rsidR="007F5A19">
        <w:tc>
          <w:tcPr>
            <w:tcW w:w="6123" w:type="dxa"/>
          </w:tcPr>
          <w:p w:rsidR="007F5A19" w:rsidRDefault="007F5A19">
            <w:pPr>
              <w:pStyle w:val="ConsPlusNormal"/>
            </w:pPr>
            <w:r>
              <w:lastRenderedPageBreak/>
              <w:t>Трубопроводный транспорт. Размещение магистральных нефтепроводов, водопроводов, газопроводов и иных трубопроводов</w:t>
            </w:r>
          </w:p>
        </w:tc>
        <w:tc>
          <w:tcPr>
            <w:tcW w:w="1191" w:type="dxa"/>
            <w:vAlign w:val="center"/>
          </w:tcPr>
          <w:p w:rsidR="007F5A19" w:rsidRDefault="007F5A19">
            <w:pPr>
              <w:pStyle w:val="ConsPlusNormal"/>
            </w:pPr>
            <w:r>
              <w:t>07:050</w:t>
            </w:r>
          </w:p>
        </w:tc>
        <w:tc>
          <w:tcPr>
            <w:tcW w:w="1757" w:type="dxa"/>
            <w:vAlign w:val="center"/>
          </w:tcPr>
          <w:p w:rsidR="007F5A19" w:rsidRDefault="007F5A19">
            <w:pPr>
              <w:pStyle w:val="ConsPlusNormal"/>
            </w:pPr>
            <w:r>
              <w:t>7.5</w:t>
            </w:r>
          </w:p>
        </w:tc>
      </w:tr>
      <w:tr w:rsidR="007F5A19">
        <w:tc>
          <w:tcPr>
            <w:tcW w:w="6123" w:type="dxa"/>
          </w:tcPr>
          <w:p w:rsidR="007F5A19" w:rsidRDefault="007F5A19">
            <w:pPr>
              <w:pStyle w:val="ConsPlusNormal"/>
            </w:pPr>
            <w:r>
              <w:t>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07:050</w:t>
            </w:r>
          </w:p>
        </w:tc>
        <w:tc>
          <w:tcPr>
            <w:tcW w:w="1191" w:type="dxa"/>
            <w:vAlign w:val="center"/>
          </w:tcPr>
          <w:p w:rsidR="007F5A19" w:rsidRDefault="007F5A19">
            <w:pPr>
              <w:pStyle w:val="ConsPlusNormal"/>
            </w:pPr>
            <w:r>
              <w:t>07:051</w:t>
            </w:r>
          </w:p>
        </w:tc>
        <w:tc>
          <w:tcPr>
            <w:tcW w:w="1757" w:type="dxa"/>
            <w:vAlign w:val="center"/>
          </w:tcPr>
          <w:p w:rsidR="007F5A19" w:rsidRDefault="007F5A19">
            <w:pPr>
              <w:pStyle w:val="ConsPlusNormal"/>
            </w:pPr>
            <w:r>
              <w:t>7.5</w:t>
            </w:r>
          </w:p>
        </w:tc>
      </w:tr>
      <w:tr w:rsidR="007F5A19">
        <w:tblPrEx>
          <w:tblBorders>
            <w:insideH w:val="nil"/>
          </w:tblBorders>
        </w:tblPrEx>
        <w:tc>
          <w:tcPr>
            <w:tcW w:w="6123" w:type="dxa"/>
            <w:tcBorders>
              <w:bottom w:val="nil"/>
            </w:tcBorders>
          </w:tcPr>
          <w:p w:rsidR="007F5A19" w:rsidRDefault="007F5A19">
            <w:pPr>
              <w:pStyle w:val="ConsPlusNormal"/>
            </w:pPr>
            <w:r>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191" w:type="dxa"/>
            <w:tcBorders>
              <w:bottom w:val="nil"/>
            </w:tcBorders>
            <w:vAlign w:val="center"/>
          </w:tcPr>
          <w:p w:rsidR="007F5A19" w:rsidRDefault="007F5A19">
            <w:pPr>
              <w:pStyle w:val="ConsPlusNormal"/>
            </w:pPr>
            <w:r>
              <w:t>08:010</w:t>
            </w:r>
          </w:p>
        </w:tc>
        <w:tc>
          <w:tcPr>
            <w:tcW w:w="1757" w:type="dxa"/>
            <w:tcBorders>
              <w:bottom w:val="nil"/>
            </w:tcBorders>
            <w:vAlign w:val="center"/>
          </w:tcPr>
          <w:p w:rsidR="007F5A19" w:rsidRDefault="007F5A19">
            <w:pPr>
              <w:pStyle w:val="ConsPlusNormal"/>
            </w:pPr>
            <w:r>
              <w:t>8.1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70" w:history="1">
              <w:r>
                <w:rPr>
                  <w:color w:val="0000FF"/>
                </w:rPr>
                <w:t>Приказа</w:t>
              </w:r>
            </w:hyperlink>
            <w:r>
              <w:t xml:space="preserve"> Минэкономразвития России от 09.09.2019 N 548)</w:t>
            </w:r>
          </w:p>
        </w:tc>
      </w:tr>
      <w:tr w:rsidR="007F5A19">
        <w:tblPrEx>
          <w:tblBorders>
            <w:insideH w:val="nil"/>
          </w:tblBorders>
        </w:tblPrEx>
        <w:tc>
          <w:tcPr>
            <w:tcW w:w="6123" w:type="dxa"/>
            <w:tcBorders>
              <w:bottom w:val="nil"/>
            </w:tcBorders>
          </w:tcPr>
          <w:p w:rsidR="007F5A19" w:rsidRDefault="007F5A19">
            <w:pPr>
              <w:pStyle w:val="ConsPlusNormal"/>
            </w:pPr>
            <w:r>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191" w:type="dxa"/>
            <w:tcBorders>
              <w:bottom w:val="nil"/>
            </w:tcBorders>
            <w:vAlign w:val="center"/>
          </w:tcPr>
          <w:p w:rsidR="007F5A19" w:rsidRDefault="007F5A19">
            <w:pPr>
              <w:pStyle w:val="ConsPlusNormal"/>
            </w:pPr>
            <w:r>
              <w:t>08:012</w:t>
            </w:r>
          </w:p>
        </w:tc>
        <w:tc>
          <w:tcPr>
            <w:tcW w:w="1757" w:type="dxa"/>
            <w:tcBorders>
              <w:bottom w:val="nil"/>
            </w:tcBorders>
            <w:vAlign w:val="center"/>
          </w:tcPr>
          <w:p w:rsidR="007F5A19" w:rsidRDefault="007F5A19">
            <w:pPr>
              <w:pStyle w:val="ConsPlusNormal"/>
            </w:pPr>
            <w:r>
              <w:t>8.1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71" w:history="1">
              <w:r>
                <w:rPr>
                  <w:color w:val="0000FF"/>
                </w:rPr>
                <w:t>Приказа</w:t>
              </w:r>
            </w:hyperlink>
            <w:r>
              <w:t xml:space="preserve"> Минэкономразвития России от 09.09.2019 N 548)</w:t>
            </w:r>
          </w:p>
        </w:tc>
      </w:tr>
      <w:tr w:rsidR="007F5A19">
        <w:tc>
          <w:tcPr>
            <w:tcW w:w="6123" w:type="dxa"/>
          </w:tcPr>
          <w:p w:rsidR="007F5A19" w:rsidRDefault="007F5A19">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191" w:type="dxa"/>
            <w:vAlign w:val="center"/>
          </w:tcPr>
          <w:p w:rsidR="007F5A19" w:rsidRDefault="007F5A19">
            <w:pPr>
              <w:pStyle w:val="ConsPlusNormal"/>
            </w:pPr>
            <w:r>
              <w:t>08:013</w:t>
            </w:r>
          </w:p>
        </w:tc>
        <w:tc>
          <w:tcPr>
            <w:tcW w:w="1757" w:type="dxa"/>
            <w:vAlign w:val="center"/>
          </w:tcPr>
          <w:p w:rsidR="007F5A19" w:rsidRDefault="007F5A19">
            <w:pPr>
              <w:pStyle w:val="ConsPlusNormal"/>
            </w:pPr>
            <w:r>
              <w:t>8.1</w:t>
            </w:r>
          </w:p>
        </w:tc>
      </w:tr>
      <w:tr w:rsidR="007F5A19">
        <w:tc>
          <w:tcPr>
            <w:tcW w:w="6123" w:type="dxa"/>
          </w:tcPr>
          <w:p w:rsidR="007F5A19" w:rsidRDefault="007F5A19">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191" w:type="dxa"/>
            <w:vAlign w:val="center"/>
          </w:tcPr>
          <w:p w:rsidR="007F5A19" w:rsidRDefault="007F5A19">
            <w:pPr>
              <w:pStyle w:val="ConsPlusNormal"/>
            </w:pPr>
            <w:r>
              <w:t>08:031</w:t>
            </w:r>
          </w:p>
        </w:tc>
        <w:tc>
          <w:tcPr>
            <w:tcW w:w="1757" w:type="dxa"/>
            <w:vAlign w:val="center"/>
          </w:tcPr>
          <w:p w:rsidR="007F5A19" w:rsidRDefault="007F5A19">
            <w:pPr>
              <w:pStyle w:val="ConsPlusNormal"/>
            </w:pPr>
            <w:r>
              <w:t>8.3</w:t>
            </w:r>
          </w:p>
        </w:tc>
      </w:tr>
      <w:tr w:rsidR="007F5A19">
        <w:tc>
          <w:tcPr>
            <w:tcW w:w="6123" w:type="dxa"/>
          </w:tcPr>
          <w:p w:rsidR="007F5A19" w:rsidRDefault="007F5A19">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191" w:type="dxa"/>
            <w:vAlign w:val="center"/>
          </w:tcPr>
          <w:p w:rsidR="007F5A19" w:rsidRDefault="007F5A19">
            <w:pPr>
              <w:pStyle w:val="ConsPlusNormal"/>
            </w:pPr>
            <w:r>
              <w:t>10:011</w:t>
            </w:r>
          </w:p>
        </w:tc>
        <w:tc>
          <w:tcPr>
            <w:tcW w:w="1757" w:type="dxa"/>
            <w:vAlign w:val="center"/>
          </w:tcPr>
          <w:p w:rsidR="007F5A19" w:rsidRDefault="007F5A19">
            <w:pPr>
              <w:pStyle w:val="ConsPlusNormal"/>
            </w:pPr>
            <w:r>
              <w:t>10.1</w:t>
            </w:r>
          </w:p>
        </w:tc>
      </w:tr>
      <w:tr w:rsidR="007F5A19">
        <w:tc>
          <w:tcPr>
            <w:tcW w:w="6123" w:type="dxa"/>
          </w:tcPr>
          <w:p w:rsidR="007F5A19" w:rsidRDefault="007F5A19">
            <w:pPr>
              <w:pStyle w:val="ConsPlusNormal"/>
            </w:pPr>
            <w:r>
              <w:t>Заготовка древесины. Создание лесных дорог</w:t>
            </w:r>
          </w:p>
        </w:tc>
        <w:tc>
          <w:tcPr>
            <w:tcW w:w="1191" w:type="dxa"/>
            <w:vAlign w:val="center"/>
          </w:tcPr>
          <w:p w:rsidR="007F5A19" w:rsidRDefault="007F5A19">
            <w:pPr>
              <w:pStyle w:val="ConsPlusNormal"/>
            </w:pPr>
            <w:r>
              <w:t>10:012</w:t>
            </w:r>
          </w:p>
        </w:tc>
        <w:tc>
          <w:tcPr>
            <w:tcW w:w="1757" w:type="dxa"/>
            <w:vAlign w:val="center"/>
          </w:tcPr>
          <w:p w:rsidR="007F5A19" w:rsidRDefault="007F5A19">
            <w:pPr>
              <w:pStyle w:val="ConsPlusNormal"/>
            </w:pPr>
            <w:r>
              <w:t>10.1</w:t>
            </w:r>
          </w:p>
        </w:tc>
      </w:tr>
      <w:tr w:rsidR="007F5A19">
        <w:tc>
          <w:tcPr>
            <w:tcW w:w="6123" w:type="dxa"/>
          </w:tcPr>
          <w:p w:rsidR="007F5A19" w:rsidRDefault="007F5A19">
            <w:pPr>
              <w:pStyle w:val="ConsPlusNormal"/>
            </w:pPr>
            <w: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06:070, 07:030 - 07:032</w:t>
            </w:r>
          </w:p>
        </w:tc>
        <w:tc>
          <w:tcPr>
            <w:tcW w:w="1191" w:type="dxa"/>
            <w:vAlign w:val="center"/>
          </w:tcPr>
          <w:p w:rsidR="007F5A19" w:rsidRDefault="007F5A19">
            <w:pPr>
              <w:pStyle w:val="ConsPlusNormal"/>
            </w:pPr>
            <w:r>
              <w:t>11:030</w:t>
            </w:r>
          </w:p>
        </w:tc>
        <w:tc>
          <w:tcPr>
            <w:tcW w:w="1757" w:type="dxa"/>
            <w:vAlign w:val="center"/>
          </w:tcPr>
          <w:p w:rsidR="007F5A19" w:rsidRDefault="007F5A19">
            <w:pPr>
              <w:pStyle w:val="ConsPlusNormal"/>
            </w:pPr>
            <w:r>
              <w:t>11.3</w:t>
            </w:r>
          </w:p>
        </w:tc>
      </w:tr>
      <w:tr w:rsidR="007F5A19">
        <w:tc>
          <w:tcPr>
            <w:tcW w:w="6123" w:type="dxa"/>
          </w:tcPr>
          <w:p w:rsidR="007F5A19" w:rsidRDefault="007F5A19">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191" w:type="dxa"/>
            <w:vAlign w:val="center"/>
          </w:tcPr>
          <w:p w:rsidR="007F5A19" w:rsidRDefault="007F5A19">
            <w:pPr>
              <w:pStyle w:val="ConsPlusNormal"/>
            </w:pPr>
            <w:r>
              <w:t>12:001</w:t>
            </w:r>
          </w:p>
        </w:tc>
        <w:tc>
          <w:tcPr>
            <w:tcW w:w="1757" w:type="dxa"/>
            <w:vAlign w:val="center"/>
          </w:tcPr>
          <w:p w:rsidR="007F5A19" w:rsidRDefault="007F5A19">
            <w:pPr>
              <w:pStyle w:val="ConsPlusNormal"/>
            </w:pPr>
            <w:r>
              <w:t>12.0</w:t>
            </w:r>
          </w:p>
        </w:tc>
      </w:tr>
      <w:tr w:rsidR="007F5A19">
        <w:tc>
          <w:tcPr>
            <w:tcW w:w="6123" w:type="dxa"/>
          </w:tcPr>
          <w:p w:rsidR="007F5A19" w:rsidRDefault="007F5A19">
            <w:pPr>
              <w:pStyle w:val="ConsPlusNormal"/>
            </w:pPr>
            <w:r>
              <w:t>Иной вид использования в сегменте "Производственная деятельность"</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20" w:name="P1511"/>
            <w:bookmarkEnd w:id="20"/>
            <w:r>
              <w:t>7. СЕГМЕНТ "Транспорт"</w:t>
            </w:r>
          </w:p>
        </w:tc>
        <w:tc>
          <w:tcPr>
            <w:tcW w:w="1191" w:type="dxa"/>
            <w:vAlign w:val="center"/>
          </w:tcPr>
          <w:p w:rsidR="007F5A19" w:rsidRDefault="007F5A19">
            <w:pPr>
              <w:pStyle w:val="ConsPlusNormal"/>
            </w:pPr>
            <w:r>
              <w:t>07:000</w:t>
            </w:r>
          </w:p>
        </w:tc>
        <w:tc>
          <w:tcPr>
            <w:tcW w:w="1757" w:type="dxa"/>
            <w:vAlign w:val="center"/>
          </w:tcPr>
          <w:p w:rsidR="007F5A19" w:rsidRDefault="007F5A19">
            <w:pPr>
              <w:pStyle w:val="ConsPlusNormal"/>
            </w:pPr>
            <w:r>
              <w:t>7.0</w:t>
            </w:r>
          </w:p>
        </w:tc>
      </w:tr>
      <w:tr w:rsidR="007F5A19">
        <w:tc>
          <w:tcPr>
            <w:tcW w:w="6123" w:type="dxa"/>
          </w:tcPr>
          <w:p w:rsidR="007F5A19" w:rsidRDefault="007F5A19">
            <w:pPr>
              <w:pStyle w:val="ConsPlusNormal"/>
            </w:pPr>
            <w:r>
              <w:lastRenderedPageBreak/>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191" w:type="dxa"/>
            <w:vAlign w:val="center"/>
          </w:tcPr>
          <w:p w:rsidR="007F5A19" w:rsidRDefault="007F5A19">
            <w:pPr>
              <w:pStyle w:val="ConsPlusNormal"/>
            </w:pPr>
            <w:r>
              <w:t>02.071</w:t>
            </w:r>
          </w:p>
        </w:tc>
        <w:tc>
          <w:tcPr>
            <w:tcW w:w="1757" w:type="dxa"/>
            <w:vAlign w:val="center"/>
          </w:tcPr>
          <w:p w:rsidR="007F5A19" w:rsidRDefault="007F5A19">
            <w:pPr>
              <w:pStyle w:val="ConsPlusNormal"/>
            </w:pPr>
            <w:r>
              <w:t>2.7.1</w:t>
            </w:r>
          </w:p>
        </w:tc>
      </w:tr>
      <w:tr w:rsidR="007F5A19">
        <w:tc>
          <w:tcPr>
            <w:tcW w:w="6123" w:type="dxa"/>
          </w:tcPr>
          <w:p w:rsidR="007F5A19" w:rsidRDefault="007F5A19">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191" w:type="dxa"/>
            <w:vAlign w:val="center"/>
          </w:tcPr>
          <w:p w:rsidR="007F5A19" w:rsidRDefault="007F5A19">
            <w:pPr>
              <w:pStyle w:val="ConsPlusNormal"/>
            </w:pPr>
            <w:r>
              <w:t>04:021</w:t>
            </w:r>
          </w:p>
        </w:tc>
        <w:tc>
          <w:tcPr>
            <w:tcW w:w="1757" w:type="dxa"/>
            <w:vAlign w:val="center"/>
          </w:tcPr>
          <w:p w:rsidR="007F5A19" w:rsidRDefault="007F5A19">
            <w:pPr>
              <w:pStyle w:val="ConsPlusNormal"/>
            </w:pPr>
            <w:r>
              <w:t>4.2</w:t>
            </w:r>
          </w:p>
        </w:tc>
      </w:tr>
      <w:tr w:rsidR="007F5A19">
        <w:tc>
          <w:tcPr>
            <w:tcW w:w="6123" w:type="dxa"/>
          </w:tcPr>
          <w:p w:rsidR="007F5A19" w:rsidRDefault="007F5A19">
            <w:pPr>
              <w:pStyle w:val="ConsPlusNormal"/>
            </w:pPr>
            <w:r>
              <w:t>Рынки. Размещение гаражей и (или) стоянок для автомобилей сотрудников и посетителей рынка</w:t>
            </w:r>
          </w:p>
        </w:tc>
        <w:tc>
          <w:tcPr>
            <w:tcW w:w="1191" w:type="dxa"/>
            <w:vAlign w:val="center"/>
          </w:tcPr>
          <w:p w:rsidR="007F5A19" w:rsidRDefault="007F5A19">
            <w:pPr>
              <w:pStyle w:val="ConsPlusNormal"/>
            </w:pPr>
            <w:r>
              <w:t>04:031</w:t>
            </w:r>
          </w:p>
        </w:tc>
        <w:tc>
          <w:tcPr>
            <w:tcW w:w="1757" w:type="dxa"/>
            <w:vAlign w:val="center"/>
          </w:tcPr>
          <w:p w:rsidR="007F5A19" w:rsidRDefault="007F5A19">
            <w:pPr>
              <w:pStyle w:val="ConsPlusNormal"/>
            </w:pPr>
            <w:r>
              <w:t>4.3</w:t>
            </w:r>
          </w:p>
        </w:tc>
      </w:tr>
      <w:tr w:rsidR="007F5A19">
        <w:tc>
          <w:tcPr>
            <w:tcW w:w="6123" w:type="dxa"/>
          </w:tcPr>
          <w:p w:rsidR="007F5A19" w:rsidRDefault="007F5A19">
            <w:pPr>
              <w:pStyle w:val="ConsPlusNormal"/>
            </w:pPr>
            <w:r>
              <w:t>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02:071, 03:012, 04:021, 04:031</w:t>
            </w:r>
          </w:p>
        </w:tc>
        <w:tc>
          <w:tcPr>
            <w:tcW w:w="1191" w:type="dxa"/>
            <w:vAlign w:val="center"/>
          </w:tcPr>
          <w:p w:rsidR="007F5A19" w:rsidRDefault="007F5A19">
            <w:pPr>
              <w:pStyle w:val="ConsPlusNormal"/>
            </w:pPr>
            <w:r>
              <w:t>04:090</w:t>
            </w:r>
          </w:p>
        </w:tc>
        <w:tc>
          <w:tcPr>
            <w:tcW w:w="1757" w:type="dxa"/>
            <w:vAlign w:val="center"/>
          </w:tcPr>
          <w:p w:rsidR="007F5A19" w:rsidRDefault="007F5A19">
            <w:pPr>
              <w:pStyle w:val="ConsPlusNormal"/>
            </w:pPr>
            <w:r>
              <w:t>4.9</w:t>
            </w:r>
          </w:p>
        </w:tc>
      </w:tr>
      <w:tr w:rsidR="007F5A19">
        <w:tc>
          <w:tcPr>
            <w:tcW w:w="6123" w:type="dxa"/>
          </w:tcPr>
          <w:p w:rsidR="007F5A19" w:rsidRDefault="007F5A19">
            <w:pPr>
              <w:pStyle w:val="ConsPlusNormal"/>
            </w:pPr>
            <w:r>
              <w:t>Обслуживание автотранспорта. Размещение открытых площадок, предназначенных для хранения автотранспорта</w:t>
            </w:r>
          </w:p>
        </w:tc>
        <w:tc>
          <w:tcPr>
            <w:tcW w:w="1191" w:type="dxa"/>
            <w:vAlign w:val="center"/>
          </w:tcPr>
          <w:p w:rsidR="007F5A19" w:rsidRDefault="007F5A19">
            <w:pPr>
              <w:pStyle w:val="ConsPlusNormal"/>
            </w:pPr>
            <w:r>
              <w:t>04:091</w:t>
            </w:r>
          </w:p>
        </w:tc>
        <w:tc>
          <w:tcPr>
            <w:tcW w:w="1757" w:type="dxa"/>
            <w:vAlign w:val="center"/>
          </w:tcPr>
          <w:p w:rsidR="007F5A19" w:rsidRDefault="007F5A19">
            <w:pPr>
              <w:pStyle w:val="ConsPlusNormal"/>
            </w:pPr>
            <w:r>
              <w:t>4.9</w:t>
            </w:r>
          </w:p>
        </w:tc>
      </w:tr>
      <w:tr w:rsidR="007F5A19">
        <w:tc>
          <w:tcPr>
            <w:tcW w:w="6123" w:type="dxa"/>
          </w:tcPr>
          <w:p w:rsidR="007F5A19" w:rsidRDefault="007F5A19">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191" w:type="dxa"/>
            <w:vAlign w:val="center"/>
          </w:tcPr>
          <w:p w:rsidR="007F5A19" w:rsidRDefault="007F5A19">
            <w:pPr>
              <w:pStyle w:val="ConsPlusNormal"/>
            </w:pPr>
            <w:r>
              <w:t>04:092</w:t>
            </w:r>
          </w:p>
        </w:tc>
        <w:tc>
          <w:tcPr>
            <w:tcW w:w="1757" w:type="dxa"/>
            <w:vAlign w:val="center"/>
          </w:tcPr>
          <w:p w:rsidR="007F5A19" w:rsidRDefault="007F5A19">
            <w:pPr>
              <w:pStyle w:val="ConsPlusNormal"/>
            </w:pPr>
            <w:r>
              <w:t>4.9</w:t>
            </w:r>
          </w:p>
        </w:tc>
      </w:tr>
      <w:tr w:rsidR="007F5A19">
        <w:tc>
          <w:tcPr>
            <w:tcW w:w="6123" w:type="dxa"/>
          </w:tcPr>
          <w:p w:rsidR="007F5A19" w:rsidRDefault="007F5A19">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191" w:type="dxa"/>
            <w:vAlign w:val="center"/>
          </w:tcPr>
          <w:p w:rsidR="007F5A19" w:rsidRDefault="007F5A19">
            <w:pPr>
              <w:pStyle w:val="ConsPlusNormal"/>
            </w:pPr>
            <w:r>
              <w:t>04:093</w:t>
            </w:r>
          </w:p>
        </w:tc>
        <w:tc>
          <w:tcPr>
            <w:tcW w:w="1757" w:type="dxa"/>
            <w:vAlign w:val="center"/>
          </w:tcPr>
          <w:p w:rsidR="007F5A19" w:rsidRDefault="007F5A19">
            <w:pPr>
              <w:pStyle w:val="ConsPlusNormal"/>
            </w:pPr>
            <w:r>
              <w:t>4.9</w:t>
            </w:r>
          </w:p>
        </w:tc>
      </w:tr>
      <w:tr w:rsidR="007F5A19">
        <w:tc>
          <w:tcPr>
            <w:tcW w:w="6123" w:type="dxa"/>
          </w:tcPr>
          <w:p w:rsidR="007F5A19" w:rsidRDefault="007F5A19">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191" w:type="dxa"/>
            <w:vAlign w:val="center"/>
          </w:tcPr>
          <w:p w:rsidR="007F5A19" w:rsidRDefault="007F5A19">
            <w:pPr>
              <w:pStyle w:val="ConsPlusNormal"/>
            </w:pPr>
            <w:r>
              <w:t>04:094</w:t>
            </w:r>
          </w:p>
        </w:tc>
        <w:tc>
          <w:tcPr>
            <w:tcW w:w="1757" w:type="dxa"/>
            <w:vAlign w:val="center"/>
          </w:tcPr>
          <w:p w:rsidR="007F5A19" w:rsidRDefault="007F5A19">
            <w:pPr>
              <w:pStyle w:val="ConsPlusNormal"/>
            </w:pPr>
            <w:r>
              <w:t>4.9</w:t>
            </w:r>
          </w:p>
        </w:tc>
      </w:tr>
      <w:tr w:rsidR="007F5A19">
        <w:tc>
          <w:tcPr>
            <w:tcW w:w="6123" w:type="dxa"/>
          </w:tcPr>
          <w:p w:rsidR="007F5A19" w:rsidRDefault="007F5A19">
            <w:pPr>
              <w:pStyle w:val="ConsPlusNormal"/>
            </w:pPr>
            <w:r>
              <w:t>Автомобильный транспорт. Под оборудование для открытых стоянок автомобильного транспорта</w:t>
            </w:r>
          </w:p>
        </w:tc>
        <w:tc>
          <w:tcPr>
            <w:tcW w:w="1191" w:type="dxa"/>
            <w:vAlign w:val="center"/>
          </w:tcPr>
          <w:p w:rsidR="007F5A19" w:rsidRDefault="007F5A19">
            <w:pPr>
              <w:pStyle w:val="ConsPlusNormal"/>
            </w:pPr>
            <w:r>
              <w:t>07:023</w:t>
            </w:r>
          </w:p>
        </w:tc>
        <w:tc>
          <w:tcPr>
            <w:tcW w:w="1757" w:type="dxa"/>
            <w:vAlign w:val="center"/>
          </w:tcPr>
          <w:p w:rsidR="007F5A19" w:rsidRDefault="007F5A19">
            <w:pPr>
              <w:pStyle w:val="ConsPlusNormal"/>
            </w:pPr>
            <w:r>
              <w:t>7.2</w:t>
            </w:r>
          </w:p>
        </w:tc>
      </w:tr>
      <w:tr w:rsidR="007F5A19">
        <w:tc>
          <w:tcPr>
            <w:tcW w:w="6123" w:type="dxa"/>
          </w:tcPr>
          <w:p w:rsidR="007F5A19" w:rsidRDefault="007F5A19">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191" w:type="dxa"/>
            <w:vAlign w:val="center"/>
          </w:tcPr>
          <w:p w:rsidR="007F5A19" w:rsidRDefault="007F5A19">
            <w:pPr>
              <w:pStyle w:val="ConsPlusNormal"/>
            </w:pPr>
            <w:r>
              <w:t>07:024</w:t>
            </w:r>
          </w:p>
        </w:tc>
        <w:tc>
          <w:tcPr>
            <w:tcW w:w="1757" w:type="dxa"/>
            <w:vAlign w:val="center"/>
          </w:tcPr>
          <w:p w:rsidR="007F5A19" w:rsidRDefault="007F5A19">
            <w:pPr>
              <w:pStyle w:val="ConsPlusNormal"/>
            </w:pPr>
            <w:r>
              <w:t>7.2</w:t>
            </w:r>
          </w:p>
        </w:tc>
      </w:tr>
      <w:tr w:rsidR="007F5A19">
        <w:tc>
          <w:tcPr>
            <w:tcW w:w="6123" w:type="dxa"/>
          </w:tcPr>
          <w:p w:rsidR="007F5A19" w:rsidRDefault="007F5A19">
            <w:pPr>
              <w:pStyle w:val="ConsPlusNormal"/>
            </w:pPr>
            <w:r>
              <w:t>Иной вид использования в сегменте "Транспорт"</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21" w:name="P1547"/>
            <w:bookmarkEnd w:id="21"/>
            <w:r>
              <w:t>8. СЕГМЕНТ "Обеспечение обороны и безопасности"</w:t>
            </w:r>
          </w:p>
        </w:tc>
        <w:tc>
          <w:tcPr>
            <w:tcW w:w="1191" w:type="dxa"/>
            <w:vAlign w:val="center"/>
          </w:tcPr>
          <w:p w:rsidR="007F5A19" w:rsidRDefault="007F5A19">
            <w:pPr>
              <w:pStyle w:val="ConsPlusNormal"/>
            </w:pPr>
            <w:r>
              <w:t>08:000</w:t>
            </w:r>
          </w:p>
        </w:tc>
        <w:tc>
          <w:tcPr>
            <w:tcW w:w="1757" w:type="dxa"/>
            <w:vAlign w:val="center"/>
          </w:tcPr>
          <w:p w:rsidR="007F5A19" w:rsidRDefault="007F5A19">
            <w:pPr>
              <w:pStyle w:val="ConsPlusNormal"/>
            </w:pPr>
            <w:r>
              <w:t>8.0</w:t>
            </w:r>
          </w:p>
        </w:tc>
      </w:tr>
      <w:tr w:rsidR="007F5A19">
        <w:tc>
          <w:tcPr>
            <w:tcW w:w="6123" w:type="dxa"/>
          </w:tcPr>
          <w:p w:rsidR="007F5A19" w:rsidRDefault="007F5A19">
            <w:pPr>
              <w:pStyle w:val="ConsPlusNormal"/>
            </w:pPr>
            <w:r>
              <w:t xml:space="preserve">Охрана Государственной границы Российской Федерации. Размещение инженерных сооружений и заграждений, </w:t>
            </w:r>
            <w:r>
              <w:lastRenderedPageBreak/>
              <w:t>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191" w:type="dxa"/>
            <w:vAlign w:val="center"/>
          </w:tcPr>
          <w:p w:rsidR="007F5A19" w:rsidRDefault="007F5A19">
            <w:pPr>
              <w:pStyle w:val="ConsPlusNormal"/>
            </w:pPr>
            <w:r>
              <w:lastRenderedPageBreak/>
              <w:t>08:020</w:t>
            </w:r>
          </w:p>
        </w:tc>
        <w:tc>
          <w:tcPr>
            <w:tcW w:w="1757" w:type="dxa"/>
            <w:vAlign w:val="center"/>
          </w:tcPr>
          <w:p w:rsidR="007F5A19" w:rsidRDefault="007F5A19">
            <w:pPr>
              <w:pStyle w:val="ConsPlusNormal"/>
            </w:pPr>
            <w:r>
              <w:t>8.2</w:t>
            </w:r>
          </w:p>
        </w:tc>
      </w:tr>
      <w:tr w:rsidR="007F5A19">
        <w:tc>
          <w:tcPr>
            <w:tcW w:w="6123" w:type="dxa"/>
          </w:tcPr>
          <w:p w:rsidR="007F5A19" w:rsidRDefault="007F5A19">
            <w:pPr>
              <w:pStyle w:val="ConsPlusNormal"/>
            </w:pPr>
            <w:r>
              <w:lastRenderedPageBreak/>
              <w:t>Иной вид использования в сегменте "Обеспечение обороны и безопасности"</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22" w:name="P1556"/>
            <w:bookmarkEnd w:id="22"/>
            <w:r>
              <w:t>9. СЕГМЕНТ "Охраняемые природные территории и благоустройство"</w:t>
            </w:r>
          </w:p>
        </w:tc>
        <w:tc>
          <w:tcPr>
            <w:tcW w:w="1191" w:type="dxa"/>
            <w:vAlign w:val="center"/>
          </w:tcPr>
          <w:p w:rsidR="007F5A19" w:rsidRDefault="007F5A19">
            <w:pPr>
              <w:pStyle w:val="ConsPlusNormal"/>
            </w:pPr>
            <w:r>
              <w:t>09:000</w:t>
            </w:r>
          </w:p>
        </w:tc>
        <w:tc>
          <w:tcPr>
            <w:tcW w:w="1757" w:type="dxa"/>
            <w:vAlign w:val="center"/>
          </w:tcPr>
          <w:p w:rsidR="007F5A19" w:rsidRDefault="007F5A19">
            <w:pPr>
              <w:pStyle w:val="ConsPlusNormal"/>
            </w:pPr>
            <w:r>
              <w:t>9.0</w:t>
            </w:r>
          </w:p>
        </w:tc>
      </w:tr>
      <w:tr w:rsidR="007F5A19">
        <w:tc>
          <w:tcPr>
            <w:tcW w:w="6123" w:type="dxa"/>
          </w:tcPr>
          <w:p w:rsidR="007F5A19" w:rsidRDefault="007F5A19">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191" w:type="dxa"/>
            <w:vAlign w:val="center"/>
          </w:tcPr>
          <w:p w:rsidR="007F5A19" w:rsidRDefault="007F5A19">
            <w:pPr>
              <w:pStyle w:val="ConsPlusNormal"/>
            </w:pPr>
            <w:r>
              <w:t>02:016</w:t>
            </w:r>
          </w:p>
        </w:tc>
        <w:tc>
          <w:tcPr>
            <w:tcW w:w="1757" w:type="dxa"/>
            <w:vAlign w:val="center"/>
          </w:tcPr>
          <w:p w:rsidR="007F5A19" w:rsidRDefault="007F5A19">
            <w:pPr>
              <w:pStyle w:val="ConsPlusNormal"/>
            </w:pPr>
            <w:r>
              <w:t>2.1.1</w:t>
            </w:r>
          </w:p>
        </w:tc>
      </w:tr>
      <w:tr w:rsidR="007F5A19">
        <w:tc>
          <w:tcPr>
            <w:tcW w:w="6123" w:type="dxa"/>
          </w:tcPr>
          <w:p w:rsidR="007F5A19" w:rsidRDefault="007F5A19">
            <w:pPr>
              <w:pStyle w:val="ConsPlusNormal"/>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191" w:type="dxa"/>
            <w:vAlign w:val="center"/>
          </w:tcPr>
          <w:p w:rsidR="007F5A19" w:rsidRDefault="007F5A19">
            <w:pPr>
              <w:pStyle w:val="ConsPlusNormal"/>
            </w:pPr>
            <w:r>
              <w:t>02:032</w:t>
            </w:r>
          </w:p>
        </w:tc>
        <w:tc>
          <w:tcPr>
            <w:tcW w:w="1757" w:type="dxa"/>
            <w:vAlign w:val="center"/>
          </w:tcPr>
          <w:p w:rsidR="007F5A19" w:rsidRDefault="007F5A19">
            <w:pPr>
              <w:pStyle w:val="ConsPlusNormal"/>
            </w:pPr>
            <w:r>
              <w:t>2.3</w:t>
            </w:r>
          </w:p>
        </w:tc>
      </w:tr>
      <w:tr w:rsidR="007F5A19">
        <w:tc>
          <w:tcPr>
            <w:tcW w:w="6123" w:type="dxa"/>
          </w:tcPr>
          <w:p w:rsidR="007F5A19" w:rsidRDefault="007F5A19">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191" w:type="dxa"/>
            <w:vAlign w:val="center"/>
          </w:tcPr>
          <w:p w:rsidR="007F5A19" w:rsidRDefault="007F5A19">
            <w:pPr>
              <w:pStyle w:val="ConsPlusNormal"/>
            </w:pPr>
            <w:r>
              <w:t>02:052</w:t>
            </w:r>
          </w:p>
        </w:tc>
        <w:tc>
          <w:tcPr>
            <w:tcW w:w="1757" w:type="dxa"/>
            <w:vAlign w:val="center"/>
          </w:tcPr>
          <w:p w:rsidR="007F5A19" w:rsidRDefault="007F5A19">
            <w:pPr>
              <w:pStyle w:val="ConsPlusNormal"/>
            </w:pPr>
            <w:r>
              <w:t>2.5</w:t>
            </w:r>
          </w:p>
        </w:tc>
      </w:tr>
      <w:tr w:rsidR="007F5A19">
        <w:tc>
          <w:tcPr>
            <w:tcW w:w="6123" w:type="dxa"/>
          </w:tcPr>
          <w:p w:rsidR="007F5A19" w:rsidRDefault="007F5A19">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191" w:type="dxa"/>
            <w:vAlign w:val="center"/>
          </w:tcPr>
          <w:p w:rsidR="007F5A19" w:rsidRDefault="007F5A19">
            <w:pPr>
              <w:pStyle w:val="ConsPlusNormal"/>
            </w:pPr>
            <w:r>
              <w:t>02:062</w:t>
            </w:r>
          </w:p>
        </w:tc>
        <w:tc>
          <w:tcPr>
            <w:tcW w:w="1757" w:type="dxa"/>
            <w:vAlign w:val="center"/>
          </w:tcPr>
          <w:p w:rsidR="007F5A19" w:rsidRDefault="007F5A19">
            <w:pPr>
              <w:pStyle w:val="ConsPlusNormal"/>
            </w:pPr>
            <w:r>
              <w:t>2.6</w:t>
            </w:r>
          </w:p>
        </w:tc>
      </w:tr>
      <w:tr w:rsidR="007F5A19">
        <w:tc>
          <w:tcPr>
            <w:tcW w:w="6123" w:type="dxa"/>
          </w:tcPr>
          <w:p w:rsidR="007F5A19" w:rsidRDefault="007F5A19">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191" w:type="dxa"/>
            <w:vAlign w:val="center"/>
          </w:tcPr>
          <w:p w:rsidR="007F5A19" w:rsidRDefault="007F5A19">
            <w:pPr>
              <w:pStyle w:val="ConsPlusNormal"/>
            </w:pPr>
            <w:r>
              <w:t>05:031</w:t>
            </w:r>
          </w:p>
        </w:tc>
        <w:tc>
          <w:tcPr>
            <w:tcW w:w="1757" w:type="dxa"/>
            <w:vAlign w:val="center"/>
          </w:tcPr>
          <w:p w:rsidR="007F5A19" w:rsidRDefault="007F5A19">
            <w:pPr>
              <w:pStyle w:val="ConsPlusNormal"/>
            </w:pPr>
            <w:r>
              <w:t>5.3</w:t>
            </w:r>
          </w:p>
        </w:tc>
      </w:tr>
      <w:tr w:rsidR="007F5A19">
        <w:tc>
          <w:tcPr>
            <w:tcW w:w="6123" w:type="dxa"/>
          </w:tcPr>
          <w:p w:rsidR="007F5A19" w:rsidRDefault="007F5A19">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91" w:type="dxa"/>
            <w:vAlign w:val="center"/>
          </w:tcPr>
          <w:p w:rsidR="007F5A19" w:rsidRDefault="007F5A19">
            <w:pPr>
              <w:pStyle w:val="ConsPlusNormal"/>
            </w:pPr>
            <w:r>
              <w:t>09:010</w:t>
            </w:r>
          </w:p>
        </w:tc>
        <w:tc>
          <w:tcPr>
            <w:tcW w:w="1757" w:type="dxa"/>
            <w:vAlign w:val="center"/>
          </w:tcPr>
          <w:p w:rsidR="007F5A19" w:rsidRDefault="007F5A19">
            <w:pPr>
              <w:pStyle w:val="ConsPlusNormal"/>
            </w:pPr>
            <w:r>
              <w:t>9.1</w:t>
            </w:r>
          </w:p>
        </w:tc>
      </w:tr>
      <w:tr w:rsidR="007F5A19">
        <w:tc>
          <w:tcPr>
            <w:tcW w:w="6123" w:type="dxa"/>
          </w:tcPr>
          <w:p w:rsidR="007F5A19" w:rsidRDefault="007F5A19">
            <w:pPr>
              <w:pStyle w:val="ConsPlusNormal"/>
            </w:pPr>
            <w:r>
              <w:t xml:space="preserve">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w:t>
            </w:r>
            <w:r>
              <w:lastRenderedPageBreak/>
              <w:t>границах зоны горно-санитарной или санитарной охраны лечебно-оздоровительных местностей и курорта</w:t>
            </w:r>
          </w:p>
        </w:tc>
        <w:tc>
          <w:tcPr>
            <w:tcW w:w="1191" w:type="dxa"/>
            <w:vAlign w:val="center"/>
          </w:tcPr>
          <w:p w:rsidR="007F5A19" w:rsidRDefault="007F5A19">
            <w:pPr>
              <w:pStyle w:val="ConsPlusNormal"/>
            </w:pPr>
            <w:r>
              <w:lastRenderedPageBreak/>
              <w:t>09:020</w:t>
            </w:r>
          </w:p>
        </w:tc>
        <w:tc>
          <w:tcPr>
            <w:tcW w:w="1757" w:type="dxa"/>
            <w:vAlign w:val="center"/>
          </w:tcPr>
          <w:p w:rsidR="007F5A19" w:rsidRDefault="007F5A19">
            <w:pPr>
              <w:pStyle w:val="ConsPlusNormal"/>
            </w:pPr>
            <w:r>
              <w:t>9.2</w:t>
            </w:r>
          </w:p>
        </w:tc>
      </w:tr>
      <w:tr w:rsidR="007F5A19">
        <w:tc>
          <w:tcPr>
            <w:tcW w:w="6123" w:type="dxa"/>
          </w:tcPr>
          <w:p w:rsidR="007F5A19" w:rsidRDefault="007F5A19">
            <w:pPr>
              <w:pStyle w:val="ConsPlusNormal"/>
            </w:pPr>
            <w:r>
              <w:lastRenderedPageBreak/>
              <w:t>Санаторная деятельность. Обустройство лечебно-оздоровительных местностей (пляжи, бюветы, места добычи целебной грязи)</w:t>
            </w:r>
          </w:p>
        </w:tc>
        <w:tc>
          <w:tcPr>
            <w:tcW w:w="1191" w:type="dxa"/>
            <w:vAlign w:val="center"/>
          </w:tcPr>
          <w:p w:rsidR="007F5A19" w:rsidRDefault="007F5A19">
            <w:pPr>
              <w:pStyle w:val="ConsPlusNormal"/>
            </w:pPr>
            <w:r>
              <w:t>09:022</w:t>
            </w:r>
          </w:p>
        </w:tc>
        <w:tc>
          <w:tcPr>
            <w:tcW w:w="1757" w:type="dxa"/>
            <w:vAlign w:val="center"/>
          </w:tcPr>
          <w:p w:rsidR="007F5A19" w:rsidRDefault="007F5A19">
            <w:pPr>
              <w:pStyle w:val="ConsPlusNormal"/>
            </w:pPr>
            <w:r>
              <w:t>9.2.1</w:t>
            </w:r>
          </w:p>
        </w:tc>
      </w:tr>
      <w:tr w:rsidR="007F5A19">
        <w:tc>
          <w:tcPr>
            <w:tcW w:w="6123" w:type="dxa"/>
          </w:tcPr>
          <w:p w:rsidR="007F5A19" w:rsidRDefault="007F5A19">
            <w:pPr>
              <w:pStyle w:val="ConsPlusNormal"/>
            </w:pPr>
            <w:r>
              <w:t>Размещение в границах населенных пунктов набережных, береговых полос водных объектов общего пользования</w:t>
            </w:r>
          </w:p>
        </w:tc>
        <w:tc>
          <w:tcPr>
            <w:tcW w:w="1191" w:type="dxa"/>
            <w:vAlign w:val="center"/>
          </w:tcPr>
          <w:p w:rsidR="007F5A19" w:rsidRDefault="007F5A19">
            <w:pPr>
              <w:pStyle w:val="ConsPlusNormal"/>
            </w:pPr>
            <w:r>
              <w:t>12:002</w:t>
            </w:r>
          </w:p>
        </w:tc>
        <w:tc>
          <w:tcPr>
            <w:tcW w:w="1757" w:type="dxa"/>
            <w:vAlign w:val="center"/>
          </w:tcPr>
          <w:p w:rsidR="007F5A19" w:rsidRDefault="007F5A19">
            <w:pPr>
              <w:pStyle w:val="ConsPlusNormal"/>
            </w:pPr>
            <w:r>
              <w:t>12.0</w:t>
            </w:r>
          </w:p>
        </w:tc>
      </w:tr>
      <w:tr w:rsidR="007F5A19">
        <w:tc>
          <w:tcPr>
            <w:tcW w:w="6123" w:type="dxa"/>
          </w:tcPr>
          <w:p w:rsidR="007F5A19" w:rsidRDefault="007F5A19">
            <w:pPr>
              <w:pStyle w:val="ConsPlusNormal"/>
            </w:pPr>
            <w:r>
              <w:t>Размещение в границах населенных пунктов скверов, бульваров, малых архитектурных форм благоустройства</w:t>
            </w:r>
          </w:p>
        </w:tc>
        <w:tc>
          <w:tcPr>
            <w:tcW w:w="1191" w:type="dxa"/>
            <w:vAlign w:val="center"/>
          </w:tcPr>
          <w:p w:rsidR="007F5A19" w:rsidRDefault="007F5A19">
            <w:pPr>
              <w:pStyle w:val="ConsPlusNormal"/>
            </w:pPr>
            <w:r>
              <w:t>12:003</w:t>
            </w:r>
          </w:p>
        </w:tc>
        <w:tc>
          <w:tcPr>
            <w:tcW w:w="1757" w:type="dxa"/>
            <w:vAlign w:val="center"/>
          </w:tcPr>
          <w:p w:rsidR="007F5A19" w:rsidRDefault="007F5A19">
            <w:pPr>
              <w:pStyle w:val="ConsPlusNormal"/>
            </w:pPr>
            <w:r>
              <w:t>12.0</w:t>
            </w:r>
          </w:p>
        </w:tc>
      </w:tr>
      <w:tr w:rsidR="007F5A19">
        <w:tblPrEx>
          <w:tblBorders>
            <w:insideH w:val="nil"/>
          </w:tblBorders>
        </w:tblPrEx>
        <w:tc>
          <w:tcPr>
            <w:tcW w:w="9071" w:type="dxa"/>
            <w:gridSpan w:val="3"/>
            <w:tcBorders>
              <w:bottom w:val="nil"/>
            </w:tcBorders>
          </w:tcPr>
          <w:p w:rsidR="007F5A19" w:rsidRDefault="007F5A19">
            <w:pPr>
              <w:pStyle w:val="ConsPlusNormal"/>
              <w:jc w:val="both"/>
            </w:pPr>
            <w:r>
              <w:t xml:space="preserve">Позиция утратила силу с 1 января 2019 года. - </w:t>
            </w:r>
            <w:hyperlink r:id="rId172" w:history="1">
              <w:r>
                <w:rPr>
                  <w:color w:val="0000FF"/>
                </w:rPr>
                <w:t>Приказ</w:t>
              </w:r>
            </w:hyperlink>
            <w:r>
              <w:t xml:space="preserve"> Минэкономразвития России от 09.08.2018 N 419</w:t>
            </w:r>
          </w:p>
        </w:tc>
      </w:tr>
      <w:tr w:rsidR="007F5A19">
        <w:tblPrEx>
          <w:tblBorders>
            <w:insideH w:val="nil"/>
          </w:tblBorders>
        </w:tblPrEx>
        <w:tc>
          <w:tcPr>
            <w:tcW w:w="9071" w:type="dxa"/>
            <w:gridSpan w:val="3"/>
            <w:tcBorders>
              <w:bottom w:val="nil"/>
            </w:tcBorders>
          </w:tcPr>
          <w:p w:rsidR="007F5A19" w:rsidRDefault="007F5A19">
            <w:pPr>
              <w:pStyle w:val="ConsPlusNormal"/>
              <w:jc w:val="both"/>
            </w:pPr>
            <w:r>
              <w:t xml:space="preserve">Позиция утратила силу с 1 января 2019 года. - </w:t>
            </w:r>
            <w:hyperlink r:id="rId173" w:history="1">
              <w:r>
                <w:rPr>
                  <w:color w:val="0000FF"/>
                </w:rPr>
                <w:t>Приказ</w:t>
              </w:r>
            </w:hyperlink>
            <w:r>
              <w:t xml:space="preserve"> Минэкономразвития России от 09.08.2018 N 419</w:t>
            </w:r>
          </w:p>
        </w:tc>
      </w:tr>
      <w:tr w:rsidR="007F5A19">
        <w:tc>
          <w:tcPr>
            <w:tcW w:w="6123" w:type="dxa"/>
          </w:tcPr>
          <w:p w:rsidR="007F5A19" w:rsidRDefault="007F5A19">
            <w:pPr>
              <w:pStyle w:val="ConsPlusNormal"/>
            </w:pPr>
            <w:r>
              <w:t>Иной вид использования в сегменте "Деятельность по особой охране и изучению природы"</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23" w:name="P1594"/>
            <w:bookmarkEnd w:id="23"/>
            <w:r>
              <w:t>10. СЕГМЕНТ "Использование лесов"</w:t>
            </w:r>
          </w:p>
        </w:tc>
        <w:tc>
          <w:tcPr>
            <w:tcW w:w="1191" w:type="dxa"/>
            <w:vAlign w:val="center"/>
          </w:tcPr>
          <w:p w:rsidR="007F5A19" w:rsidRDefault="007F5A19">
            <w:pPr>
              <w:pStyle w:val="ConsPlusNormal"/>
            </w:pPr>
            <w:r>
              <w:t>10:000</w:t>
            </w:r>
          </w:p>
        </w:tc>
        <w:tc>
          <w:tcPr>
            <w:tcW w:w="1757" w:type="dxa"/>
            <w:vAlign w:val="center"/>
          </w:tcPr>
          <w:p w:rsidR="007F5A19" w:rsidRDefault="007F5A19">
            <w:pPr>
              <w:pStyle w:val="ConsPlusNormal"/>
            </w:pPr>
            <w:r>
              <w:t>10.0</w:t>
            </w:r>
          </w:p>
        </w:tc>
      </w:tr>
      <w:tr w:rsidR="007F5A19">
        <w:tc>
          <w:tcPr>
            <w:tcW w:w="6123" w:type="dxa"/>
          </w:tcPr>
          <w:p w:rsidR="007F5A19" w:rsidRDefault="007F5A19">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191" w:type="dxa"/>
            <w:vAlign w:val="center"/>
          </w:tcPr>
          <w:p w:rsidR="007F5A19" w:rsidRDefault="007F5A19">
            <w:pPr>
              <w:pStyle w:val="ConsPlusNormal"/>
            </w:pPr>
            <w:r>
              <w:t>10:010</w:t>
            </w:r>
          </w:p>
        </w:tc>
        <w:tc>
          <w:tcPr>
            <w:tcW w:w="1757" w:type="dxa"/>
            <w:vAlign w:val="center"/>
          </w:tcPr>
          <w:p w:rsidR="007F5A19" w:rsidRDefault="007F5A19">
            <w:pPr>
              <w:pStyle w:val="ConsPlusNormal"/>
            </w:pPr>
            <w:r>
              <w:t>10.1</w:t>
            </w:r>
          </w:p>
        </w:tc>
      </w:tr>
      <w:tr w:rsidR="007F5A19">
        <w:tc>
          <w:tcPr>
            <w:tcW w:w="6123" w:type="dxa"/>
          </w:tcPr>
          <w:p w:rsidR="007F5A19" w:rsidRDefault="007F5A19">
            <w:pPr>
              <w:pStyle w:val="ConsPlusNormal"/>
            </w:pPr>
            <w:r>
              <w:t>Лесные плантации. Выращивание и рубка лесных насаждений</w:t>
            </w:r>
          </w:p>
        </w:tc>
        <w:tc>
          <w:tcPr>
            <w:tcW w:w="1191" w:type="dxa"/>
            <w:vAlign w:val="center"/>
          </w:tcPr>
          <w:p w:rsidR="007F5A19" w:rsidRDefault="007F5A19">
            <w:pPr>
              <w:pStyle w:val="ConsPlusNormal"/>
            </w:pPr>
            <w:r>
              <w:t>10:020</w:t>
            </w:r>
          </w:p>
        </w:tc>
        <w:tc>
          <w:tcPr>
            <w:tcW w:w="1757" w:type="dxa"/>
            <w:vAlign w:val="center"/>
          </w:tcPr>
          <w:p w:rsidR="007F5A19" w:rsidRDefault="007F5A19">
            <w:pPr>
              <w:pStyle w:val="ConsPlusNormal"/>
            </w:pPr>
            <w:r>
              <w:t>10.2</w:t>
            </w:r>
          </w:p>
        </w:tc>
      </w:tr>
      <w:tr w:rsidR="007F5A19">
        <w:tc>
          <w:tcPr>
            <w:tcW w:w="6123" w:type="dxa"/>
          </w:tcPr>
          <w:p w:rsidR="007F5A19" w:rsidRDefault="007F5A19">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91" w:type="dxa"/>
            <w:vAlign w:val="center"/>
          </w:tcPr>
          <w:p w:rsidR="007F5A19" w:rsidRDefault="007F5A19">
            <w:pPr>
              <w:pStyle w:val="ConsPlusNormal"/>
            </w:pPr>
            <w:r>
              <w:t>10:030</w:t>
            </w:r>
          </w:p>
        </w:tc>
        <w:tc>
          <w:tcPr>
            <w:tcW w:w="1757" w:type="dxa"/>
            <w:vAlign w:val="center"/>
          </w:tcPr>
          <w:p w:rsidR="007F5A19" w:rsidRDefault="007F5A19">
            <w:pPr>
              <w:pStyle w:val="ConsPlusNormal"/>
            </w:pPr>
            <w:r>
              <w:t>10.3</w:t>
            </w:r>
          </w:p>
        </w:tc>
      </w:tr>
      <w:tr w:rsidR="007F5A19">
        <w:tc>
          <w:tcPr>
            <w:tcW w:w="6123" w:type="dxa"/>
          </w:tcPr>
          <w:p w:rsidR="007F5A19" w:rsidRDefault="007F5A19">
            <w:pPr>
              <w:pStyle w:val="ConsPlusNormal"/>
            </w:pPr>
            <w:r>
              <w:t>Резервные леса. Деятельность, связанная с охраной лесов</w:t>
            </w:r>
          </w:p>
        </w:tc>
        <w:tc>
          <w:tcPr>
            <w:tcW w:w="1191" w:type="dxa"/>
            <w:vAlign w:val="center"/>
          </w:tcPr>
          <w:p w:rsidR="007F5A19" w:rsidRDefault="007F5A19">
            <w:pPr>
              <w:pStyle w:val="ConsPlusNormal"/>
            </w:pPr>
            <w:r>
              <w:t>10:040</w:t>
            </w:r>
          </w:p>
        </w:tc>
        <w:tc>
          <w:tcPr>
            <w:tcW w:w="1757" w:type="dxa"/>
            <w:vAlign w:val="center"/>
          </w:tcPr>
          <w:p w:rsidR="007F5A19" w:rsidRDefault="007F5A19">
            <w:pPr>
              <w:pStyle w:val="ConsPlusNormal"/>
            </w:pPr>
            <w:r>
              <w:t>10.4</w:t>
            </w:r>
          </w:p>
        </w:tc>
      </w:tr>
      <w:tr w:rsidR="007F5A19">
        <w:tc>
          <w:tcPr>
            <w:tcW w:w="6123" w:type="dxa"/>
          </w:tcPr>
          <w:p w:rsidR="007F5A19" w:rsidRDefault="007F5A19">
            <w:pPr>
              <w:pStyle w:val="ConsPlusNormal"/>
            </w:pPr>
            <w:r>
              <w:t>Иной вид использования в сегменте "Использование лесов"</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24" w:name="P1612"/>
            <w:bookmarkEnd w:id="24"/>
            <w:r>
              <w:t>11. СЕГМЕНТ "Водные объекты"</w:t>
            </w:r>
          </w:p>
        </w:tc>
        <w:tc>
          <w:tcPr>
            <w:tcW w:w="1191" w:type="dxa"/>
            <w:vAlign w:val="center"/>
          </w:tcPr>
          <w:p w:rsidR="007F5A19" w:rsidRDefault="007F5A19">
            <w:pPr>
              <w:pStyle w:val="ConsPlusNormal"/>
            </w:pPr>
            <w:r>
              <w:t>11:000</w:t>
            </w:r>
          </w:p>
        </w:tc>
        <w:tc>
          <w:tcPr>
            <w:tcW w:w="1757" w:type="dxa"/>
            <w:vAlign w:val="center"/>
          </w:tcPr>
          <w:p w:rsidR="007F5A19" w:rsidRDefault="007F5A19">
            <w:pPr>
              <w:pStyle w:val="ConsPlusNormal"/>
            </w:pPr>
            <w:r>
              <w:t>11.0</w:t>
            </w:r>
          </w:p>
        </w:tc>
      </w:tr>
      <w:tr w:rsidR="007F5A19">
        <w:tc>
          <w:tcPr>
            <w:tcW w:w="6123" w:type="dxa"/>
          </w:tcPr>
          <w:p w:rsidR="007F5A19" w:rsidRDefault="007F5A19">
            <w:pPr>
              <w:pStyle w:val="ConsPlusNormal"/>
            </w:pPr>
            <w:r>
              <w:t>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191" w:type="dxa"/>
            <w:vAlign w:val="center"/>
          </w:tcPr>
          <w:p w:rsidR="007F5A19" w:rsidRDefault="007F5A19">
            <w:pPr>
              <w:pStyle w:val="ConsPlusNormal"/>
            </w:pPr>
            <w:r>
              <w:t>11:010</w:t>
            </w:r>
          </w:p>
        </w:tc>
        <w:tc>
          <w:tcPr>
            <w:tcW w:w="1757" w:type="dxa"/>
            <w:vAlign w:val="center"/>
          </w:tcPr>
          <w:p w:rsidR="007F5A19" w:rsidRDefault="007F5A19">
            <w:pPr>
              <w:pStyle w:val="ConsPlusNormal"/>
            </w:pPr>
            <w:r>
              <w:t>11.1</w:t>
            </w:r>
          </w:p>
        </w:tc>
      </w:tr>
      <w:tr w:rsidR="007F5A19">
        <w:tc>
          <w:tcPr>
            <w:tcW w:w="6123" w:type="dxa"/>
          </w:tcPr>
          <w:p w:rsidR="007F5A19" w:rsidRDefault="007F5A19">
            <w:pPr>
              <w:pStyle w:val="ConsPlusNormal"/>
            </w:pPr>
            <w:r>
              <w:lastRenderedPageBreak/>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91" w:type="dxa"/>
            <w:vAlign w:val="center"/>
          </w:tcPr>
          <w:p w:rsidR="007F5A19" w:rsidRDefault="007F5A19">
            <w:pPr>
              <w:pStyle w:val="ConsPlusNormal"/>
            </w:pPr>
            <w:r>
              <w:t>11:020</w:t>
            </w:r>
          </w:p>
        </w:tc>
        <w:tc>
          <w:tcPr>
            <w:tcW w:w="1757" w:type="dxa"/>
            <w:vAlign w:val="center"/>
          </w:tcPr>
          <w:p w:rsidR="007F5A19" w:rsidRDefault="007F5A19">
            <w:pPr>
              <w:pStyle w:val="ConsPlusNormal"/>
            </w:pPr>
            <w:r>
              <w:t>11.2</w:t>
            </w:r>
          </w:p>
        </w:tc>
      </w:tr>
      <w:tr w:rsidR="007F5A19">
        <w:tc>
          <w:tcPr>
            <w:tcW w:w="6123" w:type="dxa"/>
          </w:tcPr>
          <w:p w:rsidR="007F5A19" w:rsidRDefault="007F5A19">
            <w:pPr>
              <w:pStyle w:val="ConsPlusNormal"/>
            </w:pPr>
            <w:r>
              <w:t>Иной вид использования в сегменте "Водные объекты"</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c>
          <w:tcPr>
            <w:tcW w:w="6123" w:type="dxa"/>
          </w:tcPr>
          <w:p w:rsidR="007F5A19" w:rsidRDefault="007F5A19">
            <w:pPr>
              <w:pStyle w:val="ConsPlusNormal"/>
              <w:outlineLvl w:val="2"/>
            </w:pPr>
            <w:bookmarkStart w:id="25" w:name="P1624"/>
            <w:bookmarkEnd w:id="25"/>
            <w:r>
              <w:t>12. СЕГМЕНТ "Специальное, ритуальное использование, запас"</w:t>
            </w:r>
          </w:p>
        </w:tc>
        <w:tc>
          <w:tcPr>
            <w:tcW w:w="1191" w:type="dxa"/>
            <w:vAlign w:val="center"/>
          </w:tcPr>
          <w:p w:rsidR="007F5A19" w:rsidRDefault="007F5A19">
            <w:pPr>
              <w:pStyle w:val="ConsPlusNormal"/>
            </w:pPr>
            <w:r>
              <w:t>12:000</w:t>
            </w:r>
          </w:p>
        </w:tc>
        <w:tc>
          <w:tcPr>
            <w:tcW w:w="1757" w:type="dxa"/>
            <w:vAlign w:val="center"/>
          </w:tcPr>
          <w:p w:rsidR="007F5A19" w:rsidRDefault="007F5A19">
            <w:pPr>
              <w:pStyle w:val="ConsPlusNormal"/>
            </w:pPr>
            <w:r>
              <w:t>12.0</w:t>
            </w:r>
          </w:p>
        </w:tc>
      </w:tr>
      <w:tr w:rsidR="007F5A19">
        <w:tc>
          <w:tcPr>
            <w:tcW w:w="6123" w:type="dxa"/>
          </w:tcPr>
          <w:p w:rsidR="007F5A19" w:rsidRDefault="007F5A19">
            <w:pPr>
              <w:pStyle w:val="ConsPlusNormal"/>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191" w:type="dxa"/>
            <w:vAlign w:val="center"/>
          </w:tcPr>
          <w:p w:rsidR="007F5A19" w:rsidRDefault="007F5A19">
            <w:pPr>
              <w:pStyle w:val="ConsPlusNormal"/>
            </w:pPr>
            <w:r>
              <w:t>08:011</w:t>
            </w:r>
          </w:p>
        </w:tc>
        <w:tc>
          <w:tcPr>
            <w:tcW w:w="1757" w:type="dxa"/>
            <w:vAlign w:val="center"/>
          </w:tcPr>
          <w:p w:rsidR="007F5A19" w:rsidRDefault="007F5A19">
            <w:pPr>
              <w:pStyle w:val="ConsPlusNormal"/>
            </w:pPr>
            <w:r>
              <w:t>8.1</w:t>
            </w:r>
          </w:p>
        </w:tc>
      </w:tr>
      <w:tr w:rsidR="007F5A19">
        <w:tc>
          <w:tcPr>
            <w:tcW w:w="6123" w:type="dxa"/>
          </w:tcPr>
          <w:p w:rsidR="007F5A19" w:rsidRDefault="007F5A19">
            <w:pPr>
              <w:pStyle w:val="ConsPlusNormal"/>
            </w:pPr>
            <w:r>
              <w:t>Ритуальная деятельность. Размещение кладбищ, крематориев и мест захоронения, культовых сооружений</w:t>
            </w:r>
          </w:p>
        </w:tc>
        <w:tc>
          <w:tcPr>
            <w:tcW w:w="1191" w:type="dxa"/>
            <w:vAlign w:val="center"/>
          </w:tcPr>
          <w:p w:rsidR="007F5A19" w:rsidRDefault="007F5A19">
            <w:pPr>
              <w:pStyle w:val="ConsPlusNormal"/>
            </w:pPr>
            <w:r>
              <w:t>12:010</w:t>
            </w:r>
          </w:p>
        </w:tc>
        <w:tc>
          <w:tcPr>
            <w:tcW w:w="1757" w:type="dxa"/>
            <w:vAlign w:val="center"/>
          </w:tcPr>
          <w:p w:rsidR="007F5A19" w:rsidRDefault="007F5A19">
            <w:pPr>
              <w:pStyle w:val="ConsPlusNormal"/>
            </w:pPr>
            <w:r>
              <w:t>12.1</w:t>
            </w:r>
          </w:p>
        </w:tc>
      </w:tr>
      <w:tr w:rsidR="007F5A19">
        <w:tc>
          <w:tcPr>
            <w:tcW w:w="6123" w:type="dxa"/>
          </w:tcPr>
          <w:p w:rsidR="007F5A19" w:rsidRDefault="007F5A19">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191" w:type="dxa"/>
            <w:vAlign w:val="center"/>
          </w:tcPr>
          <w:p w:rsidR="007F5A19" w:rsidRDefault="007F5A19">
            <w:pPr>
              <w:pStyle w:val="ConsPlusNormal"/>
            </w:pPr>
            <w:r>
              <w:t>12:020</w:t>
            </w:r>
          </w:p>
        </w:tc>
        <w:tc>
          <w:tcPr>
            <w:tcW w:w="1757" w:type="dxa"/>
            <w:vAlign w:val="center"/>
          </w:tcPr>
          <w:p w:rsidR="007F5A19" w:rsidRDefault="007F5A19">
            <w:pPr>
              <w:pStyle w:val="ConsPlusNormal"/>
            </w:pPr>
            <w:r>
              <w:t>12.2</w:t>
            </w:r>
          </w:p>
        </w:tc>
      </w:tr>
      <w:tr w:rsidR="007F5A19">
        <w:tc>
          <w:tcPr>
            <w:tcW w:w="6123" w:type="dxa"/>
          </w:tcPr>
          <w:p w:rsidR="007F5A19" w:rsidRDefault="007F5A19">
            <w:pPr>
              <w:pStyle w:val="ConsPlusNormal"/>
            </w:pPr>
            <w:r>
              <w:t>Специальная деятельность. Размещение объектов размещения отходов, захоронения, хранения, 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191" w:type="dxa"/>
            <w:vAlign w:val="center"/>
          </w:tcPr>
          <w:p w:rsidR="007F5A19" w:rsidRDefault="007F5A19">
            <w:pPr>
              <w:pStyle w:val="ConsPlusNormal"/>
            </w:pPr>
            <w:r>
              <w:t>12:021</w:t>
            </w:r>
          </w:p>
        </w:tc>
        <w:tc>
          <w:tcPr>
            <w:tcW w:w="1757" w:type="dxa"/>
            <w:vAlign w:val="center"/>
          </w:tcPr>
          <w:p w:rsidR="007F5A19" w:rsidRDefault="007F5A19">
            <w:pPr>
              <w:pStyle w:val="ConsPlusNormal"/>
            </w:pPr>
            <w:r>
              <w:t>12.2</w:t>
            </w:r>
          </w:p>
        </w:tc>
      </w:tr>
      <w:tr w:rsidR="007F5A19">
        <w:tc>
          <w:tcPr>
            <w:tcW w:w="6123" w:type="dxa"/>
          </w:tcPr>
          <w:p w:rsidR="007F5A19" w:rsidRDefault="007F5A19">
            <w:pPr>
              <w:pStyle w:val="ConsPlusNormal"/>
            </w:pPr>
            <w:r>
              <w:t>Запас. Отсутствие хозяйственной деятельности</w:t>
            </w:r>
          </w:p>
        </w:tc>
        <w:tc>
          <w:tcPr>
            <w:tcW w:w="1191" w:type="dxa"/>
            <w:vAlign w:val="center"/>
          </w:tcPr>
          <w:p w:rsidR="007F5A19" w:rsidRDefault="007F5A19">
            <w:pPr>
              <w:pStyle w:val="ConsPlusNormal"/>
            </w:pPr>
            <w:r>
              <w:t>12:030</w:t>
            </w:r>
          </w:p>
        </w:tc>
        <w:tc>
          <w:tcPr>
            <w:tcW w:w="1757" w:type="dxa"/>
            <w:vAlign w:val="center"/>
          </w:tcPr>
          <w:p w:rsidR="007F5A19" w:rsidRDefault="007F5A19">
            <w:pPr>
              <w:pStyle w:val="ConsPlusNormal"/>
            </w:pPr>
            <w:r>
              <w:t>12.3</w:t>
            </w:r>
          </w:p>
        </w:tc>
      </w:tr>
      <w:tr w:rsidR="007F5A19">
        <w:tc>
          <w:tcPr>
            <w:tcW w:w="6123" w:type="dxa"/>
          </w:tcPr>
          <w:p w:rsidR="007F5A19" w:rsidRDefault="007F5A19">
            <w:pPr>
              <w:pStyle w:val="ConsPlusNormal"/>
            </w:pPr>
            <w:r>
              <w:t>Иной вид использования в сегменте "Специальное, ритуальное использование, запас"</w:t>
            </w:r>
          </w:p>
        </w:tc>
        <w:tc>
          <w:tcPr>
            <w:tcW w:w="1191" w:type="dxa"/>
            <w:vAlign w:val="center"/>
          </w:tcPr>
          <w:p w:rsidR="007F5A19" w:rsidRDefault="007F5A19">
            <w:pPr>
              <w:pStyle w:val="ConsPlusNormal"/>
            </w:pPr>
          </w:p>
        </w:tc>
        <w:tc>
          <w:tcPr>
            <w:tcW w:w="1757" w:type="dxa"/>
            <w:vAlign w:val="center"/>
          </w:tcPr>
          <w:p w:rsidR="007F5A19" w:rsidRDefault="007F5A19">
            <w:pPr>
              <w:pStyle w:val="ConsPlusNormal"/>
            </w:pPr>
          </w:p>
        </w:tc>
      </w:tr>
      <w:tr w:rsidR="007F5A19">
        <w:tblPrEx>
          <w:tblBorders>
            <w:insideH w:val="nil"/>
          </w:tblBorders>
        </w:tblPrEx>
        <w:tc>
          <w:tcPr>
            <w:tcW w:w="6123" w:type="dxa"/>
            <w:tcBorders>
              <w:bottom w:val="nil"/>
            </w:tcBorders>
          </w:tcPr>
          <w:p w:rsidR="007F5A19" w:rsidRDefault="007F5A19">
            <w:pPr>
              <w:pStyle w:val="ConsPlusNormal"/>
              <w:outlineLvl w:val="2"/>
            </w:pPr>
            <w:bookmarkStart w:id="26" w:name="P1645"/>
            <w:bookmarkEnd w:id="26"/>
            <w:r>
              <w:t>13. СЕГМЕНТ "Садоводство и огородничество, малоэтажная жилая застройка"</w:t>
            </w:r>
          </w:p>
        </w:tc>
        <w:tc>
          <w:tcPr>
            <w:tcW w:w="1191" w:type="dxa"/>
            <w:tcBorders>
              <w:bottom w:val="nil"/>
            </w:tcBorders>
            <w:vAlign w:val="center"/>
          </w:tcPr>
          <w:p w:rsidR="007F5A19" w:rsidRDefault="007F5A19">
            <w:pPr>
              <w:pStyle w:val="ConsPlusNormal"/>
            </w:pPr>
            <w:r>
              <w:t>13:000</w:t>
            </w:r>
          </w:p>
        </w:tc>
        <w:tc>
          <w:tcPr>
            <w:tcW w:w="1757" w:type="dxa"/>
            <w:tcBorders>
              <w:bottom w:val="nil"/>
            </w:tcBorders>
            <w:vAlign w:val="center"/>
          </w:tcPr>
          <w:p w:rsidR="007F5A19" w:rsidRDefault="007F5A19">
            <w:pPr>
              <w:pStyle w:val="ConsPlusNormal"/>
            </w:pPr>
            <w:r>
              <w:t>13.0</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74" w:history="1">
              <w:r>
                <w:rPr>
                  <w:color w:val="0000FF"/>
                </w:rPr>
                <w:t>Приказа</w:t>
              </w:r>
            </w:hyperlink>
            <w:r>
              <w:t xml:space="preserve"> Минэкономразвития России от 09.08.2018 N 419)</w:t>
            </w:r>
          </w:p>
        </w:tc>
      </w:tr>
      <w:tr w:rsidR="007F5A19">
        <w:tc>
          <w:tcPr>
            <w:tcW w:w="6123" w:type="dxa"/>
          </w:tcPr>
          <w:p w:rsidR="007F5A19" w:rsidRDefault="007F5A19">
            <w:pPr>
              <w:pStyle w:val="ConsPlusNormal"/>
            </w:pPr>
            <w:r>
              <w:t>Индивидуальное жилищное строительство в целом</w:t>
            </w:r>
          </w:p>
        </w:tc>
        <w:tc>
          <w:tcPr>
            <w:tcW w:w="1191" w:type="dxa"/>
            <w:vAlign w:val="center"/>
          </w:tcPr>
          <w:p w:rsidR="007F5A19" w:rsidRDefault="007F5A19">
            <w:pPr>
              <w:pStyle w:val="ConsPlusNormal"/>
            </w:pPr>
            <w:r>
              <w:t>02:010</w:t>
            </w:r>
          </w:p>
        </w:tc>
        <w:tc>
          <w:tcPr>
            <w:tcW w:w="1757" w:type="dxa"/>
            <w:vAlign w:val="center"/>
          </w:tcPr>
          <w:p w:rsidR="007F5A19" w:rsidRDefault="007F5A19">
            <w:pPr>
              <w:pStyle w:val="ConsPlusNormal"/>
            </w:pPr>
            <w:r>
              <w:t>2.1</w:t>
            </w:r>
          </w:p>
        </w:tc>
      </w:tr>
      <w:tr w:rsidR="007F5A19">
        <w:tc>
          <w:tcPr>
            <w:tcW w:w="6123" w:type="dxa"/>
          </w:tcPr>
          <w:p w:rsidR="007F5A19" w:rsidRDefault="007F5A19">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 (ИЖС)</w:t>
            </w:r>
          </w:p>
        </w:tc>
        <w:tc>
          <w:tcPr>
            <w:tcW w:w="1191" w:type="dxa"/>
            <w:vAlign w:val="center"/>
          </w:tcPr>
          <w:p w:rsidR="007F5A19" w:rsidRDefault="007F5A19">
            <w:pPr>
              <w:pStyle w:val="ConsPlusNormal"/>
            </w:pPr>
            <w:r>
              <w:t>02:011</w:t>
            </w:r>
          </w:p>
        </w:tc>
        <w:tc>
          <w:tcPr>
            <w:tcW w:w="1757" w:type="dxa"/>
            <w:vAlign w:val="center"/>
          </w:tcPr>
          <w:p w:rsidR="007F5A19" w:rsidRDefault="007F5A19">
            <w:pPr>
              <w:pStyle w:val="ConsPlusNormal"/>
            </w:pPr>
            <w:r>
              <w:t>2.1</w:t>
            </w:r>
          </w:p>
        </w:tc>
      </w:tr>
      <w:tr w:rsidR="007F5A19">
        <w:tc>
          <w:tcPr>
            <w:tcW w:w="6123" w:type="dxa"/>
          </w:tcPr>
          <w:p w:rsidR="007F5A19" w:rsidRDefault="007F5A19">
            <w:pPr>
              <w:pStyle w:val="ConsPlusNormal"/>
            </w:pPr>
            <w:r>
              <w:t>Малоэтажная многоквартирная жилая застройка в целом</w:t>
            </w:r>
          </w:p>
        </w:tc>
        <w:tc>
          <w:tcPr>
            <w:tcW w:w="1191" w:type="dxa"/>
            <w:vAlign w:val="center"/>
          </w:tcPr>
          <w:p w:rsidR="007F5A19" w:rsidRDefault="007F5A19">
            <w:pPr>
              <w:pStyle w:val="ConsPlusNormal"/>
            </w:pPr>
            <w:r>
              <w:t>02:013</w:t>
            </w:r>
          </w:p>
        </w:tc>
        <w:tc>
          <w:tcPr>
            <w:tcW w:w="1757" w:type="dxa"/>
            <w:vAlign w:val="center"/>
          </w:tcPr>
          <w:p w:rsidR="007F5A19" w:rsidRDefault="007F5A19">
            <w:pPr>
              <w:pStyle w:val="ConsPlusNormal"/>
            </w:pPr>
            <w:r>
              <w:t>2.1.1</w:t>
            </w:r>
          </w:p>
        </w:tc>
      </w:tr>
      <w:tr w:rsidR="007F5A19">
        <w:tc>
          <w:tcPr>
            <w:tcW w:w="6123" w:type="dxa"/>
          </w:tcPr>
          <w:p w:rsidR="007F5A19" w:rsidRDefault="007F5A19">
            <w:pPr>
              <w:pStyle w:val="ConsPlusNormal"/>
            </w:pPr>
            <w:r>
              <w:lastRenderedPageBreak/>
              <w:t>Размещение малоэтажного многоквартирного жилого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жилых домов</w:t>
            </w:r>
          </w:p>
        </w:tc>
        <w:tc>
          <w:tcPr>
            <w:tcW w:w="1191" w:type="dxa"/>
            <w:vAlign w:val="center"/>
          </w:tcPr>
          <w:p w:rsidR="007F5A19" w:rsidRDefault="007F5A19">
            <w:pPr>
              <w:pStyle w:val="ConsPlusNormal"/>
            </w:pPr>
            <w:r>
              <w:t>02:014</w:t>
            </w:r>
          </w:p>
        </w:tc>
        <w:tc>
          <w:tcPr>
            <w:tcW w:w="1757" w:type="dxa"/>
            <w:vAlign w:val="center"/>
          </w:tcPr>
          <w:p w:rsidR="007F5A19" w:rsidRDefault="007F5A19">
            <w:pPr>
              <w:pStyle w:val="ConsPlusNormal"/>
            </w:pPr>
            <w:r>
              <w:t>2.1.1</w:t>
            </w:r>
          </w:p>
        </w:tc>
      </w:tr>
      <w:tr w:rsidR="007F5A19">
        <w:tc>
          <w:tcPr>
            <w:tcW w:w="6123" w:type="dxa"/>
          </w:tcPr>
          <w:p w:rsidR="007F5A19" w:rsidRDefault="007F5A19">
            <w:pPr>
              <w:pStyle w:val="ConsPlusNormal"/>
            </w:pPr>
            <w:r>
              <w:t>Ведение личного подсобного хозяйства с правом застройки в целом</w:t>
            </w:r>
          </w:p>
        </w:tc>
        <w:tc>
          <w:tcPr>
            <w:tcW w:w="1191" w:type="dxa"/>
            <w:vAlign w:val="center"/>
          </w:tcPr>
          <w:p w:rsidR="007F5A19" w:rsidRDefault="007F5A19">
            <w:pPr>
              <w:pStyle w:val="ConsPlusNormal"/>
            </w:pPr>
            <w:r>
              <w:t>02:020</w:t>
            </w:r>
          </w:p>
        </w:tc>
        <w:tc>
          <w:tcPr>
            <w:tcW w:w="1757" w:type="dxa"/>
            <w:vAlign w:val="center"/>
          </w:tcPr>
          <w:p w:rsidR="007F5A19" w:rsidRDefault="007F5A19">
            <w:pPr>
              <w:pStyle w:val="ConsPlusNormal"/>
            </w:pPr>
            <w:r>
              <w:t>2.2</w:t>
            </w:r>
          </w:p>
        </w:tc>
      </w:tr>
      <w:tr w:rsidR="007F5A19">
        <w:tc>
          <w:tcPr>
            <w:tcW w:w="6123" w:type="dxa"/>
          </w:tcPr>
          <w:p w:rsidR="007F5A19" w:rsidRDefault="007F5A19">
            <w:pPr>
              <w:pStyle w:val="ConsPlusNormal"/>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191" w:type="dxa"/>
            <w:vAlign w:val="center"/>
          </w:tcPr>
          <w:p w:rsidR="007F5A19" w:rsidRDefault="007F5A19">
            <w:pPr>
              <w:pStyle w:val="ConsPlusNormal"/>
            </w:pPr>
            <w:r>
              <w:t>02:021</w:t>
            </w:r>
          </w:p>
        </w:tc>
        <w:tc>
          <w:tcPr>
            <w:tcW w:w="1757" w:type="dxa"/>
            <w:vAlign w:val="center"/>
          </w:tcPr>
          <w:p w:rsidR="007F5A19" w:rsidRDefault="007F5A19">
            <w:pPr>
              <w:pStyle w:val="ConsPlusNormal"/>
            </w:pPr>
            <w:r>
              <w:t>2.2</w:t>
            </w:r>
          </w:p>
        </w:tc>
      </w:tr>
      <w:tr w:rsidR="007F5A19">
        <w:tc>
          <w:tcPr>
            <w:tcW w:w="6123" w:type="dxa"/>
          </w:tcPr>
          <w:p w:rsidR="007F5A19" w:rsidRDefault="007F5A19">
            <w:pPr>
              <w:pStyle w:val="ConsPlusNormal"/>
            </w:pPr>
            <w:r>
              <w:t>Блокированная жилая застройка в целом</w:t>
            </w:r>
          </w:p>
        </w:tc>
        <w:tc>
          <w:tcPr>
            <w:tcW w:w="1191" w:type="dxa"/>
            <w:vAlign w:val="center"/>
          </w:tcPr>
          <w:p w:rsidR="007F5A19" w:rsidRDefault="007F5A19">
            <w:pPr>
              <w:pStyle w:val="ConsPlusNormal"/>
            </w:pPr>
            <w:r>
              <w:t>02:030</w:t>
            </w:r>
          </w:p>
        </w:tc>
        <w:tc>
          <w:tcPr>
            <w:tcW w:w="1757" w:type="dxa"/>
            <w:vAlign w:val="center"/>
          </w:tcPr>
          <w:p w:rsidR="007F5A19" w:rsidRDefault="007F5A19">
            <w:pPr>
              <w:pStyle w:val="ConsPlusNormal"/>
            </w:pPr>
            <w:r>
              <w:t>2.3</w:t>
            </w:r>
          </w:p>
        </w:tc>
      </w:tr>
      <w:tr w:rsidR="007F5A19">
        <w:tc>
          <w:tcPr>
            <w:tcW w:w="6123" w:type="dxa"/>
          </w:tcPr>
          <w:p w:rsidR="007F5A19" w:rsidRDefault="007F5A19">
            <w:pPr>
              <w:pStyle w:val="ConsPlusNormal"/>
            </w:pPr>
            <w: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191" w:type="dxa"/>
            <w:vAlign w:val="center"/>
          </w:tcPr>
          <w:p w:rsidR="007F5A19" w:rsidRDefault="007F5A19">
            <w:pPr>
              <w:pStyle w:val="ConsPlusNormal"/>
            </w:pPr>
            <w:r>
              <w:t>02:031</w:t>
            </w:r>
          </w:p>
        </w:tc>
        <w:tc>
          <w:tcPr>
            <w:tcW w:w="1757" w:type="dxa"/>
            <w:vAlign w:val="center"/>
          </w:tcPr>
          <w:p w:rsidR="007F5A19" w:rsidRDefault="007F5A19">
            <w:pPr>
              <w:pStyle w:val="ConsPlusNormal"/>
            </w:pPr>
            <w:r>
              <w:t>2.3</w:t>
            </w:r>
          </w:p>
        </w:tc>
      </w:tr>
      <w:tr w:rsidR="007F5A19">
        <w:tblPrEx>
          <w:tblBorders>
            <w:insideH w:val="nil"/>
          </w:tblBorders>
        </w:tblPrEx>
        <w:tc>
          <w:tcPr>
            <w:tcW w:w="6123" w:type="dxa"/>
            <w:tcBorders>
              <w:bottom w:val="nil"/>
            </w:tcBorders>
          </w:tcPr>
          <w:p w:rsidR="007F5A19" w:rsidRDefault="007F5A19">
            <w:pPr>
              <w:pStyle w:val="ConsPlusNormal"/>
            </w:pPr>
            <w:r>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91" w:type="dxa"/>
            <w:tcBorders>
              <w:bottom w:val="nil"/>
            </w:tcBorders>
            <w:vAlign w:val="center"/>
          </w:tcPr>
          <w:p w:rsidR="007F5A19" w:rsidRDefault="007F5A19">
            <w:pPr>
              <w:pStyle w:val="ConsPlusNormal"/>
            </w:pPr>
            <w:r>
              <w:t>13:011</w:t>
            </w:r>
          </w:p>
        </w:tc>
        <w:tc>
          <w:tcPr>
            <w:tcW w:w="1757" w:type="dxa"/>
            <w:tcBorders>
              <w:bottom w:val="nil"/>
            </w:tcBorders>
            <w:vAlign w:val="center"/>
          </w:tcPr>
          <w:p w:rsidR="007F5A19" w:rsidRDefault="007F5A19">
            <w:pPr>
              <w:pStyle w:val="ConsPlusNormal"/>
            </w:pPr>
            <w:r>
              <w:t>13.1</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75" w:history="1">
              <w:r>
                <w:rPr>
                  <w:color w:val="0000FF"/>
                </w:rPr>
                <w:t>Приказа</w:t>
              </w:r>
            </w:hyperlink>
            <w:r>
              <w:t xml:space="preserve"> Минэкономразвития России от 09.08.2018 N 419)</w:t>
            </w:r>
          </w:p>
        </w:tc>
      </w:tr>
      <w:tr w:rsidR="007F5A19">
        <w:tblPrEx>
          <w:tblBorders>
            <w:insideH w:val="nil"/>
          </w:tblBorders>
        </w:tblPrEx>
        <w:tc>
          <w:tcPr>
            <w:tcW w:w="6123" w:type="dxa"/>
            <w:tcBorders>
              <w:bottom w:val="nil"/>
            </w:tcBorders>
          </w:tcPr>
          <w:p w:rsidR="007F5A19" w:rsidRDefault="007F5A19">
            <w:pPr>
              <w:pStyle w:val="ConsPlusNormal"/>
            </w:pPr>
            <w: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191" w:type="dxa"/>
            <w:tcBorders>
              <w:bottom w:val="nil"/>
            </w:tcBorders>
            <w:vAlign w:val="center"/>
          </w:tcPr>
          <w:p w:rsidR="007F5A19" w:rsidRDefault="007F5A19">
            <w:pPr>
              <w:pStyle w:val="ConsPlusNormal"/>
            </w:pPr>
            <w:r>
              <w:t>13:021</w:t>
            </w:r>
          </w:p>
        </w:tc>
        <w:tc>
          <w:tcPr>
            <w:tcW w:w="1757" w:type="dxa"/>
            <w:tcBorders>
              <w:bottom w:val="nil"/>
            </w:tcBorders>
            <w:vAlign w:val="center"/>
          </w:tcPr>
          <w:p w:rsidR="007F5A19" w:rsidRDefault="007F5A19">
            <w:pPr>
              <w:pStyle w:val="ConsPlusNormal"/>
            </w:pPr>
            <w:r>
              <w:t>13.2</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176" w:history="1">
              <w:r>
                <w:rPr>
                  <w:color w:val="0000FF"/>
                </w:rPr>
                <w:t>Приказа</w:t>
              </w:r>
            </w:hyperlink>
            <w:r>
              <w:t xml:space="preserve"> Минэкономразвития России от 09.08.2018 N 419)</w:t>
            </w:r>
          </w:p>
        </w:tc>
      </w:tr>
      <w:tr w:rsidR="007F5A19">
        <w:tblPrEx>
          <w:tblBorders>
            <w:insideH w:val="nil"/>
          </w:tblBorders>
        </w:tblPrEx>
        <w:tc>
          <w:tcPr>
            <w:tcW w:w="9071" w:type="dxa"/>
            <w:gridSpan w:val="3"/>
            <w:tcBorders>
              <w:bottom w:val="nil"/>
            </w:tcBorders>
          </w:tcPr>
          <w:p w:rsidR="007F5A19" w:rsidRDefault="007F5A19">
            <w:pPr>
              <w:pStyle w:val="ConsPlusNormal"/>
              <w:jc w:val="both"/>
            </w:pPr>
            <w:r>
              <w:t xml:space="preserve">Позиция утратила силу с 1 января 2019 года. - </w:t>
            </w:r>
            <w:hyperlink r:id="rId177" w:history="1">
              <w:r>
                <w:rPr>
                  <w:color w:val="0000FF"/>
                </w:rPr>
                <w:t>Приказ</w:t>
              </w:r>
            </w:hyperlink>
            <w:r>
              <w:t xml:space="preserve"> Минэкономразвития России от 09.08.2018 N 419</w:t>
            </w:r>
          </w:p>
        </w:tc>
      </w:tr>
      <w:tr w:rsidR="007F5A19">
        <w:tblPrEx>
          <w:tblBorders>
            <w:insideH w:val="nil"/>
          </w:tblBorders>
        </w:tblPrEx>
        <w:tc>
          <w:tcPr>
            <w:tcW w:w="6123" w:type="dxa"/>
            <w:tcBorders>
              <w:bottom w:val="nil"/>
            </w:tcBorders>
          </w:tcPr>
          <w:p w:rsidR="007F5A19" w:rsidRDefault="007F5A19">
            <w:pPr>
              <w:pStyle w:val="ConsPlusNormal"/>
            </w:pPr>
            <w:r>
              <w:t>Иной вид использования в сегменте "Садоводство и огородничество, малоэтажная жилая застройка"</w:t>
            </w:r>
          </w:p>
        </w:tc>
        <w:tc>
          <w:tcPr>
            <w:tcW w:w="1191" w:type="dxa"/>
            <w:tcBorders>
              <w:bottom w:val="nil"/>
            </w:tcBorders>
            <w:vAlign w:val="center"/>
          </w:tcPr>
          <w:p w:rsidR="007F5A19" w:rsidRDefault="007F5A19">
            <w:pPr>
              <w:pStyle w:val="ConsPlusNormal"/>
            </w:pPr>
          </w:p>
        </w:tc>
        <w:tc>
          <w:tcPr>
            <w:tcW w:w="1757" w:type="dxa"/>
            <w:tcBorders>
              <w:bottom w:val="nil"/>
            </w:tcBorders>
            <w:vAlign w:val="center"/>
          </w:tcPr>
          <w:p w:rsidR="007F5A19" w:rsidRDefault="007F5A19">
            <w:pPr>
              <w:pStyle w:val="ConsPlusNormal"/>
            </w:pPr>
          </w:p>
        </w:tc>
      </w:tr>
      <w:tr w:rsidR="007F5A19">
        <w:tblPrEx>
          <w:tblBorders>
            <w:insideH w:val="nil"/>
          </w:tblBorders>
        </w:tblPrEx>
        <w:tc>
          <w:tcPr>
            <w:tcW w:w="9071" w:type="dxa"/>
            <w:gridSpan w:val="3"/>
            <w:tcBorders>
              <w:top w:val="nil"/>
            </w:tcBorders>
          </w:tcPr>
          <w:p w:rsidR="007F5A19" w:rsidRDefault="007F5A19">
            <w:pPr>
              <w:pStyle w:val="ConsPlusNormal"/>
              <w:jc w:val="both"/>
            </w:pPr>
            <w:r>
              <w:lastRenderedPageBreak/>
              <w:t xml:space="preserve">(в ред. </w:t>
            </w:r>
            <w:hyperlink r:id="rId178" w:history="1">
              <w:r>
                <w:rPr>
                  <w:color w:val="0000FF"/>
                </w:rPr>
                <w:t>Приказа</w:t>
              </w:r>
            </w:hyperlink>
            <w:r>
              <w:t xml:space="preserve"> Минэкономразвития России от 09.08.2018 N 419)</w:t>
            </w:r>
          </w:p>
        </w:tc>
      </w:tr>
      <w:tr w:rsidR="007F5A19">
        <w:tc>
          <w:tcPr>
            <w:tcW w:w="6123" w:type="dxa"/>
          </w:tcPr>
          <w:p w:rsidR="007F5A19" w:rsidRDefault="007F5A19">
            <w:pPr>
              <w:pStyle w:val="ConsPlusNormal"/>
              <w:outlineLvl w:val="2"/>
            </w:pPr>
            <w:bookmarkStart w:id="27" w:name="P1686"/>
            <w:bookmarkEnd w:id="27"/>
            <w:r>
              <w:t>14. СЕГМЕНТ "Иное использование"</w:t>
            </w:r>
          </w:p>
        </w:tc>
        <w:tc>
          <w:tcPr>
            <w:tcW w:w="1191" w:type="dxa"/>
            <w:vAlign w:val="center"/>
          </w:tcPr>
          <w:p w:rsidR="007F5A19" w:rsidRDefault="007F5A19">
            <w:pPr>
              <w:pStyle w:val="ConsPlusNormal"/>
            </w:pPr>
            <w:r>
              <w:t>14:000</w:t>
            </w:r>
          </w:p>
        </w:tc>
        <w:tc>
          <w:tcPr>
            <w:tcW w:w="1757" w:type="dxa"/>
            <w:vAlign w:val="center"/>
          </w:tcPr>
          <w:p w:rsidR="007F5A19" w:rsidRDefault="007F5A19">
            <w:pPr>
              <w:pStyle w:val="ConsPlusNormal"/>
            </w:pPr>
            <w:r>
              <w:t>-</w:t>
            </w:r>
          </w:p>
        </w:tc>
      </w:tr>
    </w:tbl>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2</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28" w:name="P1701"/>
      <w:bookmarkEnd w:id="28"/>
      <w:r>
        <w:t>Рекомендуемые коды для зданий, сооружений, ОНС, помещений,</w:t>
      </w:r>
    </w:p>
    <w:p w:rsidR="007F5A19" w:rsidRDefault="007F5A19">
      <w:pPr>
        <w:pStyle w:val="ConsPlusTitle"/>
        <w:jc w:val="center"/>
      </w:pPr>
      <w:r>
        <w:t>машино-мест, позволяющие разбить объекты</w:t>
      </w:r>
    </w:p>
    <w:p w:rsidR="007F5A19" w:rsidRDefault="007F5A19">
      <w:pPr>
        <w:pStyle w:val="ConsPlusTitle"/>
        <w:jc w:val="center"/>
      </w:pPr>
      <w:r>
        <w:t>на основные группы (подгруппы) &lt;2&gt;</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Приказов Минэкономразвития России от 09.08.2018 </w:t>
            </w:r>
            <w:hyperlink r:id="rId179" w:history="1">
              <w:r>
                <w:rPr>
                  <w:color w:val="0000FF"/>
                </w:rPr>
                <w:t>N 419</w:t>
              </w:r>
            </w:hyperlink>
            <w:r>
              <w:rPr>
                <w:color w:val="392C69"/>
              </w:rPr>
              <w:t>,</w:t>
            </w:r>
          </w:p>
          <w:p w:rsidR="007F5A19" w:rsidRDefault="007F5A19">
            <w:pPr>
              <w:pStyle w:val="ConsPlusNormal"/>
              <w:jc w:val="center"/>
            </w:pPr>
            <w:r>
              <w:rPr>
                <w:color w:val="392C69"/>
              </w:rPr>
              <w:t xml:space="preserve">от 09.09.2019 </w:t>
            </w:r>
            <w:hyperlink r:id="rId180" w:history="1">
              <w:r>
                <w:rPr>
                  <w:color w:val="0000FF"/>
                </w:rPr>
                <w:t>N 548</w:t>
              </w:r>
            </w:hyperlink>
            <w:r>
              <w:rPr>
                <w:color w:val="392C69"/>
              </w:rPr>
              <w:t>)</w:t>
            </w:r>
          </w:p>
        </w:tc>
      </w:tr>
    </w:tbl>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&lt;2&gt;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7F5A19">
        <w:tc>
          <w:tcPr>
            <w:tcW w:w="7597" w:type="dxa"/>
          </w:tcPr>
          <w:p w:rsidR="007F5A19" w:rsidRDefault="007F5A19">
            <w:pPr>
              <w:pStyle w:val="ConsPlusNormal"/>
              <w:jc w:val="center"/>
            </w:pPr>
            <w:r>
              <w:t>Функциональная группа</w:t>
            </w:r>
          </w:p>
        </w:tc>
        <w:tc>
          <w:tcPr>
            <w:tcW w:w="1474" w:type="dxa"/>
          </w:tcPr>
          <w:p w:rsidR="007F5A19" w:rsidRDefault="007F5A19">
            <w:pPr>
              <w:pStyle w:val="ConsPlusNormal"/>
              <w:jc w:val="center"/>
            </w:pPr>
            <w:r>
              <w:t>Подгруппа</w:t>
            </w:r>
          </w:p>
        </w:tc>
      </w:tr>
      <w:tr w:rsidR="007F5A19">
        <w:tc>
          <w:tcPr>
            <w:tcW w:w="7597" w:type="dxa"/>
          </w:tcPr>
          <w:p w:rsidR="007F5A19" w:rsidRDefault="007F5A19">
            <w:pPr>
              <w:pStyle w:val="ConsPlusNormal"/>
              <w:outlineLvl w:val="2"/>
            </w:pPr>
            <w:r>
              <w:t>Группа 1. Многоквартирные дома (дома средне- и многоэтажной жилой застройки)</w:t>
            </w:r>
          </w:p>
        </w:tc>
        <w:tc>
          <w:tcPr>
            <w:tcW w:w="1474" w:type="dxa"/>
            <w:vAlign w:val="bottom"/>
          </w:tcPr>
          <w:p w:rsidR="007F5A19" w:rsidRDefault="007F5A19">
            <w:pPr>
              <w:pStyle w:val="ConsPlusNormal"/>
            </w:pPr>
            <w:r>
              <w:t>0100</w:t>
            </w:r>
          </w:p>
        </w:tc>
      </w:tr>
      <w:tr w:rsidR="007F5A19">
        <w:tc>
          <w:tcPr>
            <w:tcW w:w="7597" w:type="dxa"/>
          </w:tcPr>
          <w:p w:rsidR="007F5A19" w:rsidRDefault="007F5A19">
            <w:pPr>
              <w:pStyle w:val="ConsPlusNormal"/>
            </w:pPr>
            <w:r>
              <w:t>Дома жилые экономичного класса (с преобладанием малогабаритных квартир)</w:t>
            </w:r>
          </w:p>
        </w:tc>
        <w:tc>
          <w:tcPr>
            <w:tcW w:w="1474" w:type="dxa"/>
            <w:vAlign w:val="bottom"/>
          </w:tcPr>
          <w:p w:rsidR="007F5A19" w:rsidRDefault="007F5A19">
            <w:pPr>
              <w:pStyle w:val="ConsPlusNormal"/>
            </w:pPr>
            <w:r>
              <w:t>0101</w:t>
            </w:r>
          </w:p>
        </w:tc>
      </w:tr>
      <w:tr w:rsidR="007F5A19">
        <w:tc>
          <w:tcPr>
            <w:tcW w:w="7597" w:type="dxa"/>
          </w:tcPr>
          <w:p w:rsidR="007F5A19" w:rsidRDefault="007F5A19">
            <w:pPr>
              <w:pStyle w:val="ConsPlusNormal"/>
            </w:pPr>
            <w:r>
              <w:t>Дома жилые со встроенными нежилыми помещениями</w:t>
            </w:r>
          </w:p>
        </w:tc>
        <w:tc>
          <w:tcPr>
            <w:tcW w:w="1474" w:type="dxa"/>
            <w:vAlign w:val="bottom"/>
          </w:tcPr>
          <w:p w:rsidR="007F5A19" w:rsidRDefault="007F5A19">
            <w:pPr>
              <w:pStyle w:val="ConsPlusNormal"/>
            </w:pPr>
            <w:r>
              <w:t>0102</w:t>
            </w:r>
          </w:p>
        </w:tc>
      </w:tr>
      <w:tr w:rsidR="007F5A19">
        <w:tc>
          <w:tcPr>
            <w:tcW w:w="7597" w:type="dxa"/>
          </w:tcPr>
          <w:p w:rsidR="007F5A19" w:rsidRDefault="007F5A19">
            <w:pPr>
              <w:pStyle w:val="ConsPlusNormal"/>
            </w:pPr>
            <w:r>
              <w:t>Дома жилые повышенной комфортности (дома с небольшим количеством малогабаритных квартир, дома класса комфорт)</w:t>
            </w:r>
          </w:p>
        </w:tc>
        <w:tc>
          <w:tcPr>
            <w:tcW w:w="1474" w:type="dxa"/>
            <w:vAlign w:val="bottom"/>
          </w:tcPr>
          <w:p w:rsidR="007F5A19" w:rsidRDefault="007F5A19">
            <w:pPr>
              <w:pStyle w:val="ConsPlusNormal"/>
            </w:pPr>
            <w:r>
              <w:t>0103</w:t>
            </w:r>
          </w:p>
        </w:tc>
      </w:tr>
      <w:tr w:rsidR="007F5A19">
        <w:tc>
          <w:tcPr>
            <w:tcW w:w="7597" w:type="dxa"/>
          </w:tcPr>
          <w:p w:rsidR="007F5A19" w:rsidRDefault="007F5A19">
            <w:pPr>
              <w:pStyle w:val="ConsPlusNormal"/>
            </w:pPr>
            <w:r>
              <w:t>Дома жилые повышенной комфортности со встроенными нежилыми помещениями</w:t>
            </w:r>
          </w:p>
        </w:tc>
        <w:tc>
          <w:tcPr>
            <w:tcW w:w="1474" w:type="dxa"/>
            <w:vAlign w:val="bottom"/>
          </w:tcPr>
          <w:p w:rsidR="007F5A19" w:rsidRDefault="007F5A19">
            <w:pPr>
              <w:pStyle w:val="ConsPlusNormal"/>
            </w:pPr>
            <w:r>
              <w:t>0104</w:t>
            </w:r>
          </w:p>
        </w:tc>
      </w:tr>
      <w:tr w:rsidR="007F5A19">
        <w:tc>
          <w:tcPr>
            <w:tcW w:w="7597" w:type="dxa"/>
          </w:tcPr>
          <w:p w:rsidR="007F5A19" w:rsidRDefault="007F5A19">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474" w:type="dxa"/>
            <w:vAlign w:val="bottom"/>
          </w:tcPr>
          <w:p w:rsidR="007F5A19" w:rsidRDefault="007F5A19">
            <w:pPr>
              <w:pStyle w:val="ConsPlusNormal"/>
            </w:pPr>
            <w:r>
              <w:t>0105</w:t>
            </w:r>
          </w:p>
        </w:tc>
      </w:tr>
      <w:tr w:rsidR="007F5A19">
        <w:tc>
          <w:tcPr>
            <w:tcW w:w="7597" w:type="dxa"/>
          </w:tcPr>
          <w:p w:rsidR="007F5A19" w:rsidRDefault="007F5A19">
            <w:pPr>
              <w:pStyle w:val="ConsPlusNormal"/>
            </w:pPr>
            <w:r>
              <w:t>Дома бизнес-класса и выше со встроенными нежилыми помещениями</w:t>
            </w:r>
          </w:p>
        </w:tc>
        <w:tc>
          <w:tcPr>
            <w:tcW w:w="1474" w:type="dxa"/>
            <w:vAlign w:val="bottom"/>
          </w:tcPr>
          <w:p w:rsidR="007F5A19" w:rsidRDefault="007F5A19">
            <w:pPr>
              <w:pStyle w:val="ConsPlusNormal"/>
            </w:pPr>
            <w:r>
              <w:t>0106</w:t>
            </w:r>
          </w:p>
        </w:tc>
      </w:tr>
      <w:tr w:rsidR="007F5A19">
        <w:tblPrEx>
          <w:tblBorders>
            <w:insideH w:val="nil"/>
          </w:tblBorders>
        </w:tblPrEx>
        <w:tc>
          <w:tcPr>
            <w:tcW w:w="7597" w:type="dxa"/>
            <w:tcBorders>
              <w:bottom w:val="nil"/>
            </w:tcBorders>
          </w:tcPr>
          <w:p w:rsidR="007F5A19" w:rsidRDefault="007F5A19">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474" w:type="dxa"/>
            <w:tcBorders>
              <w:bottom w:val="nil"/>
            </w:tcBorders>
            <w:vAlign w:val="bottom"/>
          </w:tcPr>
          <w:p w:rsidR="007F5A19" w:rsidRDefault="007F5A19">
            <w:pPr>
              <w:pStyle w:val="ConsPlusNormal"/>
            </w:pPr>
            <w:r>
              <w:t>0200</w:t>
            </w:r>
          </w:p>
        </w:tc>
      </w:tr>
      <w:tr w:rsidR="007F5A19">
        <w:tblPrEx>
          <w:tblBorders>
            <w:insideH w:val="nil"/>
          </w:tblBorders>
        </w:tblPrEx>
        <w:tc>
          <w:tcPr>
            <w:tcW w:w="9071" w:type="dxa"/>
            <w:gridSpan w:val="2"/>
            <w:tcBorders>
              <w:top w:val="nil"/>
            </w:tcBorders>
          </w:tcPr>
          <w:p w:rsidR="007F5A19" w:rsidRDefault="007F5A19">
            <w:pPr>
              <w:pStyle w:val="ConsPlusNormal"/>
              <w:jc w:val="both"/>
            </w:pPr>
            <w:r>
              <w:lastRenderedPageBreak/>
              <w:t xml:space="preserve">(в ред. </w:t>
            </w:r>
            <w:hyperlink r:id="rId181" w:history="1">
              <w:r>
                <w:rPr>
                  <w:color w:val="0000FF"/>
                </w:rPr>
                <w:t>Приказа</w:t>
              </w:r>
            </w:hyperlink>
            <w:r>
              <w:t xml:space="preserve"> Минэкономразвития России от 09.08.2018 N 419)</w:t>
            </w:r>
          </w:p>
        </w:tc>
      </w:tr>
      <w:tr w:rsidR="007F5A19">
        <w:tc>
          <w:tcPr>
            <w:tcW w:w="7597" w:type="dxa"/>
          </w:tcPr>
          <w:p w:rsidR="007F5A19" w:rsidRDefault="007F5A19">
            <w:pPr>
              <w:pStyle w:val="ConsPlusNormal"/>
            </w:pPr>
            <w:r>
              <w:t>Дома жилые блокированной застройки (таунхаусы)</w:t>
            </w:r>
          </w:p>
        </w:tc>
        <w:tc>
          <w:tcPr>
            <w:tcW w:w="1474" w:type="dxa"/>
            <w:vAlign w:val="bottom"/>
          </w:tcPr>
          <w:p w:rsidR="007F5A19" w:rsidRDefault="007F5A19">
            <w:pPr>
              <w:pStyle w:val="ConsPlusNormal"/>
            </w:pPr>
            <w:r>
              <w:t>0201</w:t>
            </w:r>
          </w:p>
        </w:tc>
      </w:tr>
      <w:tr w:rsidR="007F5A19">
        <w:tc>
          <w:tcPr>
            <w:tcW w:w="7597" w:type="dxa"/>
          </w:tcPr>
          <w:p w:rsidR="007F5A19" w:rsidRDefault="007F5A19">
            <w:pPr>
              <w:pStyle w:val="ConsPlusNormal"/>
            </w:pPr>
            <w:r>
              <w:t>Дома индивидуальные</w:t>
            </w:r>
          </w:p>
        </w:tc>
        <w:tc>
          <w:tcPr>
            <w:tcW w:w="1474" w:type="dxa"/>
            <w:vAlign w:val="bottom"/>
          </w:tcPr>
          <w:p w:rsidR="007F5A19" w:rsidRDefault="007F5A19">
            <w:pPr>
              <w:pStyle w:val="ConsPlusNormal"/>
            </w:pPr>
            <w:r>
              <w:t>0202</w:t>
            </w:r>
          </w:p>
        </w:tc>
      </w:tr>
      <w:tr w:rsidR="007F5A19">
        <w:tc>
          <w:tcPr>
            <w:tcW w:w="7597" w:type="dxa"/>
          </w:tcPr>
          <w:p w:rsidR="007F5A19" w:rsidRDefault="007F5A19">
            <w:pPr>
              <w:pStyle w:val="ConsPlusNormal"/>
            </w:pPr>
            <w:r>
              <w:t>Дома индивидуальные с бытовыми пристройками</w:t>
            </w:r>
          </w:p>
        </w:tc>
        <w:tc>
          <w:tcPr>
            <w:tcW w:w="1474" w:type="dxa"/>
            <w:vAlign w:val="bottom"/>
          </w:tcPr>
          <w:p w:rsidR="007F5A19" w:rsidRDefault="007F5A19">
            <w:pPr>
              <w:pStyle w:val="ConsPlusNormal"/>
            </w:pPr>
            <w:r>
              <w:t>0203</w:t>
            </w:r>
          </w:p>
        </w:tc>
      </w:tr>
      <w:tr w:rsidR="007F5A19">
        <w:tc>
          <w:tcPr>
            <w:tcW w:w="7597" w:type="dxa"/>
          </w:tcPr>
          <w:p w:rsidR="007F5A19" w:rsidRDefault="007F5A19">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474" w:type="dxa"/>
            <w:vAlign w:val="bottom"/>
          </w:tcPr>
          <w:p w:rsidR="007F5A19" w:rsidRDefault="007F5A19">
            <w:pPr>
              <w:pStyle w:val="ConsPlusNormal"/>
            </w:pPr>
            <w:r>
              <w:t>0204</w:t>
            </w:r>
          </w:p>
        </w:tc>
      </w:tr>
      <w:tr w:rsidR="007F5A19">
        <w:tblPrEx>
          <w:tblBorders>
            <w:insideH w:val="nil"/>
          </w:tblBorders>
        </w:tblPrEx>
        <w:tc>
          <w:tcPr>
            <w:tcW w:w="9071" w:type="dxa"/>
            <w:gridSpan w:val="2"/>
            <w:tcBorders>
              <w:bottom w:val="nil"/>
            </w:tcBorders>
          </w:tcPr>
          <w:p w:rsidR="007F5A19" w:rsidRDefault="007F5A19">
            <w:pPr>
              <w:pStyle w:val="ConsPlusNormal"/>
              <w:jc w:val="both"/>
            </w:pPr>
            <w:r>
              <w:t xml:space="preserve">Позиция утратила силу с 1 января 2019 года. - </w:t>
            </w:r>
            <w:hyperlink r:id="rId182" w:history="1">
              <w:r>
                <w:rPr>
                  <w:color w:val="0000FF"/>
                </w:rPr>
                <w:t>Приказ</w:t>
              </w:r>
            </w:hyperlink>
            <w:r>
              <w:t xml:space="preserve"> Минэкономразвития России от 09.08.2018 N 419</w:t>
            </w:r>
          </w:p>
        </w:tc>
      </w:tr>
      <w:tr w:rsidR="007F5A19">
        <w:tblPrEx>
          <w:tblBorders>
            <w:insideH w:val="nil"/>
          </w:tblBorders>
        </w:tblPrEx>
        <w:tc>
          <w:tcPr>
            <w:tcW w:w="7597" w:type="dxa"/>
            <w:tcBorders>
              <w:bottom w:val="nil"/>
            </w:tcBorders>
          </w:tcPr>
          <w:p w:rsidR="007F5A19" w:rsidRDefault="007F5A19">
            <w:pPr>
              <w:pStyle w:val="ConsPlusNormal"/>
            </w:pPr>
            <w:r>
              <w:t>Садовые дома</w:t>
            </w:r>
          </w:p>
        </w:tc>
        <w:tc>
          <w:tcPr>
            <w:tcW w:w="1474" w:type="dxa"/>
            <w:tcBorders>
              <w:bottom w:val="nil"/>
            </w:tcBorders>
            <w:vAlign w:val="bottom"/>
          </w:tcPr>
          <w:p w:rsidR="007F5A19" w:rsidRDefault="007F5A19">
            <w:pPr>
              <w:pStyle w:val="ConsPlusNormal"/>
            </w:pPr>
            <w:r>
              <w:t>0206</w:t>
            </w:r>
          </w:p>
        </w:tc>
      </w:tr>
      <w:tr w:rsidR="007F5A19">
        <w:tblPrEx>
          <w:tblBorders>
            <w:insideH w:val="nil"/>
          </w:tblBorders>
        </w:tblPrEx>
        <w:tc>
          <w:tcPr>
            <w:tcW w:w="9071" w:type="dxa"/>
            <w:gridSpan w:val="2"/>
            <w:tcBorders>
              <w:top w:val="nil"/>
            </w:tcBorders>
          </w:tcPr>
          <w:p w:rsidR="007F5A19" w:rsidRDefault="007F5A19">
            <w:pPr>
              <w:pStyle w:val="ConsPlusNormal"/>
              <w:jc w:val="both"/>
            </w:pPr>
            <w:r>
              <w:t xml:space="preserve">(в ред. </w:t>
            </w:r>
            <w:hyperlink r:id="rId183" w:history="1">
              <w:r>
                <w:rPr>
                  <w:color w:val="0000FF"/>
                </w:rPr>
                <w:t>Приказа</w:t>
              </w:r>
            </w:hyperlink>
            <w:r>
              <w:t xml:space="preserve"> Минэкономразвития России от 09.08.2018 N 419)</w:t>
            </w:r>
          </w:p>
        </w:tc>
      </w:tr>
      <w:tr w:rsidR="007F5A19">
        <w:tc>
          <w:tcPr>
            <w:tcW w:w="7597" w:type="dxa"/>
          </w:tcPr>
          <w:p w:rsidR="007F5A19" w:rsidRDefault="007F5A19">
            <w:pPr>
              <w:pStyle w:val="ConsPlusNormal"/>
            </w:pPr>
            <w:r>
              <w:t>Туалеты, летние душевые</w:t>
            </w:r>
          </w:p>
        </w:tc>
        <w:tc>
          <w:tcPr>
            <w:tcW w:w="1474" w:type="dxa"/>
            <w:vAlign w:val="bottom"/>
          </w:tcPr>
          <w:p w:rsidR="007F5A19" w:rsidRDefault="007F5A19">
            <w:pPr>
              <w:pStyle w:val="ConsPlusNormal"/>
            </w:pPr>
            <w:r>
              <w:t>0207</w:t>
            </w:r>
          </w:p>
        </w:tc>
      </w:tr>
      <w:tr w:rsidR="007F5A19">
        <w:tc>
          <w:tcPr>
            <w:tcW w:w="7597" w:type="dxa"/>
          </w:tcPr>
          <w:p w:rsidR="007F5A19" w:rsidRDefault="007F5A19">
            <w:pPr>
              <w:pStyle w:val="ConsPlusNormal"/>
              <w:outlineLvl w:val="2"/>
            </w:pPr>
            <w:r>
              <w:t>Группа 3. Объекты, предназначенные для хранения транспорта</w:t>
            </w:r>
          </w:p>
        </w:tc>
        <w:tc>
          <w:tcPr>
            <w:tcW w:w="1474" w:type="dxa"/>
            <w:vAlign w:val="bottom"/>
          </w:tcPr>
          <w:p w:rsidR="007F5A19" w:rsidRDefault="007F5A19">
            <w:pPr>
              <w:pStyle w:val="ConsPlusNormal"/>
            </w:pPr>
            <w:r>
              <w:t>0300</w:t>
            </w:r>
          </w:p>
        </w:tc>
      </w:tr>
      <w:tr w:rsidR="007F5A19">
        <w:tc>
          <w:tcPr>
            <w:tcW w:w="7597" w:type="dxa"/>
          </w:tcPr>
          <w:p w:rsidR="007F5A19" w:rsidRDefault="007F5A19">
            <w:pPr>
              <w:pStyle w:val="ConsPlusNormal"/>
            </w:pPr>
            <w:r>
              <w:t>Открытые автостоянки автомобилей (покрытые площадки и проезды)</w:t>
            </w:r>
          </w:p>
        </w:tc>
        <w:tc>
          <w:tcPr>
            <w:tcW w:w="1474" w:type="dxa"/>
            <w:vAlign w:val="bottom"/>
          </w:tcPr>
          <w:p w:rsidR="007F5A19" w:rsidRDefault="007F5A19">
            <w:pPr>
              <w:pStyle w:val="ConsPlusNormal"/>
            </w:pPr>
            <w:r>
              <w:t>0301</w:t>
            </w:r>
          </w:p>
        </w:tc>
      </w:tr>
      <w:tr w:rsidR="007F5A19">
        <w:tc>
          <w:tcPr>
            <w:tcW w:w="7597" w:type="dxa"/>
          </w:tcPr>
          <w:p w:rsidR="007F5A19" w:rsidRDefault="007F5A19">
            <w:pPr>
              <w:pStyle w:val="ConsPlusNormal"/>
            </w:pPr>
            <w:r>
              <w:t>Гаражи индивидуальные отдельностоящие</w:t>
            </w:r>
          </w:p>
        </w:tc>
        <w:tc>
          <w:tcPr>
            <w:tcW w:w="1474" w:type="dxa"/>
            <w:vAlign w:val="bottom"/>
          </w:tcPr>
          <w:p w:rsidR="007F5A19" w:rsidRDefault="007F5A19">
            <w:pPr>
              <w:pStyle w:val="ConsPlusNormal"/>
            </w:pPr>
            <w:r>
              <w:t>0302</w:t>
            </w:r>
          </w:p>
        </w:tc>
      </w:tr>
      <w:tr w:rsidR="007F5A19">
        <w:tc>
          <w:tcPr>
            <w:tcW w:w="7597" w:type="dxa"/>
          </w:tcPr>
          <w:p w:rsidR="007F5A19" w:rsidRDefault="007F5A19">
            <w:pPr>
              <w:pStyle w:val="ConsPlusNormal"/>
            </w:pPr>
            <w:r>
              <w:t>Гаражные кооперативы (сблокированные индивидуальные гаражи)</w:t>
            </w:r>
          </w:p>
        </w:tc>
        <w:tc>
          <w:tcPr>
            <w:tcW w:w="1474" w:type="dxa"/>
            <w:vAlign w:val="bottom"/>
          </w:tcPr>
          <w:p w:rsidR="007F5A19" w:rsidRDefault="007F5A19">
            <w:pPr>
              <w:pStyle w:val="ConsPlusNormal"/>
            </w:pPr>
            <w:r>
              <w:t>0303</w:t>
            </w:r>
          </w:p>
        </w:tc>
      </w:tr>
      <w:tr w:rsidR="007F5A19">
        <w:tc>
          <w:tcPr>
            <w:tcW w:w="7597" w:type="dxa"/>
          </w:tcPr>
          <w:p w:rsidR="007F5A19" w:rsidRDefault="007F5A19">
            <w:pPr>
              <w:pStyle w:val="ConsPlusNormal"/>
            </w:pPr>
            <w:r>
              <w:t>Паркинги</w:t>
            </w:r>
          </w:p>
        </w:tc>
        <w:tc>
          <w:tcPr>
            <w:tcW w:w="1474" w:type="dxa"/>
            <w:vAlign w:val="bottom"/>
          </w:tcPr>
          <w:p w:rsidR="007F5A19" w:rsidRDefault="007F5A19">
            <w:pPr>
              <w:pStyle w:val="ConsPlusNormal"/>
            </w:pPr>
            <w:r>
              <w:t>0304</w:t>
            </w:r>
          </w:p>
        </w:tc>
      </w:tr>
      <w:tr w:rsidR="007F5A19">
        <w:tc>
          <w:tcPr>
            <w:tcW w:w="7597" w:type="dxa"/>
          </w:tcPr>
          <w:p w:rsidR="007F5A19" w:rsidRDefault="007F5A19">
            <w:pPr>
              <w:pStyle w:val="ConsPlusNormal"/>
            </w:pPr>
            <w:r>
              <w:t>Гаражи производственные, ведомственные для легковых автомобилей</w:t>
            </w:r>
          </w:p>
        </w:tc>
        <w:tc>
          <w:tcPr>
            <w:tcW w:w="1474" w:type="dxa"/>
            <w:vAlign w:val="bottom"/>
          </w:tcPr>
          <w:p w:rsidR="007F5A19" w:rsidRDefault="007F5A19">
            <w:pPr>
              <w:pStyle w:val="ConsPlusNormal"/>
            </w:pPr>
            <w:r>
              <w:t>0305</w:t>
            </w:r>
          </w:p>
        </w:tc>
      </w:tr>
      <w:tr w:rsidR="007F5A19">
        <w:tc>
          <w:tcPr>
            <w:tcW w:w="7597" w:type="dxa"/>
          </w:tcPr>
          <w:p w:rsidR="007F5A19" w:rsidRDefault="007F5A19">
            <w:pPr>
              <w:pStyle w:val="ConsPlusNormal"/>
            </w:pPr>
            <w:r>
              <w:t>Гаражи производственные, ведомственные для грузовых автомобилей и автобусов</w:t>
            </w:r>
          </w:p>
        </w:tc>
        <w:tc>
          <w:tcPr>
            <w:tcW w:w="1474" w:type="dxa"/>
            <w:vAlign w:val="bottom"/>
          </w:tcPr>
          <w:p w:rsidR="007F5A19" w:rsidRDefault="007F5A19">
            <w:pPr>
              <w:pStyle w:val="ConsPlusNormal"/>
            </w:pPr>
            <w:r>
              <w:t>0306</w:t>
            </w:r>
          </w:p>
        </w:tc>
      </w:tr>
      <w:tr w:rsidR="007F5A19">
        <w:tc>
          <w:tcPr>
            <w:tcW w:w="7597" w:type="dxa"/>
          </w:tcPr>
          <w:p w:rsidR="007F5A19" w:rsidRDefault="007F5A19">
            <w:pPr>
              <w:pStyle w:val="ConsPlusNormal"/>
            </w:pPr>
            <w:r>
              <w:t>Гаражи производственные, ведомственные для спецтехники, включая гаражи, депо пожарных машин</w:t>
            </w:r>
          </w:p>
        </w:tc>
        <w:tc>
          <w:tcPr>
            <w:tcW w:w="1474" w:type="dxa"/>
            <w:vAlign w:val="bottom"/>
          </w:tcPr>
          <w:p w:rsidR="007F5A19" w:rsidRDefault="007F5A19">
            <w:pPr>
              <w:pStyle w:val="ConsPlusNormal"/>
            </w:pPr>
            <w:r>
              <w:t>0307</w:t>
            </w:r>
          </w:p>
        </w:tc>
      </w:tr>
      <w:tr w:rsidR="007F5A19">
        <w:tc>
          <w:tcPr>
            <w:tcW w:w="7597" w:type="dxa"/>
          </w:tcPr>
          <w:p w:rsidR="007F5A19" w:rsidRDefault="007F5A19">
            <w:pPr>
              <w:pStyle w:val="ConsPlusNormal"/>
            </w:pPr>
            <w:r>
              <w:t>Открытые стоянки водного транспорта</w:t>
            </w:r>
          </w:p>
        </w:tc>
        <w:tc>
          <w:tcPr>
            <w:tcW w:w="1474" w:type="dxa"/>
            <w:vAlign w:val="bottom"/>
          </w:tcPr>
          <w:p w:rsidR="007F5A19" w:rsidRDefault="007F5A19">
            <w:pPr>
              <w:pStyle w:val="ConsPlusNormal"/>
            </w:pPr>
            <w:r>
              <w:t>0308</w:t>
            </w:r>
          </w:p>
        </w:tc>
      </w:tr>
      <w:tr w:rsidR="007F5A19">
        <w:tc>
          <w:tcPr>
            <w:tcW w:w="7597" w:type="dxa"/>
          </w:tcPr>
          <w:p w:rsidR="007F5A19" w:rsidRDefault="007F5A19">
            <w:pPr>
              <w:pStyle w:val="ConsPlusNormal"/>
            </w:pPr>
            <w:r>
              <w:t>Гаражи индивидуальные водного транспорта (эллинги)</w:t>
            </w:r>
          </w:p>
        </w:tc>
        <w:tc>
          <w:tcPr>
            <w:tcW w:w="1474" w:type="dxa"/>
            <w:vAlign w:val="bottom"/>
          </w:tcPr>
          <w:p w:rsidR="007F5A19" w:rsidRDefault="007F5A19">
            <w:pPr>
              <w:pStyle w:val="ConsPlusNormal"/>
            </w:pPr>
            <w:r>
              <w:t>0309</w:t>
            </w:r>
          </w:p>
        </w:tc>
      </w:tr>
      <w:tr w:rsidR="007F5A19">
        <w:tc>
          <w:tcPr>
            <w:tcW w:w="7597" w:type="dxa"/>
          </w:tcPr>
          <w:p w:rsidR="007F5A19" w:rsidRDefault="007F5A19">
            <w:pPr>
              <w:pStyle w:val="ConsPlusNormal"/>
            </w:pPr>
            <w:r>
              <w:t>Гаражи производственные, ведомственные водного транспорта (эллинги)</w:t>
            </w:r>
          </w:p>
        </w:tc>
        <w:tc>
          <w:tcPr>
            <w:tcW w:w="1474" w:type="dxa"/>
            <w:vAlign w:val="bottom"/>
          </w:tcPr>
          <w:p w:rsidR="007F5A19" w:rsidRDefault="007F5A19">
            <w:pPr>
              <w:pStyle w:val="ConsPlusNormal"/>
            </w:pPr>
            <w:r>
              <w:t>0310</w:t>
            </w:r>
          </w:p>
        </w:tc>
      </w:tr>
      <w:tr w:rsidR="007F5A19">
        <w:tc>
          <w:tcPr>
            <w:tcW w:w="7597" w:type="dxa"/>
          </w:tcPr>
          <w:p w:rsidR="007F5A19" w:rsidRDefault="007F5A19">
            <w:pPr>
              <w:pStyle w:val="ConsPlusNormal"/>
            </w:pPr>
            <w:r>
              <w:t>Открытые стоянки воздушного транспорта</w:t>
            </w:r>
          </w:p>
        </w:tc>
        <w:tc>
          <w:tcPr>
            <w:tcW w:w="1474" w:type="dxa"/>
            <w:vAlign w:val="bottom"/>
          </w:tcPr>
          <w:p w:rsidR="007F5A19" w:rsidRDefault="007F5A19">
            <w:pPr>
              <w:pStyle w:val="ConsPlusNormal"/>
            </w:pPr>
            <w:r>
              <w:t>0311</w:t>
            </w:r>
          </w:p>
        </w:tc>
      </w:tr>
      <w:tr w:rsidR="007F5A19">
        <w:tc>
          <w:tcPr>
            <w:tcW w:w="7597" w:type="dxa"/>
          </w:tcPr>
          <w:p w:rsidR="007F5A19" w:rsidRDefault="007F5A19">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474" w:type="dxa"/>
            <w:vAlign w:val="bottom"/>
          </w:tcPr>
          <w:p w:rsidR="007F5A19" w:rsidRDefault="007F5A19">
            <w:pPr>
              <w:pStyle w:val="ConsPlusNormal"/>
            </w:pPr>
            <w:r>
              <w:t>0400</w:t>
            </w:r>
          </w:p>
        </w:tc>
      </w:tr>
      <w:tr w:rsidR="007F5A19">
        <w:tc>
          <w:tcPr>
            <w:tcW w:w="7597" w:type="dxa"/>
          </w:tcPr>
          <w:p w:rsidR="007F5A19" w:rsidRDefault="007F5A19">
            <w:pPr>
              <w:pStyle w:val="ConsPlusNormal"/>
            </w:pPr>
            <w:r>
              <w:t>Магазины до 250 кв. м, за исключением киосков, павильонов, ларьков</w:t>
            </w:r>
          </w:p>
        </w:tc>
        <w:tc>
          <w:tcPr>
            <w:tcW w:w="1474" w:type="dxa"/>
            <w:vAlign w:val="bottom"/>
          </w:tcPr>
          <w:p w:rsidR="007F5A19" w:rsidRDefault="007F5A19">
            <w:pPr>
              <w:pStyle w:val="ConsPlusNormal"/>
            </w:pPr>
            <w:r>
              <w:t>0401</w:t>
            </w:r>
          </w:p>
        </w:tc>
      </w:tr>
      <w:tr w:rsidR="007F5A19">
        <w:tc>
          <w:tcPr>
            <w:tcW w:w="7597" w:type="dxa"/>
          </w:tcPr>
          <w:p w:rsidR="007F5A19" w:rsidRDefault="007F5A19">
            <w:pPr>
              <w:pStyle w:val="ConsPlusNormal"/>
            </w:pPr>
            <w:r>
              <w:t>Магазины 250 и более кв. м</w:t>
            </w:r>
          </w:p>
        </w:tc>
        <w:tc>
          <w:tcPr>
            <w:tcW w:w="1474" w:type="dxa"/>
            <w:vAlign w:val="bottom"/>
          </w:tcPr>
          <w:p w:rsidR="007F5A19" w:rsidRDefault="007F5A19">
            <w:pPr>
              <w:pStyle w:val="ConsPlusNormal"/>
            </w:pPr>
            <w:r>
              <w:t>0402</w:t>
            </w:r>
          </w:p>
        </w:tc>
      </w:tr>
      <w:tr w:rsidR="007F5A19">
        <w:tc>
          <w:tcPr>
            <w:tcW w:w="7597" w:type="dxa"/>
          </w:tcPr>
          <w:p w:rsidR="007F5A19" w:rsidRDefault="007F5A19">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w:t>
            </w:r>
            <w:r>
              <w:lastRenderedPageBreak/>
              <w:t>концертных комплексов, кинотеатров, комплексов аттракционов, торгово-складские объекты, торговые базы</w:t>
            </w:r>
          </w:p>
        </w:tc>
        <w:tc>
          <w:tcPr>
            <w:tcW w:w="1474" w:type="dxa"/>
            <w:vAlign w:val="bottom"/>
          </w:tcPr>
          <w:p w:rsidR="007F5A19" w:rsidRDefault="007F5A19">
            <w:pPr>
              <w:pStyle w:val="ConsPlusNormal"/>
            </w:pPr>
            <w:r>
              <w:lastRenderedPageBreak/>
              <w:t>0403</w:t>
            </w:r>
          </w:p>
        </w:tc>
      </w:tr>
      <w:tr w:rsidR="007F5A19">
        <w:tc>
          <w:tcPr>
            <w:tcW w:w="7597" w:type="dxa"/>
          </w:tcPr>
          <w:p w:rsidR="007F5A19" w:rsidRDefault="007F5A19">
            <w:pPr>
              <w:pStyle w:val="ConsPlusNormal"/>
            </w:pPr>
            <w:r>
              <w:lastRenderedPageBreak/>
              <w:t>Рынки</w:t>
            </w:r>
          </w:p>
        </w:tc>
        <w:tc>
          <w:tcPr>
            <w:tcW w:w="1474" w:type="dxa"/>
            <w:vAlign w:val="bottom"/>
          </w:tcPr>
          <w:p w:rsidR="007F5A19" w:rsidRDefault="007F5A19">
            <w:pPr>
              <w:pStyle w:val="ConsPlusNormal"/>
            </w:pPr>
            <w:r>
              <w:t>0404</w:t>
            </w:r>
          </w:p>
        </w:tc>
      </w:tr>
      <w:tr w:rsidR="007F5A19">
        <w:tc>
          <w:tcPr>
            <w:tcW w:w="7597" w:type="dxa"/>
          </w:tcPr>
          <w:p w:rsidR="007F5A19" w:rsidRDefault="007F5A19">
            <w:pPr>
              <w:pStyle w:val="ConsPlusNormal"/>
            </w:pPr>
            <w:r>
              <w:t>Торговые киоски, павильоны, ларьки</w:t>
            </w:r>
          </w:p>
        </w:tc>
        <w:tc>
          <w:tcPr>
            <w:tcW w:w="1474" w:type="dxa"/>
            <w:vAlign w:val="bottom"/>
          </w:tcPr>
          <w:p w:rsidR="007F5A19" w:rsidRDefault="007F5A19">
            <w:pPr>
              <w:pStyle w:val="ConsPlusNormal"/>
            </w:pPr>
            <w:r>
              <w:t>0405</w:t>
            </w:r>
          </w:p>
        </w:tc>
      </w:tr>
      <w:tr w:rsidR="007F5A19">
        <w:tc>
          <w:tcPr>
            <w:tcW w:w="7597" w:type="dxa"/>
          </w:tcPr>
          <w:p w:rsidR="007F5A19" w:rsidRDefault="007F5A19">
            <w:pPr>
              <w:pStyle w:val="ConsPlusNormal"/>
            </w:pPr>
            <w:r>
              <w:t>Автозаправочные станции (АЗС), газонаполнительные станции, автогазозаправочные станции (АГЗС)</w:t>
            </w:r>
          </w:p>
        </w:tc>
        <w:tc>
          <w:tcPr>
            <w:tcW w:w="1474" w:type="dxa"/>
            <w:vAlign w:val="bottom"/>
          </w:tcPr>
          <w:p w:rsidR="007F5A19" w:rsidRDefault="007F5A19">
            <w:pPr>
              <w:pStyle w:val="ConsPlusNormal"/>
            </w:pPr>
            <w:r>
              <w:t>0406</w:t>
            </w:r>
          </w:p>
        </w:tc>
      </w:tr>
      <w:tr w:rsidR="007F5A19">
        <w:tc>
          <w:tcPr>
            <w:tcW w:w="7597" w:type="dxa"/>
          </w:tcPr>
          <w:p w:rsidR="007F5A19" w:rsidRDefault="007F5A19">
            <w:pPr>
              <w:pStyle w:val="ConsPlusNormal"/>
            </w:pPr>
            <w:r>
              <w:t>Автомойки</w:t>
            </w:r>
          </w:p>
        </w:tc>
        <w:tc>
          <w:tcPr>
            <w:tcW w:w="1474" w:type="dxa"/>
            <w:vAlign w:val="bottom"/>
          </w:tcPr>
          <w:p w:rsidR="007F5A19" w:rsidRDefault="007F5A19">
            <w:pPr>
              <w:pStyle w:val="ConsPlusNormal"/>
            </w:pPr>
            <w:r>
              <w:t>0407</w:t>
            </w:r>
          </w:p>
        </w:tc>
      </w:tr>
      <w:tr w:rsidR="007F5A19">
        <w:tc>
          <w:tcPr>
            <w:tcW w:w="7597" w:type="dxa"/>
          </w:tcPr>
          <w:p w:rsidR="007F5A19" w:rsidRDefault="007F5A19">
            <w:pPr>
              <w:pStyle w:val="ConsPlusNormal"/>
            </w:pPr>
            <w:r>
              <w:t>Автосалоны</w:t>
            </w:r>
          </w:p>
        </w:tc>
        <w:tc>
          <w:tcPr>
            <w:tcW w:w="1474" w:type="dxa"/>
            <w:vAlign w:val="bottom"/>
          </w:tcPr>
          <w:p w:rsidR="007F5A19" w:rsidRDefault="007F5A19">
            <w:pPr>
              <w:pStyle w:val="ConsPlusNormal"/>
            </w:pPr>
            <w:r>
              <w:t>0408</w:t>
            </w:r>
          </w:p>
        </w:tc>
      </w:tr>
      <w:tr w:rsidR="007F5A19">
        <w:tc>
          <w:tcPr>
            <w:tcW w:w="7597" w:type="dxa"/>
          </w:tcPr>
          <w:p w:rsidR="007F5A19" w:rsidRDefault="007F5A19">
            <w:pPr>
              <w:pStyle w:val="ConsPlusNormal"/>
            </w:pPr>
            <w:r>
              <w:t>Рестораны</w:t>
            </w:r>
          </w:p>
        </w:tc>
        <w:tc>
          <w:tcPr>
            <w:tcW w:w="1474" w:type="dxa"/>
            <w:vAlign w:val="bottom"/>
          </w:tcPr>
          <w:p w:rsidR="007F5A19" w:rsidRDefault="007F5A19">
            <w:pPr>
              <w:pStyle w:val="ConsPlusNormal"/>
            </w:pPr>
            <w:r>
              <w:t>0409</w:t>
            </w:r>
          </w:p>
        </w:tc>
      </w:tr>
      <w:tr w:rsidR="007F5A19">
        <w:tc>
          <w:tcPr>
            <w:tcW w:w="7597" w:type="dxa"/>
          </w:tcPr>
          <w:p w:rsidR="007F5A19" w:rsidRDefault="007F5A19">
            <w:pPr>
              <w:pStyle w:val="ConsPlusNormal"/>
            </w:pPr>
            <w:r>
              <w:t>Кафе 750 кв. м (75 человек) и более, производственные столовые, столовые, кухни, кухни - столовые 750 кв. м (75 человек) и более</w:t>
            </w:r>
          </w:p>
        </w:tc>
        <w:tc>
          <w:tcPr>
            <w:tcW w:w="1474" w:type="dxa"/>
            <w:vAlign w:val="bottom"/>
          </w:tcPr>
          <w:p w:rsidR="007F5A19" w:rsidRDefault="007F5A19">
            <w:pPr>
              <w:pStyle w:val="ConsPlusNormal"/>
            </w:pPr>
            <w:r>
              <w:t>0410</w:t>
            </w:r>
          </w:p>
        </w:tc>
      </w:tr>
      <w:tr w:rsidR="007F5A19">
        <w:tc>
          <w:tcPr>
            <w:tcW w:w="7597" w:type="dxa"/>
          </w:tcPr>
          <w:p w:rsidR="007F5A19" w:rsidRDefault="007F5A19">
            <w:pPr>
              <w:pStyle w:val="ConsPlusNormal"/>
            </w:pPr>
            <w:r>
              <w:t>Кафе до 750 кв. м (75 человек), кафетерии, столовые, кухни, кухни-столовые до 750 кв. м (75 человек)</w:t>
            </w:r>
          </w:p>
        </w:tc>
        <w:tc>
          <w:tcPr>
            <w:tcW w:w="1474" w:type="dxa"/>
            <w:vAlign w:val="bottom"/>
          </w:tcPr>
          <w:p w:rsidR="007F5A19" w:rsidRDefault="007F5A19">
            <w:pPr>
              <w:pStyle w:val="ConsPlusNormal"/>
            </w:pPr>
            <w:r>
              <w:t>0411</w:t>
            </w:r>
          </w:p>
        </w:tc>
      </w:tr>
      <w:tr w:rsidR="007F5A19">
        <w:tc>
          <w:tcPr>
            <w:tcW w:w="7597" w:type="dxa"/>
          </w:tcPr>
          <w:p w:rsidR="007F5A19" w:rsidRDefault="007F5A19">
            <w:pPr>
              <w:pStyle w:val="ConsPlusNormal"/>
            </w:pPr>
            <w:r>
              <w:t>Летние кафе</w:t>
            </w:r>
          </w:p>
        </w:tc>
        <w:tc>
          <w:tcPr>
            <w:tcW w:w="1474" w:type="dxa"/>
            <w:vAlign w:val="bottom"/>
          </w:tcPr>
          <w:p w:rsidR="007F5A19" w:rsidRDefault="007F5A19">
            <w:pPr>
              <w:pStyle w:val="ConsPlusNormal"/>
            </w:pPr>
            <w:r>
              <w:t>0412</w:t>
            </w:r>
          </w:p>
        </w:tc>
      </w:tr>
      <w:tr w:rsidR="007F5A19">
        <w:tc>
          <w:tcPr>
            <w:tcW w:w="7597" w:type="dxa"/>
          </w:tcPr>
          <w:p w:rsidR="007F5A19" w:rsidRDefault="007F5A19">
            <w:pPr>
              <w:pStyle w:val="ConsPlusNormal"/>
            </w:pPr>
            <w:r>
              <w:t>Ломбарды</w:t>
            </w:r>
          </w:p>
        </w:tc>
        <w:tc>
          <w:tcPr>
            <w:tcW w:w="1474" w:type="dxa"/>
            <w:vAlign w:val="bottom"/>
          </w:tcPr>
          <w:p w:rsidR="007F5A19" w:rsidRDefault="007F5A19">
            <w:pPr>
              <w:pStyle w:val="ConsPlusNormal"/>
            </w:pPr>
            <w:r>
              <w:t>0413</w:t>
            </w:r>
          </w:p>
        </w:tc>
      </w:tr>
      <w:tr w:rsidR="007F5A19">
        <w:tc>
          <w:tcPr>
            <w:tcW w:w="7597" w:type="dxa"/>
          </w:tcPr>
          <w:p w:rsidR="007F5A19" w:rsidRDefault="007F5A19">
            <w:pPr>
              <w:pStyle w:val="ConsPlusNormal"/>
              <w:outlineLvl w:val="2"/>
            </w:pPr>
            <w:r>
              <w:t>Группа 5. Объекты временного проживания, включая объекты рекреационно-оздоровительного значения</w:t>
            </w:r>
          </w:p>
        </w:tc>
        <w:tc>
          <w:tcPr>
            <w:tcW w:w="1474" w:type="dxa"/>
            <w:vAlign w:val="bottom"/>
          </w:tcPr>
          <w:p w:rsidR="007F5A19" w:rsidRDefault="007F5A19">
            <w:pPr>
              <w:pStyle w:val="ConsPlusNormal"/>
            </w:pPr>
            <w:r>
              <w:t>0500</w:t>
            </w:r>
          </w:p>
        </w:tc>
      </w:tr>
      <w:tr w:rsidR="007F5A19">
        <w:tc>
          <w:tcPr>
            <w:tcW w:w="7597" w:type="dxa"/>
          </w:tcPr>
          <w:p w:rsidR="007F5A19" w:rsidRDefault="007F5A19">
            <w:pPr>
              <w:pStyle w:val="ConsPlusNormal"/>
            </w:pPr>
            <w:r>
              <w:t>Гостиницы: класс 2* и ниже, ведомственные гостиницы, хостелы</w:t>
            </w:r>
          </w:p>
        </w:tc>
        <w:tc>
          <w:tcPr>
            <w:tcW w:w="1474" w:type="dxa"/>
            <w:vAlign w:val="bottom"/>
          </w:tcPr>
          <w:p w:rsidR="007F5A19" w:rsidRDefault="007F5A19">
            <w:pPr>
              <w:pStyle w:val="ConsPlusNormal"/>
            </w:pPr>
            <w:r>
              <w:t>0501</w:t>
            </w:r>
          </w:p>
        </w:tc>
      </w:tr>
      <w:tr w:rsidR="007F5A19">
        <w:tc>
          <w:tcPr>
            <w:tcW w:w="7597" w:type="dxa"/>
          </w:tcPr>
          <w:p w:rsidR="007F5A19" w:rsidRDefault="007F5A19">
            <w:pPr>
              <w:pStyle w:val="ConsPlusNormal"/>
            </w:pPr>
            <w:r>
              <w:t>Гостиницы: класс 3*</w:t>
            </w:r>
          </w:p>
        </w:tc>
        <w:tc>
          <w:tcPr>
            <w:tcW w:w="1474" w:type="dxa"/>
            <w:vAlign w:val="bottom"/>
          </w:tcPr>
          <w:p w:rsidR="007F5A19" w:rsidRDefault="007F5A19">
            <w:pPr>
              <w:pStyle w:val="ConsPlusNormal"/>
            </w:pPr>
            <w:r>
              <w:t>0502</w:t>
            </w:r>
          </w:p>
        </w:tc>
      </w:tr>
      <w:tr w:rsidR="007F5A19">
        <w:tc>
          <w:tcPr>
            <w:tcW w:w="7597" w:type="dxa"/>
          </w:tcPr>
          <w:p w:rsidR="007F5A19" w:rsidRDefault="007F5A19">
            <w:pPr>
              <w:pStyle w:val="ConsPlusNormal"/>
            </w:pPr>
            <w:r>
              <w:t>Гостиницы: класс 4* и выше</w:t>
            </w:r>
          </w:p>
        </w:tc>
        <w:tc>
          <w:tcPr>
            <w:tcW w:w="1474" w:type="dxa"/>
            <w:vAlign w:val="bottom"/>
          </w:tcPr>
          <w:p w:rsidR="007F5A19" w:rsidRDefault="007F5A19">
            <w:pPr>
              <w:pStyle w:val="ConsPlusNormal"/>
            </w:pPr>
            <w:r>
              <w:t>0503</w:t>
            </w:r>
          </w:p>
        </w:tc>
      </w:tr>
      <w:tr w:rsidR="007F5A19">
        <w:tc>
          <w:tcPr>
            <w:tcW w:w="7597" w:type="dxa"/>
          </w:tcPr>
          <w:p w:rsidR="007F5A19" w:rsidRDefault="007F5A19">
            <w:pPr>
              <w:pStyle w:val="ConsPlusNormal"/>
            </w:pPr>
            <w:r>
              <w:t>Апарт-отели</w:t>
            </w:r>
          </w:p>
        </w:tc>
        <w:tc>
          <w:tcPr>
            <w:tcW w:w="1474" w:type="dxa"/>
            <w:vAlign w:val="bottom"/>
          </w:tcPr>
          <w:p w:rsidR="007F5A19" w:rsidRDefault="007F5A19">
            <w:pPr>
              <w:pStyle w:val="ConsPlusNormal"/>
            </w:pPr>
            <w:r>
              <w:t>0504</w:t>
            </w:r>
          </w:p>
        </w:tc>
      </w:tr>
      <w:tr w:rsidR="007F5A19">
        <w:tc>
          <w:tcPr>
            <w:tcW w:w="7597" w:type="dxa"/>
          </w:tcPr>
          <w:p w:rsidR="007F5A19" w:rsidRDefault="007F5A19">
            <w:pPr>
              <w:pStyle w:val="ConsPlusNormal"/>
            </w:pPr>
            <w:r>
              <w:t>Гостиницы; объекты коттеджного типа</w:t>
            </w:r>
          </w:p>
        </w:tc>
        <w:tc>
          <w:tcPr>
            <w:tcW w:w="1474" w:type="dxa"/>
            <w:vAlign w:val="bottom"/>
          </w:tcPr>
          <w:p w:rsidR="007F5A19" w:rsidRDefault="007F5A19">
            <w:pPr>
              <w:pStyle w:val="ConsPlusNormal"/>
            </w:pPr>
            <w:r>
              <w:t>0505</w:t>
            </w:r>
          </w:p>
        </w:tc>
      </w:tr>
      <w:tr w:rsidR="007F5A19">
        <w:tc>
          <w:tcPr>
            <w:tcW w:w="7597" w:type="dxa"/>
          </w:tcPr>
          <w:p w:rsidR="007F5A19" w:rsidRDefault="007F5A19">
            <w:pPr>
              <w:pStyle w:val="ConsPlusNormal"/>
            </w:pPr>
            <w:r>
              <w:t>Мотели</w:t>
            </w:r>
          </w:p>
        </w:tc>
        <w:tc>
          <w:tcPr>
            <w:tcW w:w="1474" w:type="dxa"/>
            <w:vAlign w:val="bottom"/>
          </w:tcPr>
          <w:p w:rsidR="007F5A19" w:rsidRDefault="007F5A19">
            <w:pPr>
              <w:pStyle w:val="ConsPlusNormal"/>
            </w:pPr>
            <w:r>
              <w:t>0506</w:t>
            </w:r>
          </w:p>
        </w:tc>
      </w:tr>
      <w:tr w:rsidR="007F5A19">
        <w:tc>
          <w:tcPr>
            <w:tcW w:w="7597" w:type="dxa"/>
          </w:tcPr>
          <w:p w:rsidR="007F5A19" w:rsidRDefault="007F5A19">
            <w:pPr>
              <w:pStyle w:val="ConsPlusNormal"/>
            </w:pPr>
            <w:r>
              <w:t>Общежития</w:t>
            </w:r>
          </w:p>
        </w:tc>
        <w:tc>
          <w:tcPr>
            <w:tcW w:w="1474" w:type="dxa"/>
            <w:vAlign w:val="bottom"/>
          </w:tcPr>
          <w:p w:rsidR="007F5A19" w:rsidRDefault="007F5A19">
            <w:pPr>
              <w:pStyle w:val="ConsPlusNormal"/>
            </w:pPr>
            <w:r>
              <w:t>0507</w:t>
            </w:r>
          </w:p>
        </w:tc>
      </w:tr>
      <w:tr w:rsidR="007F5A19">
        <w:tc>
          <w:tcPr>
            <w:tcW w:w="7597" w:type="dxa"/>
          </w:tcPr>
          <w:p w:rsidR="007F5A19" w:rsidRDefault="007F5A19">
            <w:pPr>
              <w:pStyle w:val="ConsPlusNormal"/>
            </w:pPr>
            <w:r>
              <w:t>Пансионаты</w:t>
            </w:r>
          </w:p>
        </w:tc>
        <w:tc>
          <w:tcPr>
            <w:tcW w:w="1474" w:type="dxa"/>
            <w:vAlign w:val="bottom"/>
          </w:tcPr>
          <w:p w:rsidR="007F5A19" w:rsidRDefault="007F5A19">
            <w:pPr>
              <w:pStyle w:val="ConsPlusNormal"/>
            </w:pPr>
            <w:r>
              <w:t>0508</w:t>
            </w:r>
          </w:p>
        </w:tc>
      </w:tr>
      <w:tr w:rsidR="007F5A19">
        <w:tc>
          <w:tcPr>
            <w:tcW w:w="7597" w:type="dxa"/>
          </w:tcPr>
          <w:p w:rsidR="007F5A19" w:rsidRDefault="007F5A19">
            <w:pPr>
              <w:pStyle w:val="ConsPlusNormal"/>
            </w:pPr>
            <w:r>
              <w:t>Базы отдыха</w:t>
            </w:r>
          </w:p>
        </w:tc>
        <w:tc>
          <w:tcPr>
            <w:tcW w:w="1474" w:type="dxa"/>
            <w:vAlign w:val="bottom"/>
          </w:tcPr>
          <w:p w:rsidR="007F5A19" w:rsidRDefault="007F5A19">
            <w:pPr>
              <w:pStyle w:val="ConsPlusNormal"/>
            </w:pPr>
            <w:r>
              <w:t>0509</w:t>
            </w:r>
          </w:p>
        </w:tc>
      </w:tr>
      <w:tr w:rsidR="007F5A19">
        <w:tc>
          <w:tcPr>
            <w:tcW w:w="7597" w:type="dxa"/>
          </w:tcPr>
          <w:p w:rsidR="007F5A19" w:rsidRDefault="007F5A19">
            <w:pPr>
              <w:pStyle w:val="ConsPlusNormal"/>
            </w:pPr>
            <w:r>
              <w:t>Пионерские лагеря</w:t>
            </w:r>
          </w:p>
        </w:tc>
        <w:tc>
          <w:tcPr>
            <w:tcW w:w="1474" w:type="dxa"/>
            <w:vAlign w:val="bottom"/>
          </w:tcPr>
          <w:p w:rsidR="007F5A19" w:rsidRDefault="007F5A19">
            <w:pPr>
              <w:pStyle w:val="ConsPlusNormal"/>
            </w:pPr>
            <w:r>
              <w:t>0510</w:t>
            </w:r>
          </w:p>
        </w:tc>
      </w:tr>
      <w:tr w:rsidR="007F5A19">
        <w:tc>
          <w:tcPr>
            <w:tcW w:w="7597" w:type="dxa"/>
          </w:tcPr>
          <w:p w:rsidR="007F5A19" w:rsidRDefault="007F5A19">
            <w:pPr>
              <w:pStyle w:val="ConsPlusNormal"/>
            </w:pPr>
            <w:r>
              <w:t>Санатории</w:t>
            </w:r>
          </w:p>
        </w:tc>
        <w:tc>
          <w:tcPr>
            <w:tcW w:w="1474" w:type="dxa"/>
            <w:vAlign w:val="bottom"/>
          </w:tcPr>
          <w:p w:rsidR="007F5A19" w:rsidRDefault="007F5A19">
            <w:pPr>
              <w:pStyle w:val="ConsPlusNormal"/>
            </w:pPr>
            <w:r>
              <w:t>0511</w:t>
            </w:r>
          </w:p>
        </w:tc>
      </w:tr>
      <w:tr w:rsidR="007F5A19">
        <w:tc>
          <w:tcPr>
            <w:tcW w:w="7597" w:type="dxa"/>
          </w:tcPr>
          <w:p w:rsidR="007F5A19" w:rsidRDefault="007F5A19">
            <w:pPr>
              <w:pStyle w:val="ConsPlusNormal"/>
            </w:pPr>
            <w:r>
              <w:t>Здания барачного типа, летние домики пансионатов и санаториев</w:t>
            </w:r>
          </w:p>
        </w:tc>
        <w:tc>
          <w:tcPr>
            <w:tcW w:w="1474" w:type="dxa"/>
            <w:vAlign w:val="bottom"/>
          </w:tcPr>
          <w:p w:rsidR="007F5A19" w:rsidRDefault="007F5A19">
            <w:pPr>
              <w:pStyle w:val="ConsPlusNormal"/>
            </w:pPr>
            <w:r>
              <w:t>0512</w:t>
            </w:r>
          </w:p>
        </w:tc>
      </w:tr>
      <w:tr w:rsidR="007F5A19">
        <w:tc>
          <w:tcPr>
            <w:tcW w:w="7597" w:type="dxa"/>
          </w:tcPr>
          <w:p w:rsidR="007F5A19" w:rsidRDefault="007F5A19">
            <w:pPr>
              <w:pStyle w:val="ConsPlusNormal"/>
            </w:pPr>
            <w:r>
              <w:t>Главные корпуса пансионатов</w:t>
            </w:r>
          </w:p>
        </w:tc>
        <w:tc>
          <w:tcPr>
            <w:tcW w:w="1474" w:type="dxa"/>
            <w:vAlign w:val="bottom"/>
          </w:tcPr>
          <w:p w:rsidR="007F5A19" w:rsidRDefault="007F5A19">
            <w:pPr>
              <w:pStyle w:val="ConsPlusNormal"/>
            </w:pPr>
            <w:r>
              <w:t>0513</w:t>
            </w:r>
          </w:p>
        </w:tc>
      </w:tr>
      <w:tr w:rsidR="007F5A19">
        <w:tc>
          <w:tcPr>
            <w:tcW w:w="7597" w:type="dxa"/>
          </w:tcPr>
          <w:p w:rsidR="007F5A19" w:rsidRDefault="007F5A19">
            <w:pPr>
              <w:pStyle w:val="ConsPlusNormal"/>
            </w:pPr>
            <w:r>
              <w:t>Спальные корпуса пансионатов</w:t>
            </w:r>
          </w:p>
        </w:tc>
        <w:tc>
          <w:tcPr>
            <w:tcW w:w="1474" w:type="dxa"/>
            <w:vAlign w:val="bottom"/>
          </w:tcPr>
          <w:p w:rsidR="007F5A19" w:rsidRDefault="007F5A19">
            <w:pPr>
              <w:pStyle w:val="ConsPlusNormal"/>
            </w:pPr>
            <w:r>
              <w:t>0514</w:t>
            </w:r>
          </w:p>
        </w:tc>
      </w:tr>
      <w:tr w:rsidR="007F5A19">
        <w:tc>
          <w:tcPr>
            <w:tcW w:w="7597" w:type="dxa"/>
          </w:tcPr>
          <w:p w:rsidR="007F5A19" w:rsidRDefault="007F5A19">
            <w:pPr>
              <w:pStyle w:val="ConsPlusNormal"/>
            </w:pPr>
            <w:r>
              <w:t>Главные корпуса санаториев</w:t>
            </w:r>
          </w:p>
        </w:tc>
        <w:tc>
          <w:tcPr>
            <w:tcW w:w="1474" w:type="dxa"/>
            <w:vAlign w:val="bottom"/>
          </w:tcPr>
          <w:p w:rsidR="007F5A19" w:rsidRDefault="007F5A19">
            <w:pPr>
              <w:pStyle w:val="ConsPlusNormal"/>
            </w:pPr>
            <w:r>
              <w:t>0515</w:t>
            </w:r>
          </w:p>
        </w:tc>
      </w:tr>
      <w:tr w:rsidR="007F5A19">
        <w:tc>
          <w:tcPr>
            <w:tcW w:w="7597" w:type="dxa"/>
          </w:tcPr>
          <w:p w:rsidR="007F5A19" w:rsidRDefault="007F5A19">
            <w:pPr>
              <w:pStyle w:val="ConsPlusNormal"/>
            </w:pPr>
            <w:r>
              <w:lastRenderedPageBreak/>
              <w:t>Спальные корпуса санаториев</w:t>
            </w:r>
          </w:p>
        </w:tc>
        <w:tc>
          <w:tcPr>
            <w:tcW w:w="1474" w:type="dxa"/>
            <w:vAlign w:val="bottom"/>
          </w:tcPr>
          <w:p w:rsidR="007F5A19" w:rsidRDefault="007F5A19">
            <w:pPr>
              <w:pStyle w:val="ConsPlusNormal"/>
            </w:pPr>
            <w:r>
              <w:t>0516</w:t>
            </w:r>
          </w:p>
        </w:tc>
      </w:tr>
      <w:tr w:rsidR="007F5A19">
        <w:tc>
          <w:tcPr>
            <w:tcW w:w="7597" w:type="dxa"/>
          </w:tcPr>
          <w:p w:rsidR="007F5A19" w:rsidRDefault="007F5A19">
            <w:pPr>
              <w:pStyle w:val="ConsPlusNormal"/>
            </w:pPr>
            <w:r>
              <w:t>Кемпинги</w:t>
            </w:r>
          </w:p>
        </w:tc>
        <w:tc>
          <w:tcPr>
            <w:tcW w:w="1474" w:type="dxa"/>
            <w:vAlign w:val="bottom"/>
          </w:tcPr>
          <w:p w:rsidR="007F5A19" w:rsidRDefault="007F5A19">
            <w:pPr>
              <w:pStyle w:val="ConsPlusNormal"/>
            </w:pPr>
            <w:r>
              <w:t>0517</w:t>
            </w:r>
          </w:p>
        </w:tc>
      </w:tr>
      <w:tr w:rsidR="007F5A19">
        <w:tc>
          <w:tcPr>
            <w:tcW w:w="7597" w:type="dxa"/>
          </w:tcPr>
          <w:p w:rsidR="007F5A19" w:rsidRDefault="007F5A19">
            <w:pPr>
              <w:pStyle w:val="ConsPlusNormal"/>
              <w:outlineLvl w:val="2"/>
            </w:pPr>
            <w:r>
              <w:t>Группа 6. Административные и бытовые объекты</w:t>
            </w:r>
          </w:p>
        </w:tc>
        <w:tc>
          <w:tcPr>
            <w:tcW w:w="1474" w:type="dxa"/>
            <w:vAlign w:val="bottom"/>
          </w:tcPr>
          <w:p w:rsidR="007F5A19" w:rsidRDefault="007F5A19">
            <w:pPr>
              <w:pStyle w:val="ConsPlusNormal"/>
            </w:pPr>
            <w:r>
              <w:t>0600</w:t>
            </w:r>
          </w:p>
        </w:tc>
      </w:tr>
      <w:tr w:rsidR="007F5A19">
        <w:tc>
          <w:tcPr>
            <w:tcW w:w="7597" w:type="dxa"/>
          </w:tcPr>
          <w:p w:rsidR="007F5A19" w:rsidRDefault="007F5A19">
            <w:pPr>
              <w:pStyle w:val="ConsPlusNormal"/>
            </w:pPr>
            <w:r>
              <w:t>Банки</w:t>
            </w:r>
          </w:p>
        </w:tc>
        <w:tc>
          <w:tcPr>
            <w:tcW w:w="1474" w:type="dxa"/>
            <w:vAlign w:val="bottom"/>
          </w:tcPr>
          <w:p w:rsidR="007F5A19" w:rsidRDefault="007F5A19">
            <w:pPr>
              <w:pStyle w:val="ConsPlusNormal"/>
            </w:pPr>
            <w:r>
              <w:t>0601</w:t>
            </w:r>
          </w:p>
        </w:tc>
      </w:tr>
      <w:tr w:rsidR="007F5A19">
        <w:tc>
          <w:tcPr>
            <w:tcW w:w="7597" w:type="dxa"/>
          </w:tcPr>
          <w:p w:rsidR="007F5A19" w:rsidRDefault="007F5A19">
            <w:pPr>
              <w:pStyle w:val="ConsPlusNormal"/>
            </w:pPr>
            <w:r>
              <w:t>Бизнес-центры</w:t>
            </w:r>
          </w:p>
        </w:tc>
        <w:tc>
          <w:tcPr>
            <w:tcW w:w="1474" w:type="dxa"/>
            <w:vAlign w:val="bottom"/>
          </w:tcPr>
          <w:p w:rsidR="007F5A19" w:rsidRDefault="007F5A19">
            <w:pPr>
              <w:pStyle w:val="ConsPlusNormal"/>
            </w:pPr>
            <w:r>
              <w:t>0602</w:t>
            </w:r>
          </w:p>
        </w:tc>
      </w:tr>
      <w:tr w:rsidR="007F5A19">
        <w:tc>
          <w:tcPr>
            <w:tcW w:w="7597" w:type="dxa"/>
          </w:tcPr>
          <w:p w:rsidR="007F5A19" w:rsidRDefault="007F5A19">
            <w:pPr>
              <w:pStyle w:val="ConsPlusNormal"/>
            </w:pPr>
            <w:r>
              <w:t>Бытовые, административно-бытовые здания</w:t>
            </w:r>
          </w:p>
        </w:tc>
        <w:tc>
          <w:tcPr>
            <w:tcW w:w="1474" w:type="dxa"/>
            <w:vAlign w:val="bottom"/>
          </w:tcPr>
          <w:p w:rsidR="007F5A19" w:rsidRDefault="007F5A19">
            <w:pPr>
              <w:pStyle w:val="ConsPlusNormal"/>
            </w:pPr>
            <w:r>
              <w:t>0603</w:t>
            </w:r>
          </w:p>
        </w:tc>
      </w:tr>
      <w:tr w:rsidR="007F5A19">
        <w:tc>
          <w:tcPr>
            <w:tcW w:w="7597" w:type="dxa"/>
          </w:tcPr>
          <w:p w:rsidR="007F5A19" w:rsidRDefault="007F5A19">
            <w:pPr>
              <w:pStyle w:val="ConsPlusNormal"/>
            </w:pPr>
            <w:r>
              <w:t>Административные корпуса заводов</w:t>
            </w:r>
          </w:p>
        </w:tc>
        <w:tc>
          <w:tcPr>
            <w:tcW w:w="1474" w:type="dxa"/>
            <w:vAlign w:val="bottom"/>
          </w:tcPr>
          <w:p w:rsidR="007F5A19" w:rsidRDefault="007F5A19">
            <w:pPr>
              <w:pStyle w:val="ConsPlusNormal"/>
            </w:pPr>
            <w:r>
              <w:t>0604</w:t>
            </w:r>
          </w:p>
        </w:tc>
      </w:tr>
      <w:tr w:rsidR="007F5A19">
        <w:tc>
          <w:tcPr>
            <w:tcW w:w="7597" w:type="dxa"/>
          </w:tcPr>
          <w:p w:rsidR="007F5A19" w:rsidRDefault="007F5A19">
            <w:pPr>
              <w:pStyle w:val="ConsPlusNormal"/>
            </w:pPr>
            <w:r>
              <w:t>Лабораторные корпуса</w:t>
            </w:r>
          </w:p>
        </w:tc>
        <w:tc>
          <w:tcPr>
            <w:tcW w:w="1474" w:type="dxa"/>
            <w:vAlign w:val="bottom"/>
          </w:tcPr>
          <w:p w:rsidR="007F5A19" w:rsidRDefault="007F5A19">
            <w:pPr>
              <w:pStyle w:val="ConsPlusNormal"/>
            </w:pPr>
            <w:r>
              <w:t>0605</w:t>
            </w:r>
          </w:p>
        </w:tc>
      </w:tr>
      <w:tr w:rsidR="007F5A19">
        <w:tc>
          <w:tcPr>
            <w:tcW w:w="7597" w:type="dxa"/>
          </w:tcPr>
          <w:p w:rsidR="007F5A19" w:rsidRDefault="007F5A19">
            <w:pPr>
              <w:pStyle w:val="ConsPlusNormal"/>
            </w:pPr>
            <w:r>
              <w:t>Отделения полиции</w:t>
            </w:r>
          </w:p>
        </w:tc>
        <w:tc>
          <w:tcPr>
            <w:tcW w:w="1474" w:type="dxa"/>
            <w:vAlign w:val="bottom"/>
          </w:tcPr>
          <w:p w:rsidR="007F5A19" w:rsidRDefault="007F5A19">
            <w:pPr>
              <w:pStyle w:val="ConsPlusNormal"/>
            </w:pPr>
            <w:r>
              <w:t>0606</w:t>
            </w:r>
          </w:p>
        </w:tc>
      </w:tr>
      <w:tr w:rsidR="007F5A19">
        <w:tc>
          <w:tcPr>
            <w:tcW w:w="7597" w:type="dxa"/>
          </w:tcPr>
          <w:p w:rsidR="007F5A19" w:rsidRDefault="007F5A19">
            <w:pPr>
              <w:pStyle w:val="ConsPlusNormal"/>
            </w:pPr>
            <w:r>
              <w:t>Контрольно-пропускные пункты, проходные 100 кв. м и более</w:t>
            </w:r>
          </w:p>
        </w:tc>
        <w:tc>
          <w:tcPr>
            <w:tcW w:w="1474" w:type="dxa"/>
            <w:vAlign w:val="bottom"/>
          </w:tcPr>
          <w:p w:rsidR="007F5A19" w:rsidRDefault="007F5A19">
            <w:pPr>
              <w:pStyle w:val="ConsPlusNormal"/>
            </w:pPr>
            <w:r>
              <w:t>0607</w:t>
            </w:r>
          </w:p>
        </w:tc>
      </w:tr>
      <w:tr w:rsidR="007F5A19">
        <w:tc>
          <w:tcPr>
            <w:tcW w:w="7597" w:type="dxa"/>
          </w:tcPr>
          <w:p w:rsidR="007F5A19" w:rsidRDefault="007F5A19">
            <w:pPr>
              <w:pStyle w:val="ConsPlusNormal"/>
            </w:pPr>
            <w:r>
              <w:t>Отделения связи, почта</w:t>
            </w:r>
          </w:p>
        </w:tc>
        <w:tc>
          <w:tcPr>
            <w:tcW w:w="1474" w:type="dxa"/>
            <w:vAlign w:val="bottom"/>
          </w:tcPr>
          <w:p w:rsidR="007F5A19" w:rsidRDefault="007F5A19">
            <w:pPr>
              <w:pStyle w:val="ConsPlusNormal"/>
            </w:pPr>
            <w:r>
              <w:t>0608</w:t>
            </w:r>
          </w:p>
        </w:tc>
      </w:tr>
      <w:tr w:rsidR="007F5A19">
        <w:tc>
          <w:tcPr>
            <w:tcW w:w="7597" w:type="dxa"/>
          </w:tcPr>
          <w:p w:rsidR="007F5A19" w:rsidRDefault="007F5A19">
            <w:pPr>
              <w:pStyle w:val="ConsPlusNormal"/>
            </w:pPr>
            <w:r>
              <w:t>Таможни</w:t>
            </w:r>
          </w:p>
        </w:tc>
        <w:tc>
          <w:tcPr>
            <w:tcW w:w="1474" w:type="dxa"/>
            <w:vAlign w:val="bottom"/>
          </w:tcPr>
          <w:p w:rsidR="007F5A19" w:rsidRDefault="007F5A19">
            <w:pPr>
              <w:pStyle w:val="ConsPlusNormal"/>
            </w:pPr>
            <w:r>
              <w:t>0609</w:t>
            </w:r>
          </w:p>
        </w:tc>
      </w:tr>
      <w:tr w:rsidR="007F5A19">
        <w:tc>
          <w:tcPr>
            <w:tcW w:w="7597" w:type="dxa"/>
          </w:tcPr>
          <w:p w:rsidR="007F5A19" w:rsidRDefault="007F5A19">
            <w:pPr>
              <w:pStyle w:val="ConsPlusNormal"/>
              <w:outlineLvl w:val="2"/>
            </w:pPr>
            <w:r>
              <w:t>Группа 7. Объекты производственного назначения, за исключением передаточных устройств и сооружений</w:t>
            </w:r>
          </w:p>
        </w:tc>
        <w:tc>
          <w:tcPr>
            <w:tcW w:w="1474" w:type="dxa"/>
            <w:vAlign w:val="bottom"/>
          </w:tcPr>
          <w:p w:rsidR="007F5A19" w:rsidRDefault="007F5A19">
            <w:pPr>
              <w:pStyle w:val="ConsPlusNormal"/>
            </w:pPr>
            <w:r>
              <w:t>0700</w:t>
            </w:r>
          </w:p>
        </w:tc>
      </w:tr>
      <w:tr w:rsidR="007F5A19">
        <w:tc>
          <w:tcPr>
            <w:tcW w:w="7597" w:type="dxa"/>
          </w:tcPr>
          <w:p w:rsidR="007F5A19" w:rsidRDefault="007F5A19">
            <w:pPr>
              <w:pStyle w:val="ConsPlusNormal"/>
            </w:pPr>
            <w:r>
              <w:t>Производственные, производственно-складские и административно-производственные здания площадью до 100 кв. м</w:t>
            </w:r>
          </w:p>
        </w:tc>
        <w:tc>
          <w:tcPr>
            <w:tcW w:w="1474" w:type="dxa"/>
            <w:vAlign w:val="bottom"/>
          </w:tcPr>
          <w:p w:rsidR="007F5A19" w:rsidRDefault="007F5A19">
            <w:pPr>
              <w:pStyle w:val="ConsPlusNormal"/>
            </w:pPr>
            <w:r>
              <w:t>0701</w:t>
            </w:r>
          </w:p>
        </w:tc>
      </w:tr>
      <w:tr w:rsidR="007F5A19">
        <w:tc>
          <w:tcPr>
            <w:tcW w:w="7597" w:type="dxa"/>
          </w:tcPr>
          <w:p w:rsidR="007F5A19" w:rsidRDefault="007F5A19">
            <w:pPr>
              <w:pStyle w:val="ConsPlusNormal"/>
            </w:pPr>
            <w:r>
              <w:t>Диспетчерские, аппаратные (кроме диспетчерских на транспорте)</w:t>
            </w:r>
          </w:p>
        </w:tc>
        <w:tc>
          <w:tcPr>
            <w:tcW w:w="1474" w:type="dxa"/>
            <w:vAlign w:val="bottom"/>
          </w:tcPr>
          <w:p w:rsidR="007F5A19" w:rsidRDefault="007F5A19">
            <w:pPr>
              <w:pStyle w:val="ConsPlusNormal"/>
            </w:pPr>
            <w:r>
              <w:t>0702</w:t>
            </w:r>
          </w:p>
        </w:tc>
      </w:tr>
      <w:tr w:rsidR="007F5A19">
        <w:tc>
          <w:tcPr>
            <w:tcW w:w="7597" w:type="dxa"/>
          </w:tcPr>
          <w:p w:rsidR="007F5A19" w:rsidRDefault="007F5A19">
            <w:pPr>
              <w:pStyle w:val="ConsPlusNormal"/>
            </w:pPr>
            <w:r>
              <w:t>Контрольно-пропускные пункты, проходные менее 100 кв. м</w:t>
            </w:r>
          </w:p>
        </w:tc>
        <w:tc>
          <w:tcPr>
            <w:tcW w:w="1474" w:type="dxa"/>
            <w:vAlign w:val="bottom"/>
          </w:tcPr>
          <w:p w:rsidR="007F5A19" w:rsidRDefault="007F5A19">
            <w:pPr>
              <w:pStyle w:val="ConsPlusNormal"/>
            </w:pPr>
            <w:r>
              <w:t>0703</w:t>
            </w:r>
          </w:p>
        </w:tc>
      </w:tr>
      <w:tr w:rsidR="007F5A19">
        <w:tc>
          <w:tcPr>
            <w:tcW w:w="7597" w:type="dxa"/>
          </w:tcPr>
          <w:p w:rsidR="007F5A19" w:rsidRDefault="007F5A19">
            <w:pPr>
              <w:pStyle w:val="ConsPlusNormal"/>
            </w:pPr>
            <w:r>
              <w:t>Производственные, производственно-складские и производственно-административные здания площадью 100 и более кв. м</w:t>
            </w:r>
          </w:p>
        </w:tc>
        <w:tc>
          <w:tcPr>
            <w:tcW w:w="1474" w:type="dxa"/>
            <w:vAlign w:val="bottom"/>
          </w:tcPr>
          <w:p w:rsidR="007F5A19" w:rsidRDefault="007F5A19">
            <w:pPr>
              <w:pStyle w:val="ConsPlusNormal"/>
            </w:pPr>
            <w:r>
              <w:t>0704</w:t>
            </w:r>
          </w:p>
        </w:tc>
      </w:tr>
      <w:tr w:rsidR="007F5A19">
        <w:tc>
          <w:tcPr>
            <w:tcW w:w="7597" w:type="dxa"/>
          </w:tcPr>
          <w:p w:rsidR="007F5A19" w:rsidRDefault="007F5A19">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474" w:type="dxa"/>
            <w:vAlign w:val="bottom"/>
          </w:tcPr>
          <w:p w:rsidR="007F5A19" w:rsidRDefault="007F5A19">
            <w:pPr>
              <w:pStyle w:val="ConsPlusNormal"/>
            </w:pPr>
            <w:r>
              <w:t>0705</w:t>
            </w:r>
          </w:p>
        </w:tc>
      </w:tr>
      <w:tr w:rsidR="007F5A19">
        <w:tc>
          <w:tcPr>
            <w:tcW w:w="7597" w:type="dxa"/>
          </w:tcPr>
          <w:p w:rsidR="007F5A19" w:rsidRDefault="007F5A19">
            <w:pPr>
              <w:pStyle w:val="ConsPlusNormal"/>
            </w:pPr>
            <w:r>
              <w:t>Трансформаторные подстанции</w:t>
            </w:r>
          </w:p>
        </w:tc>
        <w:tc>
          <w:tcPr>
            <w:tcW w:w="1474" w:type="dxa"/>
            <w:vAlign w:val="bottom"/>
          </w:tcPr>
          <w:p w:rsidR="007F5A19" w:rsidRDefault="007F5A19">
            <w:pPr>
              <w:pStyle w:val="ConsPlusNormal"/>
            </w:pPr>
            <w:r>
              <w:t>0706</w:t>
            </w:r>
          </w:p>
        </w:tc>
      </w:tr>
      <w:tr w:rsidR="007F5A19">
        <w:tc>
          <w:tcPr>
            <w:tcW w:w="7597" w:type="dxa"/>
          </w:tcPr>
          <w:p w:rsidR="007F5A19" w:rsidRDefault="007F5A19">
            <w:pPr>
              <w:pStyle w:val="ConsPlusNormal"/>
            </w:pPr>
            <w:r>
              <w:t>Электроподстанции</w:t>
            </w:r>
          </w:p>
        </w:tc>
        <w:tc>
          <w:tcPr>
            <w:tcW w:w="1474" w:type="dxa"/>
            <w:vAlign w:val="bottom"/>
          </w:tcPr>
          <w:p w:rsidR="007F5A19" w:rsidRDefault="007F5A19">
            <w:pPr>
              <w:pStyle w:val="ConsPlusNormal"/>
            </w:pPr>
            <w:r>
              <w:t>0707</w:t>
            </w:r>
          </w:p>
        </w:tc>
      </w:tr>
      <w:tr w:rsidR="007F5A19">
        <w:tc>
          <w:tcPr>
            <w:tcW w:w="7597" w:type="dxa"/>
          </w:tcPr>
          <w:p w:rsidR="007F5A19" w:rsidRDefault="007F5A19">
            <w:pPr>
              <w:pStyle w:val="ConsPlusNormal"/>
            </w:pPr>
            <w:r>
              <w:t>Энергоблоки</w:t>
            </w:r>
          </w:p>
        </w:tc>
        <w:tc>
          <w:tcPr>
            <w:tcW w:w="1474" w:type="dxa"/>
            <w:vAlign w:val="bottom"/>
          </w:tcPr>
          <w:p w:rsidR="007F5A19" w:rsidRDefault="007F5A19">
            <w:pPr>
              <w:pStyle w:val="ConsPlusNormal"/>
            </w:pPr>
            <w:r>
              <w:t>0708</w:t>
            </w:r>
          </w:p>
        </w:tc>
      </w:tr>
      <w:tr w:rsidR="007F5A19">
        <w:tc>
          <w:tcPr>
            <w:tcW w:w="7597" w:type="dxa"/>
          </w:tcPr>
          <w:p w:rsidR="007F5A19" w:rsidRDefault="007F5A19">
            <w:pPr>
              <w:pStyle w:val="ConsPlusNormal"/>
            </w:pPr>
            <w:r>
              <w:t>Центральная тепловая станция (ЦТП), теплоэлектроцентраль (ТЭЦ)</w:t>
            </w:r>
          </w:p>
        </w:tc>
        <w:tc>
          <w:tcPr>
            <w:tcW w:w="1474" w:type="dxa"/>
            <w:vAlign w:val="bottom"/>
          </w:tcPr>
          <w:p w:rsidR="007F5A19" w:rsidRDefault="007F5A19">
            <w:pPr>
              <w:pStyle w:val="ConsPlusNormal"/>
            </w:pPr>
            <w:r>
              <w:t>0709</w:t>
            </w:r>
          </w:p>
        </w:tc>
      </w:tr>
      <w:tr w:rsidR="007F5A19">
        <w:tc>
          <w:tcPr>
            <w:tcW w:w="7597" w:type="dxa"/>
          </w:tcPr>
          <w:p w:rsidR="007F5A19" w:rsidRDefault="007F5A19">
            <w:pPr>
              <w:pStyle w:val="ConsPlusNormal"/>
            </w:pPr>
            <w:r>
              <w:t>Котельные</w:t>
            </w:r>
          </w:p>
        </w:tc>
        <w:tc>
          <w:tcPr>
            <w:tcW w:w="1474" w:type="dxa"/>
            <w:vAlign w:val="bottom"/>
          </w:tcPr>
          <w:p w:rsidR="007F5A19" w:rsidRDefault="007F5A19">
            <w:pPr>
              <w:pStyle w:val="ConsPlusNormal"/>
            </w:pPr>
            <w:r>
              <w:t>0710</w:t>
            </w:r>
          </w:p>
        </w:tc>
      </w:tr>
      <w:tr w:rsidR="007F5A19">
        <w:tc>
          <w:tcPr>
            <w:tcW w:w="7597" w:type="dxa"/>
          </w:tcPr>
          <w:p w:rsidR="007F5A19" w:rsidRDefault="007F5A19">
            <w:pPr>
              <w:pStyle w:val="ConsPlusNormal"/>
            </w:pPr>
            <w:r>
              <w:t>Здания тепловых пунктов</w:t>
            </w:r>
          </w:p>
        </w:tc>
        <w:tc>
          <w:tcPr>
            <w:tcW w:w="1474" w:type="dxa"/>
            <w:vAlign w:val="bottom"/>
          </w:tcPr>
          <w:p w:rsidR="007F5A19" w:rsidRDefault="007F5A19">
            <w:pPr>
              <w:pStyle w:val="ConsPlusNormal"/>
            </w:pPr>
            <w:r>
              <w:t>0711</w:t>
            </w:r>
          </w:p>
        </w:tc>
      </w:tr>
      <w:tr w:rsidR="007F5A19">
        <w:tc>
          <w:tcPr>
            <w:tcW w:w="7597" w:type="dxa"/>
          </w:tcPr>
          <w:p w:rsidR="007F5A19" w:rsidRDefault="007F5A19">
            <w:pPr>
              <w:pStyle w:val="ConsPlusNormal"/>
            </w:pPr>
            <w:r>
              <w:t>Сушилки, мельницы, вспомогательные объекты</w:t>
            </w:r>
          </w:p>
        </w:tc>
        <w:tc>
          <w:tcPr>
            <w:tcW w:w="1474" w:type="dxa"/>
            <w:vAlign w:val="bottom"/>
          </w:tcPr>
          <w:p w:rsidR="007F5A19" w:rsidRDefault="007F5A19">
            <w:pPr>
              <w:pStyle w:val="ConsPlusNormal"/>
            </w:pPr>
            <w:r>
              <w:t>0712</w:t>
            </w:r>
          </w:p>
        </w:tc>
      </w:tr>
      <w:tr w:rsidR="007F5A19">
        <w:tc>
          <w:tcPr>
            <w:tcW w:w="7597" w:type="dxa"/>
          </w:tcPr>
          <w:p w:rsidR="007F5A19" w:rsidRDefault="007F5A19">
            <w:pPr>
              <w:pStyle w:val="ConsPlusNormal"/>
            </w:pPr>
            <w:r>
              <w:t>Станции газораспределительные и газорегуляторные</w:t>
            </w:r>
          </w:p>
        </w:tc>
        <w:tc>
          <w:tcPr>
            <w:tcW w:w="1474" w:type="dxa"/>
            <w:vAlign w:val="bottom"/>
          </w:tcPr>
          <w:p w:rsidR="007F5A19" w:rsidRDefault="007F5A19">
            <w:pPr>
              <w:pStyle w:val="ConsPlusNormal"/>
            </w:pPr>
            <w:r>
              <w:t>0713</w:t>
            </w:r>
          </w:p>
        </w:tc>
      </w:tr>
      <w:tr w:rsidR="007F5A19">
        <w:tc>
          <w:tcPr>
            <w:tcW w:w="7597" w:type="dxa"/>
          </w:tcPr>
          <w:p w:rsidR="007F5A19" w:rsidRDefault="007F5A19">
            <w:pPr>
              <w:pStyle w:val="ConsPlusNormal"/>
            </w:pPr>
            <w:r>
              <w:t>Пункты газораспределительные и газорегуляторные</w:t>
            </w:r>
          </w:p>
        </w:tc>
        <w:tc>
          <w:tcPr>
            <w:tcW w:w="1474" w:type="dxa"/>
            <w:vAlign w:val="bottom"/>
          </w:tcPr>
          <w:p w:rsidR="007F5A19" w:rsidRDefault="007F5A19">
            <w:pPr>
              <w:pStyle w:val="ConsPlusNormal"/>
            </w:pPr>
            <w:r>
              <w:t>0714</w:t>
            </w:r>
          </w:p>
        </w:tc>
      </w:tr>
      <w:tr w:rsidR="007F5A19">
        <w:tc>
          <w:tcPr>
            <w:tcW w:w="7597" w:type="dxa"/>
          </w:tcPr>
          <w:p w:rsidR="007F5A19" w:rsidRDefault="007F5A19">
            <w:pPr>
              <w:pStyle w:val="ConsPlusNormal"/>
            </w:pPr>
            <w:r>
              <w:lastRenderedPageBreak/>
              <w:t>Насосные станции</w:t>
            </w:r>
          </w:p>
        </w:tc>
        <w:tc>
          <w:tcPr>
            <w:tcW w:w="1474" w:type="dxa"/>
            <w:vAlign w:val="bottom"/>
          </w:tcPr>
          <w:p w:rsidR="007F5A19" w:rsidRDefault="007F5A19">
            <w:pPr>
              <w:pStyle w:val="ConsPlusNormal"/>
            </w:pPr>
            <w:r>
              <w:t>0715</w:t>
            </w:r>
          </w:p>
        </w:tc>
      </w:tr>
      <w:tr w:rsidR="007F5A19">
        <w:tc>
          <w:tcPr>
            <w:tcW w:w="7597" w:type="dxa"/>
          </w:tcPr>
          <w:p w:rsidR="007F5A19" w:rsidRDefault="007F5A19">
            <w:pPr>
              <w:pStyle w:val="ConsPlusNormal"/>
            </w:pPr>
            <w:r>
              <w:t>Водопроводные станции</w:t>
            </w:r>
          </w:p>
        </w:tc>
        <w:tc>
          <w:tcPr>
            <w:tcW w:w="1474" w:type="dxa"/>
            <w:vAlign w:val="bottom"/>
          </w:tcPr>
          <w:p w:rsidR="007F5A19" w:rsidRDefault="007F5A19">
            <w:pPr>
              <w:pStyle w:val="ConsPlusNormal"/>
            </w:pPr>
            <w:r>
              <w:t>0716</w:t>
            </w:r>
          </w:p>
        </w:tc>
      </w:tr>
      <w:tr w:rsidR="007F5A19">
        <w:tc>
          <w:tcPr>
            <w:tcW w:w="7597" w:type="dxa"/>
          </w:tcPr>
          <w:p w:rsidR="007F5A19" w:rsidRDefault="007F5A19">
            <w:pPr>
              <w:pStyle w:val="ConsPlusNormal"/>
            </w:pPr>
            <w:r>
              <w:t>Водозаборные узлы и сооружения</w:t>
            </w:r>
          </w:p>
        </w:tc>
        <w:tc>
          <w:tcPr>
            <w:tcW w:w="1474" w:type="dxa"/>
            <w:vAlign w:val="bottom"/>
          </w:tcPr>
          <w:p w:rsidR="007F5A19" w:rsidRDefault="007F5A19">
            <w:pPr>
              <w:pStyle w:val="ConsPlusNormal"/>
            </w:pPr>
            <w:r>
              <w:t>0717</w:t>
            </w:r>
          </w:p>
        </w:tc>
      </w:tr>
      <w:tr w:rsidR="007F5A19">
        <w:tc>
          <w:tcPr>
            <w:tcW w:w="7597" w:type="dxa"/>
          </w:tcPr>
          <w:p w:rsidR="007F5A19" w:rsidRDefault="007F5A19">
            <w:pPr>
              <w:pStyle w:val="ConsPlusNormal"/>
            </w:pPr>
            <w:r>
              <w:t>Водомерные узлы</w:t>
            </w:r>
          </w:p>
        </w:tc>
        <w:tc>
          <w:tcPr>
            <w:tcW w:w="1474" w:type="dxa"/>
            <w:vAlign w:val="bottom"/>
          </w:tcPr>
          <w:p w:rsidR="007F5A19" w:rsidRDefault="007F5A19">
            <w:pPr>
              <w:pStyle w:val="ConsPlusNormal"/>
            </w:pPr>
            <w:r>
              <w:t>0718</w:t>
            </w:r>
          </w:p>
        </w:tc>
      </w:tr>
      <w:tr w:rsidR="007F5A19">
        <w:tc>
          <w:tcPr>
            <w:tcW w:w="7597" w:type="dxa"/>
          </w:tcPr>
          <w:p w:rsidR="007F5A19" w:rsidRDefault="007F5A19">
            <w:pPr>
              <w:pStyle w:val="ConsPlusNormal"/>
            </w:pPr>
            <w:r>
              <w:t>Павильоны над скважинами</w:t>
            </w:r>
          </w:p>
        </w:tc>
        <w:tc>
          <w:tcPr>
            <w:tcW w:w="1474" w:type="dxa"/>
            <w:vAlign w:val="bottom"/>
          </w:tcPr>
          <w:p w:rsidR="007F5A19" w:rsidRDefault="007F5A19">
            <w:pPr>
              <w:pStyle w:val="ConsPlusNormal"/>
            </w:pPr>
            <w:r>
              <w:t>0719</w:t>
            </w:r>
          </w:p>
        </w:tc>
      </w:tr>
      <w:tr w:rsidR="007F5A19">
        <w:tc>
          <w:tcPr>
            <w:tcW w:w="7597" w:type="dxa"/>
          </w:tcPr>
          <w:p w:rsidR="007F5A19" w:rsidRDefault="007F5A19">
            <w:pPr>
              <w:pStyle w:val="ConsPlusNormal"/>
            </w:pPr>
            <w:r>
              <w:t>Вентиляционные киоски, вентиляционные камеры</w:t>
            </w:r>
          </w:p>
        </w:tc>
        <w:tc>
          <w:tcPr>
            <w:tcW w:w="1474" w:type="dxa"/>
            <w:vAlign w:val="bottom"/>
          </w:tcPr>
          <w:p w:rsidR="007F5A19" w:rsidRDefault="007F5A19">
            <w:pPr>
              <w:pStyle w:val="ConsPlusNormal"/>
            </w:pPr>
            <w:r>
              <w:t>0720</w:t>
            </w:r>
          </w:p>
        </w:tc>
      </w:tr>
      <w:tr w:rsidR="007F5A19">
        <w:tc>
          <w:tcPr>
            <w:tcW w:w="7597" w:type="dxa"/>
          </w:tcPr>
          <w:p w:rsidR="007F5A19" w:rsidRDefault="007F5A19">
            <w:pPr>
              <w:pStyle w:val="ConsPlusNormal"/>
            </w:pPr>
            <w:r>
              <w:t>Автоматические телефонные станции (АТС)</w:t>
            </w:r>
          </w:p>
        </w:tc>
        <w:tc>
          <w:tcPr>
            <w:tcW w:w="1474" w:type="dxa"/>
            <w:vAlign w:val="bottom"/>
          </w:tcPr>
          <w:p w:rsidR="007F5A19" w:rsidRDefault="007F5A19">
            <w:pPr>
              <w:pStyle w:val="ConsPlusNormal"/>
            </w:pPr>
            <w:r>
              <w:t>0721</w:t>
            </w:r>
          </w:p>
        </w:tc>
      </w:tr>
      <w:tr w:rsidR="007F5A19">
        <w:tc>
          <w:tcPr>
            <w:tcW w:w="7597" w:type="dxa"/>
          </w:tcPr>
          <w:p w:rsidR="007F5A19" w:rsidRDefault="007F5A19">
            <w:pPr>
              <w:pStyle w:val="ConsPlusNormal"/>
            </w:pPr>
            <w:r>
              <w:t>Мастерские</w:t>
            </w:r>
          </w:p>
        </w:tc>
        <w:tc>
          <w:tcPr>
            <w:tcW w:w="1474" w:type="dxa"/>
            <w:vAlign w:val="bottom"/>
          </w:tcPr>
          <w:p w:rsidR="007F5A19" w:rsidRDefault="007F5A19">
            <w:pPr>
              <w:pStyle w:val="ConsPlusNormal"/>
            </w:pPr>
            <w:r>
              <w:t>0722</w:t>
            </w:r>
          </w:p>
        </w:tc>
      </w:tr>
      <w:tr w:rsidR="007F5A19">
        <w:tc>
          <w:tcPr>
            <w:tcW w:w="7597" w:type="dxa"/>
          </w:tcPr>
          <w:p w:rsidR="007F5A19" w:rsidRDefault="007F5A19">
            <w:pPr>
              <w:pStyle w:val="ConsPlusNormal"/>
            </w:pPr>
            <w:r>
              <w:t>Складские здания, кроме ангаров</w:t>
            </w:r>
          </w:p>
        </w:tc>
        <w:tc>
          <w:tcPr>
            <w:tcW w:w="1474" w:type="dxa"/>
            <w:vAlign w:val="bottom"/>
          </w:tcPr>
          <w:p w:rsidR="007F5A19" w:rsidRDefault="007F5A19">
            <w:pPr>
              <w:pStyle w:val="ConsPlusNormal"/>
            </w:pPr>
            <w:r>
              <w:t>0723</w:t>
            </w:r>
          </w:p>
        </w:tc>
      </w:tr>
      <w:tr w:rsidR="007F5A19">
        <w:tc>
          <w:tcPr>
            <w:tcW w:w="7597" w:type="dxa"/>
          </w:tcPr>
          <w:p w:rsidR="007F5A19" w:rsidRDefault="007F5A19">
            <w:pPr>
              <w:pStyle w:val="ConsPlusNormal"/>
            </w:pPr>
            <w:r>
              <w:t>Здания очистных сооружений</w:t>
            </w:r>
          </w:p>
        </w:tc>
        <w:tc>
          <w:tcPr>
            <w:tcW w:w="1474" w:type="dxa"/>
            <w:vAlign w:val="bottom"/>
          </w:tcPr>
          <w:p w:rsidR="007F5A19" w:rsidRDefault="007F5A19">
            <w:pPr>
              <w:pStyle w:val="ConsPlusNormal"/>
            </w:pPr>
            <w:r>
              <w:t>0724</w:t>
            </w:r>
          </w:p>
        </w:tc>
      </w:tr>
      <w:tr w:rsidR="007F5A19">
        <w:tc>
          <w:tcPr>
            <w:tcW w:w="7597" w:type="dxa"/>
          </w:tcPr>
          <w:p w:rsidR="007F5A19" w:rsidRDefault="007F5A19">
            <w:pPr>
              <w:pStyle w:val="ConsPlusNormal"/>
            </w:pPr>
            <w:r>
              <w:t>Весовые автомобильные</w:t>
            </w:r>
          </w:p>
        </w:tc>
        <w:tc>
          <w:tcPr>
            <w:tcW w:w="1474" w:type="dxa"/>
            <w:vAlign w:val="bottom"/>
          </w:tcPr>
          <w:p w:rsidR="007F5A19" w:rsidRDefault="007F5A19">
            <w:pPr>
              <w:pStyle w:val="ConsPlusNormal"/>
            </w:pPr>
            <w:r>
              <w:t>0725</w:t>
            </w:r>
          </w:p>
        </w:tc>
      </w:tr>
      <w:tr w:rsidR="007F5A19">
        <w:tc>
          <w:tcPr>
            <w:tcW w:w="7597" w:type="dxa"/>
          </w:tcPr>
          <w:p w:rsidR="007F5A19" w:rsidRDefault="007F5A19">
            <w:pPr>
              <w:pStyle w:val="ConsPlusNormal"/>
            </w:pPr>
            <w:r>
              <w:t>Весовые железнодорожные</w:t>
            </w:r>
          </w:p>
        </w:tc>
        <w:tc>
          <w:tcPr>
            <w:tcW w:w="1474" w:type="dxa"/>
            <w:vAlign w:val="bottom"/>
          </w:tcPr>
          <w:p w:rsidR="007F5A19" w:rsidRDefault="007F5A19">
            <w:pPr>
              <w:pStyle w:val="ConsPlusNormal"/>
            </w:pPr>
            <w:r>
              <w:t>0726</w:t>
            </w:r>
          </w:p>
        </w:tc>
      </w:tr>
      <w:tr w:rsidR="007F5A19">
        <w:tc>
          <w:tcPr>
            <w:tcW w:w="7597" w:type="dxa"/>
          </w:tcPr>
          <w:p w:rsidR="007F5A19" w:rsidRDefault="007F5A19">
            <w:pPr>
              <w:pStyle w:val="ConsPlusNormal"/>
            </w:pPr>
            <w:r>
              <w:t>Здания ангарного типа</w:t>
            </w:r>
          </w:p>
        </w:tc>
        <w:tc>
          <w:tcPr>
            <w:tcW w:w="1474" w:type="dxa"/>
            <w:vAlign w:val="bottom"/>
          </w:tcPr>
          <w:p w:rsidR="007F5A19" w:rsidRDefault="007F5A19">
            <w:pPr>
              <w:pStyle w:val="ConsPlusNormal"/>
            </w:pPr>
            <w:r>
              <w:t>0727</w:t>
            </w:r>
          </w:p>
        </w:tc>
      </w:tr>
      <w:tr w:rsidR="007F5A19">
        <w:tc>
          <w:tcPr>
            <w:tcW w:w="7597" w:type="dxa"/>
          </w:tcPr>
          <w:p w:rsidR="007F5A19" w:rsidRDefault="007F5A19">
            <w:pPr>
              <w:pStyle w:val="ConsPlusNormal"/>
            </w:pPr>
            <w:r>
              <w:t>Холодильники</w:t>
            </w:r>
          </w:p>
        </w:tc>
        <w:tc>
          <w:tcPr>
            <w:tcW w:w="1474" w:type="dxa"/>
            <w:vAlign w:val="bottom"/>
          </w:tcPr>
          <w:p w:rsidR="007F5A19" w:rsidRDefault="007F5A19">
            <w:pPr>
              <w:pStyle w:val="ConsPlusNormal"/>
            </w:pPr>
            <w:r>
              <w:t>0728</w:t>
            </w:r>
          </w:p>
        </w:tc>
      </w:tr>
      <w:tr w:rsidR="007F5A19">
        <w:tc>
          <w:tcPr>
            <w:tcW w:w="7597" w:type="dxa"/>
          </w:tcPr>
          <w:p w:rsidR="007F5A19" w:rsidRDefault="007F5A19">
            <w:pPr>
              <w:pStyle w:val="ConsPlusNormal"/>
            </w:pPr>
            <w:r>
              <w:t>Здания гидросооружений</w:t>
            </w:r>
          </w:p>
        </w:tc>
        <w:tc>
          <w:tcPr>
            <w:tcW w:w="1474" w:type="dxa"/>
            <w:vAlign w:val="bottom"/>
          </w:tcPr>
          <w:p w:rsidR="007F5A19" w:rsidRDefault="007F5A19">
            <w:pPr>
              <w:pStyle w:val="ConsPlusNormal"/>
            </w:pPr>
            <w:r>
              <w:t>0729</w:t>
            </w:r>
          </w:p>
        </w:tc>
      </w:tr>
      <w:tr w:rsidR="007F5A19">
        <w:tc>
          <w:tcPr>
            <w:tcW w:w="7597" w:type="dxa"/>
          </w:tcPr>
          <w:p w:rsidR="007F5A19" w:rsidRDefault="007F5A19">
            <w:pPr>
              <w:pStyle w:val="ConsPlusNormal"/>
            </w:pPr>
            <w:r>
              <w:t>Станции технического обслуживания автомобилей (СТО), автосервисы</w:t>
            </w:r>
          </w:p>
        </w:tc>
        <w:tc>
          <w:tcPr>
            <w:tcW w:w="1474" w:type="dxa"/>
            <w:vAlign w:val="bottom"/>
          </w:tcPr>
          <w:p w:rsidR="007F5A19" w:rsidRDefault="007F5A19">
            <w:pPr>
              <w:pStyle w:val="ConsPlusNormal"/>
            </w:pPr>
            <w:r>
              <w:t>0730</w:t>
            </w:r>
          </w:p>
        </w:tc>
      </w:tr>
      <w:tr w:rsidR="007F5A19">
        <w:tc>
          <w:tcPr>
            <w:tcW w:w="7597" w:type="dxa"/>
          </w:tcPr>
          <w:p w:rsidR="007F5A19" w:rsidRDefault="007F5A19">
            <w:pPr>
              <w:pStyle w:val="ConsPlusNormal"/>
            </w:pPr>
            <w:r>
              <w:t>Ангары для самолетов, вертолетов и других летательных аппаратов</w:t>
            </w:r>
          </w:p>
        </w:tc>
        <w:tc>
          <w:tcPr>
            <w:tcW w:w="1474" w:type="dxa"/>
            <w:vAlign w:val="bottom"/>
          </w:tcPr>
          <w:p w:rsidR="007F5A19" w:rsidRDefault="007F5A19">
            <w:pPr>
              <w:pStyle w:val="ConsPlusNormal"/>
            </w:pPr>
            <w:r>
              <w:t>0731</w:t>
            </w:r>
          </w:p>
        </w:tc>
      </w:tr>
      <w:tr w:rsidR="007F5A19">
        <w:tc>
          <w:tcPr>
            <w:tcW w:w="7597" w:type="dxa"/>
          </w:tcPr>
          <w:p w:rsidR="007F5A19" w:rsidRDefault="007F5A19">
            <w:pPr>
              <w:pStyle w:val="ConsPlusNormal"/>
            </w:pPr>
            <w:r>
              <w:t>Депо железнодорожные, локомотивные, метрополитена, электродепо, трамвайные, троллейбусные</w:t>
            </w:r>
          </w:p>
        </w:tc>
        <w:tc>
          <w:tcPr>
            <w:tcW w:w="1474" w:type="dxa"/>
            <w:vAlign w:val="bottom"/>
          </w:tcPr>
          <w:p w:rsidR="007F5A19" w:rsidRDefault="007F5A19">
            <w:pPr>
              <w:pStyle w:val="ConsPlusNormal"/>
            </w:pPr>
            <w:r>
              <w:t>0732</w:t>
            </w:r>
          </w:p>
        </w:tc>
      </w:tr>
      <w:tr w:rsidR="007F5A19">
        <w:tc>
          <w:tcPr>
            <w:tcW w:w="7597" w:type="dxa"/>
          </w:tcPr>
          <w:p w:rsidR="007F5A19" w:rsidRDefault="007F5A19">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474" w:type="dxa"/>
            <w:vAlign w:val="bottom"/>
          </w:tcPr>
          <w:p w:rsidR="007F5A19" w:rsidRDefault="007F5A19">
            <w:pPr>
              <w:pStyle w:val="ConsPlusNormal"/>
            </w:pPr>
            <w:r>
              <w:t>0800</w:t>
            </w:r>
          </w:p>
        </w:tc>
      </w:tr>
      <w:tr w:rsidR="007F5A19">
        <w:tc>
          <w:tcPr>
            <w:tcW w:w="7597" w:type="dxa"/>
          </w:tcPr>
          <w:p w:rsidR="007F5A19" w:rsidRDefault="007F5A19">
            <w:pPr>
              <w:pStyle w:val="ConsPlusNormal"/>
            </w:pPr>
            <w:r>
              <w:t>Ветеринарные объекты</w:t>
            </w:r>
          </w:p>
        </w:tc>
        <w:tc>
          <w:tcPr>
            <w:tcW w:w="1474" w:type="dxa"/>
            <w:vAlign w:val="bottom"/>
          </w:tcPr>
          <w:p w:rsidR="007F5A19" w:rsidRDefault="007F5A19">
            <w:pPr>
              <w:pStyle w:val="ConsPlusNormal"/>
            </w:pPr>
            <w:r>
              <w:t>0801</w:t>
            </w:r>
          </w:p>
        </w:tc>
      </w:tr>
      <w:tr w:rsidR="007F5A19">
        <w:tc>
          <w:tcPr>
            <w:tcW w:w="7597" w:type="dxa"/>
          </w:tcPr>
          <w:p w:rsidR="007F5A19" w:rsidRDefault="007F5A19">
            <w:pPr>
              <w:pStyle w:val="ConsPlusNormal"/>
            </w:pPr>
            <w:r>
              <w:t>Питомники, гостиницы для животных</w:t>
            </w:r>
          </w:p>
        </w:tc>
        <w:tc>
          <w:tcPr>
            <w:tcW w:w="1474" w:type="dxa"/>
            <w:vAlign w:val="bottom"/>
          </w:tcPr>
          <w:p w:rsidR="007F5A19" w:rsidRDefault="007F5A19">
            <w:pPr>
              <w:pStyle w:val="ConsPlusNormal"/>
            </w:pPr>
            <w:r>
              <w:t>0802</w:t>
            </w:r>
          </w:p>
        </w:tc>
      </w:tr>
      <w:tr w:rsidR="007F5A19">
        <w:tc>
          <w:tcPr>
            <w:tcW w:w="7597" w:type="dxa"/>
          </w:tcPr>
          <w:p w:rsidR="007F5A19" w:rsidRDefault="007F5A19">
            <w:pPr>
              <w:pStyle w:val="ConsPlusNormal"/>
            </w:pPr>
            <w:r>
              <w:t>Зоопарк (вольеры, строения для содержания животных)</w:t>
            </w:r>
          </w:p>
        </w:tc>
        <w:tc>
          <w:tcPr>
            <w:tcW w:w="1474" w:type="dxa"/>
            <w:vAlign w:val="bottom"/>
          </w:tcPr>
          <w:p w:rsidR="007F5A19" w:rsidRDefault="007F5A19">
            <w:pPr>
              <w:pStyle w:val="ConsPlusNormal"/>
            </w:pPr>
            <w:r>
              <w:t>0803</w:t>
            </w:r>
          </w:p>
        </w:tc>
      </w:tr>
      <w:tr w:rsidR="007F5A19">
        <w:tc>
          <w:tcPr>
            <w:tcW w:w="7597" w:type="dxa"/>
          </w:tcPr>
          <w:p w:rsidR="007F5A19" w:rsidRDefault="007F5A19">
            <w:pPr>
              <w:pStyle w:val="ConsPlusNormal"/>
            </w:pPr>
            <w:r>
              <w:t>Музеи</w:t>
            </w:r>
          </w:p>
        </w:tc>
        <w:tc>
          <w:tcPr>
            <w:tcW w:w="1474" w:type="dxa"/>
            <w:vAlign w:val="bottom"/>
          </w:tcPr>
          <w:p w:rsidR="007F5A19" w:rsidRDefault="007F5A19">
            <w:pPr>
              <w:pStyle w:val="ConsPlusNormal"/>
            </w:pPr>
            <w:r>
              <w:t>0804</w:t>
            </w:r>
          </w:p>
        </w:tc>
      </w:tr>
      <w:tr w:rsidR="007F5A19">
        <w:tc>
          <w:tcPr>
            <w:tcW w:w="7597" w:type="dxa"/>
          </w:tcPr>
          <w:p w:rsidR="007F5A19" w:rsidRDefault="007F5A19">
            <w:pPr>
              <w:pStyle w:val="ConsPlusNormal"/>
            </w:pPr>
            <w:r>
              <w:t>Памятники архитектурные, монументы</w:t>
            </w:r>
          </w:p>
        </w:tc>
        <w:tc>
          <w:tcPr>
            <w:tcW w:w="1474" w:type="dxa"/>
            <w:vAlign w:val="bottom"/>
          </w:tcPr>
          <w:p w:rsidR="007F5A19" w:rsidRDefault="007F5A19">
            <w:pPr>
              <w:pStyle w:val="ConsPlusNormal"/>
            </w:pPr>
            <w:r>
              <w:t>0805</w:t>
            </w:r>
          </w:p>
        </w:tc>
      </w:tr>
      <w:tr w:rsidR="007F5A19">
        <w:tc>
          <w:tcPr>
            <w:tcW w:w="7597" w:type="dxa"/>
          </w:tcPr>
          <w:p w:rsidR="007F5A19" w:rsidRDefault="007F5A19">
            <w:pPr>
              <w:pStyle w:val="ConsPlusNormal"/>
            </w:pPr>
            <w:r>
              <w:t>Спортивные комплексы</w:t>
            </w:r>
          </w:p>
        </w:tc>
        <w:tc>
          <w:tcPr>
            <w:tcW w:w="1474" w:type="dxa"/>
            <w:vAlign w:val="bottom"/>
          </w:tcPr>
          <w:p w:rsidR="007F5A19" w:rsidRDefault="007F5A19">
            <w:pPr>
              <w:pStyle w:val="ConsPlusNormal"/>
            </w:pPr>
            <w:r>
              <w:t>0806</w:t>
            </w:r>
          </w:p>
        </w:tc>
      </w:tr>
      <w:tr w:rsidR="007F5A19">
        <w:tc>
          <w:tcPr>
            <w:tcW w:w="7597" w:type="dxa"/>
          </w:tcPr>
          <w:p w:rsidR="007F5A19" w:rsidRDefault="007F5A19">
            <w:pPr>
              <w:pStyle w:val="ConsPlusNormal"/>
            </w:pPr>
            <w:r>
              <w:t>Спортивные залы и корпуса, спортивные клубы</w:t>
            </w:r>
          </w:p>
        </w:tc>
        <w:tc>
          <w:tcPr>
            <w:tcW w:w="1474" w:type="dxa"/>
            <w:vAlign w:val="bottom"/>
          </w:tcPr>
          <w:p w:rsidR="007F5A19" w:rsidRDefault="007F5A19">
            <w:pPr>
              <w:pStyle w:val="ConsPlusNormal"/>
            </w:pPr>
            <w:r>
              <w:t>0807</w:t>
            </w:r>
          </w:p>
        </w:tc>
      </w:tr>
      <w:tr w:rsidR="007F5A19">
        <w:tc>
          <w:tcPr>
            <w:tcW w:w="7597" w:type="dxa"/>
          </w:tcPr>
          <w:p w:rsidR="007F5A19" w:rsidRDefault="007F5A19">
            <w:pPr>
              <w:pStyle w:val="ConsPlusNormal"/>
            </w:pPr>
            <w:r>
              <w:t>Стадионы, трибуны</w:t>
            </w:r>
          </w:p>
        </w:tc>
        <w:tc>
          <w:tcPr>
            <w:tcW w:w="1474" w:type="dxa"/>
            <w:vAlign w:val="bottom"/>
          </w:tcPr>
          <w:p w:rsidR="007F5A19" w:rsidRDefault="007F5A19">
            <w:pPr>
              <w:pStyle w:val="ConsPlusNormal"/>
            </w:pPr>
            <w:r>
              <w:t>0808</w:t>
            </w:r>
          </w:p>
        </w:tc>
      </w:tr>
      <w:tr w:rsidR="007F5A19">
        <w:tc>
          <w:tcPr>
            <w:tcW w:w="7597" w:type="dxa"/>
          </w:tcPr>
          <w:p w:rsidR="007F5A19" w:rsidRDefault="007F5A19">
            <w:pPr>
              <w:pStyle w:val="ConsPlusNormal"/>
            </w:pPr>
            <w:r>
              <w:t>Теннисные корты</w:t>
            </w:r>
          </w:p>
        </w:tc>
        <w:tc>
          <w:tcPr>
            <w:tcW w:w="1474" w:type="dxa"/>
            <w:vAlign w:val="bottom"/>
          </w:tcPr>
          <w:p w:rsidR="007F5A19" w:rsidRDefault="007F5A19">
            <w:pPr>
              <w:pStyle w:val="ConsPlusNormal"/>
            </w:pPr>
            <w:r>
              <w:t>0809</w:t>
            </w:r>
          </w:p>
        </w:tc>
      </w:tr>
      <w:tr w:rsidR="007F5A19">
        <w:tc>
          <w:tcPr>
            <w:tcW w:w="7597" w:type="dxa"/>
          </w:tcPr>
          <w:p w:rsidR="007F5A19" w:rsidRDefault="007F5A19">
            <w:pPr>
              <w:pStyle w:val="ConsPlusNormal"/>
            </w:pPr>
            <w:r>
              <w:lastRenderedPageBreak/>
              <w:t>Тиры</w:t>
            </w:r>
          </w:p>
        </w:tc>
        <w:tc>
          <w:tcPr>
            <w:tcW w:w="1474" w:type="dxa"/>
            <w:vAlign w:val="bottom"/>
          </w:tcPr>
          <w:p w:rsidR="007F5A19" w:rsidRDefault="007F5A19">
            <w:pPr>
              <w:pStyle w:val="ConsPlusNormal"/>
            </w:pPr>
            <w:r>
              <w:t>0810</w:t>
            </w:r>
          </w:p>
        </w:tc>
      </w:tr>
      <w:tr w:rsidR="007F5A19">
        <w:tc>
          <w:tcPr>
            <w:tcW w:w="7597" w:type="dxa"/>
          </w:tcPr>
          <w:p w:rsidR="007F5A19" w:rsidRDefault="007F5A19">
            <w:pPr>
              <w:pStyle w:val="ConsPlusNormal"/>
            </w:pPr>
            <w:r>
              <w:t>Фитнес-центры</w:t>
            </w:r>
          </w:p>
        </w:tc>
        <w:tc>
          <w:tcPr>
            <w:tcW w:w="1474" w:type="dxa"/>
            <w:vAlign w:val="bottom"/>
          </w:tcPr>
          <w:p w:rsidR="007F5A19" w:rsidRDefault="007F5A19">
            <w:pPr>
              <w:pStyle w:val="ConsPlusNormal"/>
            </w:pPr>
            <w:r>
              <w:t>0811</w:t>
            </w:r>
          </w:p>
        </w:tc>
      </w:tr>
      <w:tr w:rsidR="007F5A19">
        <w:tc>
          <w:tcPr>
            <w:tcW w:w="7597" w:type="dxa"/>
          </w:tcPr>
          <w:p w:rsidR="007F5A19" w:rsidRDefault="007F5A19">
            <w:pPr>
              <w:pStyle w:val="ConsPlusNormal"/>
            </w:pPr>
            <w:r>
              <w:t>Крытые катки</w:t>
            </w:r>
          </w:p>
        </w:tc>
        <w:tc>
          <w:tcPr>
            <w:tcW w:w="1474" w:type="dxa"/>
            <w:vAlign w:val="bottom"/>
          </w:tcPr>
          <w:p w:rsidR="007F5A19" w:rsidRDefault="007F5A19">
            <w:pPr>
              <w:pStyle w:val="ConsPlusNormal"/>
            </w:pPr>
            <w:r>
              <w:t>0812</w:t>
            </w:r>
          </w:p>
        </w:tc>
      </w:tr>
      <w:tr w:rsidR="007F5A19">
        <w:tc>
          <w:tcPr>
            <w:tcW w:w="7597" w:type="dxa"/>
          </w:tcPr>
          <w:p w:rsidR="007F5A19" w:rsidRDefault="007F5A19">
            <w:pPr>
              <w:pStyle w:val="ConsPlusNormal"/>
            </w:pPr>
            <w:r>
              <w:t>Бассейны для плавания</w:t>
            </w:r>
          </w:p>
        </w:tc>
        <w:tc>
          <w:tcPr>
            <w:tcW w:w="1474" w:type="dxa"/>
            <w:vAlign w:val="bottom"/>
          </w:tcPr>
          <w:p w:rsidR="007F5A19" w:rsidRDefault="007F5A19">
            <w:pPr>
              <w:pStyle w:val="ConsPlusNormal"/>
            </w:pPr>
            <w:r>
              <w:t>0813</w:t>
            </w:r>
          </w:p>
        </w:tc>
      </w:tr>
      <w:tr w:rsidR="007F5A19">
        <w:tc>
          <w:tcPr>
            <w:tcW w:w="7597" w:type="dxa"/>
          </w:tcPr>
          <w:p w:rsidR="007F5A19" w:rsidRDefault="007F5A19">
            <w:pPr>
              <w:pStyle w:val="ConsPlusNormal"/>
            </w:pPr>
            <w:r>
              <w:t>Яхт-клубы</w:t>
            </w:r>
          </w:p>
        </w:tc>
        <w:tc>
          <w:tcPr>
            <w:tcW w:w="1474" w:type="dxa"/>
            <w:vAlign w:val="bottom"/>
          </w:tcPr>
          <w:p w:rsidR="007F5A19" w:rsidRDefault="007F5A19">
            <w:pPr>
              <w:pStyle w:val="ConsPlusNormal"/>
            </w:pPr>
            <w:r>
              <w:t>0814</w:t>
            </w:r>
          </w:p>
        </w:tc>
      </w:tr>
      <w:tr w:rsidR="007F5A19">
        <w:tc>
          <w:tcPr>
            <w:tcW w:w="7597" w:type="dxa"/>
          </w:tcPr>
          <w:p w:rsidR="007F5A19" w:rsidRDefault="007F5A19">
            <w:pPr>
              <w:pStyle w:val="ConsPlusNormal"/>
            </w:pPr>
            <w:r>
              <w:t>Архивы, книгохранилища и фондохранилища, библиотеки</w:t>
            </w:r>
          </w:p>
        </w:tc>
        <w:tc>
          <w:tcPr>
            <w:tcW w:w="1474" w:type="dxa"/>
            <w:vAlign w:val="bottom"/>
          </w:tcPr>
          <w:p w:rsidR="007F5A19" w:rsidRDefault="007F5A19">
            <w:pPr>
              <w:pStyle w:val="ConsPlusNormal"/>
            </w:pPr>
            <w:r>
              <w:t>0815</w:t>
            </w:r>
          </w:p>
        </w:tc>
      </w:tr>
      <w:tr w:rsidR="007F5A19">
        <w:tc>
          <w:tcPr>
            <w:tcW w:w="7597" w:type="dxa"/>
          </w:tcPr>
          <w:p w:rsidR="007F5A19" w:rsidRDefault="007F5A19">
            <w:pPr>
              <w:pStyle w:val="ConsPlusNormal"/>
            </w:pPr>
            <w:r>
              <w:t>Костелы, лавры, мечети, молебные дома, монастыри, синагоги, соборы, храмы, церкви, часовни</w:t>
            </w:r>
          </w:p>
        </w:tc>
        <w:tc>
          <w:tcPr>
            <w:tcW w:w="1474" w:type="dxa"/>
            <w:vAlign w:val="bottom"/>
          </w:tcPr>
          <w:p w:rsidR="007F5A19" w:rsidRDefault="007F5A19">
            <w:pPr>
              <w:pStyle w:val="ConsPlusNormal"/>
            </w:pPr>
            <w:r>
              <w:t>0816</w:t>
            </w:r>
          </w:p>
        </w:tc>
      </w:tr>
      <w:tr w:rsidR="007F5A19">
        <w:tc>
          <w:tcPr>
            <w:tcW w:w="7597" w:type="dxa"/>
          </w:tcPr>
          <w:p w:rsidR="007F5A19" w:rsidRDefault="007F5A19">
            <w:pPr>
              <w:pStyle w:val="ConsPlusNormal"/>
            </w:pPr>
            <w:r>
              <w:t>Оранжереи (не относящиеся к сельскохозяйственному производству)</w:t>
            </w:r>
          </w:p>
        </w:tc>
        <w:tc>
          <w:tcPr>
            <w:tcW w:w="1474" w:type="dxa"/>
            <w:vAlign w:val="bottom"/>
          </w:tcPr>
          <w:p w:rsidR="007F5A19" w:rsidRDefault="007F5A19">
            <w:pPr>
              <w:pStyle w:val="ConsPlusNormal"/>
            </w:pPr>
            <w:r>
              <w:t>0817</w:t>
            </w:r>
          </w:p>
        </w:tc>
      </w:tr>
      <w:tr w:rsidR="007F5A19">
        <w:tc>
          <w:tcPr>
            <w:tcW w:w="7597" w:type="dxa"/>
          </w:tcPr>
          <w:p w:rsidR="007F5A19" w:rsidRDefault="007F5A19">
            <w:pPr>
              <w:pStyle w:val="ConsPlusNormal"/>
            </w:pPr>
            <w:r>
              <w:t>Кинотеатры</w:t>
            </w:r>
          </w:p>
        </w:tc>
        <w:tc>
          <w:tcPr>
            <w:tcW w:w="1474" w:type="dxa"/>
            <w:vAlign w:val="bottom"/>
          </w:tcPr>
          <w:p w:rsidR="007F5A19" w:rsidRDefault="007F5A19">
            <w:pPr>
              <w:pStyle w:val="ConsPlusNormal"/>
            </w:pPr>
            <w:r>
              <w:t>0818</w:t>
            </w:r>
          </w:p>
        </w:tc>
      </w:tr>
      <w:tr w:rsidR="007F5A19">
        <w:tc>
          <w:tcPr>
            <w:tcW w:w="7597" w:type="dxa"/>
          </w:tcPr>
          <w:p w:rsidR="007F5A19" w:rsidRDefault="007F5A19">
            <w:pPr>
              <w:pStyle w:val="ConsPlusNormal"/>
            </w:pPr>
            <w:r>
              <w:t>Киностудии</w:t>
            </w:r>
          </w:p>
        </w:tc>
        <w:tc>
          <w:tcPr>
            <w:tcW w:w="1474" w:type="dxa"/>
            <w:vAlign w:val="bottom"/>
          </w:tcPr>
          <w:p w:rsidR="007F5A19" w:rsidRDefault="007F5A19">
            <w:pPr>
              <w:pStyle w:val="ConsPlusNormal"/>
            </w:pPr>
            <w:r>
              <w:t>0819</w:t>
            </w:r>
          </w:p>
        </w:tc>
      </w:tr>
      <w:tr w:rsidR="007F5A19">
        <w:tc>
          <w:tcPr>
            <w:tcW w:w="7597" w:type="dxa"/>
          </w:tcPr>
          <w:p w:rsidR="007F5A19" w:rsidRDefault="007F5A19">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474" w:type="dxa"/>
            <w:vAlign w:val="bottom"/>
          </w:tcPr>
          <w:p w:rsidR="007F5A19" w:rsidRDefault="007F5A19">
            <w:pPr>
              <w:pStyle w:val="ConsPlusNormal"/>
            </w:pPr>
            <w:r>
              <w:t>0820</w:t>
            </w:r>
          </w:p>
        </w:tc>
      </w:tr>
      <w:tr w:rsidR="007F5A19">
        <w:tc>
          <w:tcPr>
            <w:tcW w:w="7597" w:type="dxa"/>
          </w:tcPr>
          <w:p w:rsidR="007F5A19" w:rsidRDefault="007F5A19">
            <w:pPr>
              <w:pStyle w:val="ConsPlusNormal"/>
            </w:pPr>
            <w:r>
              <w:t>Детские сады, ясли, ясли-сады</w:t>
            </w:r>
          </w:p>
        </w:tc>
        <w:tc>
          <w:tcPr>
            <w:tcW w:w="1474" w:type="dxa"/>
            <w:vAlign w:val="bottom"/>
          </w:tcPr>
          <w:p w:rsidR="007F5A19" w:rsidRDefault="007F5A19">
            <w:pPr>
              <w:pStyle w:val="ConsPlusNormal"/>
            </w:pPr>
            <w:r>
              <w:t>0821</w:t>
            </w:r>
          </w:p>
        </w:tc>
      </w:tr>
      <w:tr w:rsidR="007F5A19">
        <w:tc>
          <w:tcPr>
            <w:tcW w:w="7597" w:type="dxa"/>
          </w:tcPr>
          <w:p w:rsidR="007F5A19" w:rsidRDefault="007F5A19">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474" w:type="dxa"/>
            <w:vAlign w:val="bottom"/>
          </w:tcPr>
          <w:p w:rsidR="007F5A19" w:rsidRDefault="007F5A19">
            <w:pPr>
              <w:pStyle w:val="ConsPlusNormal"/>
            </w:pPr>
            <w:r>
              <w:t>0822</w:t>
            </w:r>
          </w:p>
        </w:tc>
      </w:tr>
      <w:tr w:rsidR="007F5A19">
        <w:tc>
          <w:tcPr>
            <w:tcW w:w="7597" w:type="dxa"/>
          </w:tcPr>
          <w:p w:rsidR="007F5A19" w:rsidRDefault="007F5A19">
            <w:pPr>
              <w:pStyle w:val="ConsPlusNormal"/>
            </w:pPr>
            <w:r>
              <w:t>Колледжи, училища профессионально-технические и ремесленные, техникумы, училища</w:t>
            </w:r>
          </w:p>
        </w:tc>
        <w:tc>
          <w:tcPr>
            <w:tcW w:w="1474" w:type="dxa"/>
            <w:vAlign w:val="bottom"/>
          </w:tcPr>
          <w:p w:rsidR="007F5A19" w:rsidRDefault="007F5A19">
            <w:pPr>
              <w:pStyle w:val="ConsPlusNormal"/>
            </w:pPr>
            <w:r>
              <w:t>0823</w:t>
            </w:r>
          </w:p>
        </w:tc>
      </w:tr>
      <w:tr w:rsidR="007F5A19">
        <w:tc>
          <w:tcPr>
            <w:tcW w:w="7597" w:type="dxa"/>
          </w:tcPr>
          <w:p w:rsidR="007F5A19" w:rsidRDefault="007F5A19">
            <w:pPr>
              <w:pStyle w:val="ConsPlusNormal"/>
            </w:pPr>
            <w:r>
              <w:t>Академии, институты образовательные, подготовительные отделения высших учебных заведений, университеты</w:t>
            </w:r>
          </w:p>
        </w:tc>
        <w:tc>
          <w:tcPr>
            <w:tcW w:w="1474" w:type="dxa"/>
            <w:vAlign w:val="bottom"/>
          </w:tcPr>
          <w:p w:rsidR="007F5A19" w:rsidRDefault="007F5A19">
            <w:pPr>
              <w:pStyle w:val="ConsPlusNormal"/>
            </w:pPr>
            <w:r>
              <w:t>0824</w:t>
            </w:r>
          </w:p>
        </w:tc>
      </w:tr>
      <w:tr w:rsidR="007F5A19">
        <w:tc>
          <w:tcPr>
            <w:tcW w:w="7597" w:type="dxa"/>
          </w:tcPr>
          <w:p w:rsidR="007F5A19" w:rsidRDefault="007F5A19">
            <w:pPr>
              <w:pStyle w:val="ConsPlusNormal"/>
            </w:pPr>
            <w:r>
              <w:t>Больницы, поликлиники, станции медицинской скорой помощи, фельдшерские медицинские пункты</w:t>
            </w:r>
          </w:p>
        </w:tc>
        <w:tc>
          <w:tcPr>
            <w:tcW w:w="1474" w:type="dxa"/>
            <w:vAlign w:val="bottom"/>
          </w:tcPr>
          <w:p w:rsidR="007F5A19" w:rsidRDefault="007F5A19">
            <w:pPr>
              <w:pStyle w:val="ConsPlusNormal"/>
            </w:pPr>
            <w:r>
              <w:t>0825</w:t>
            </w:r>
          </w:p>
        </w:tc>
      </w:tr>
      <w:tr w:rsidR="007F5A19">
        <w:tc>
          <w:tcPr>
            <w:tcW w:w="7597" w:type="dxa"/>
          </w:tcPr>
          <w:p w:rsidR="007F5A19" w:rsidRDefault="007F5A19">
            <w:pPr>
              <w:pStyle w:val="ConsPlusNormal"/>
            </w:pPr>
            <w:r>
              <w:t>Крематории</w:t>
            </w:r>
          </w:p>
        </w:tc>
        <w:tc>
          <w:tcPr>
            <w:tcW w:w="1474" w:type="dxa"/>
            <w:vAlign w:val="bottom"/>
          </w:tcPr>
          <w:p w:rsidR="007F5A19" w:rsidRDefault="007F5A19">
            <w:pPr>
              <w:pStyle w:val="ConsPlusNormal"/>
            </w:pPr>
            <w:r>
              <w:t>0826</w:t>
            </w:r>
          </w:p>
        </w:tc>
      </w:tr>
      <w:tr w:rsidR="007F5A19">
        <w:tc>
          <w:tcPr>
            <w:tcW w:w="7597" w:type="dxa"/>
          </w:tcPr>
          <w:p w:rsidR="007F5A19" w:rsidRDefault="007F5A19">
            <w:pPr>
              <w:pStyle w:val="ConsPlusNormal"/>
            </w:pPr>
            <w:r>
              <w:t>Комплексы аттракционов отдельно стоящие</w:t>
            </w:r>
          </w:p>
        </w:tc>
        <w:tc>
          <w:tcPr>
            <w:tcW w:w="1474" w:type="dxa"/>
            <w:vAlign w:val="bottom"/>
          </w:tcPr>
          <w:p w:rsidR="007F5A19" w:rsidRDefault="007F5A19">
            <w:pPr>
              <w:pStyle w:val="ConsPlusNormal"/>
            </w:pPr>
            <w:r>
              <w:t>0827</w:t>
            </w:r>
          </w:p>
        </w:tc>
      </w:tr>
      <w:tr w:rsidR="007F5A19">
        <w:tc>
          <w:tcPr>
            <w:tcW w:w="7597" w:type="dxa"/>
          </w:tcPr>
          <w:p w:rsidR="007F5A19" w:rsidRDefault="007F5A19">
            <w:pPr>
              <w:pStyle w:val="ConsPlusNormal"/>
            </w:pPr>
            <w:r>
              <w:t>Аквапарки</w:t>
            </w:r>
          </w:p>
        </w:tc>
        <w:tc>
          <w:tcPr>
            <w:tcW w:w="1474" w:type="dxa"/>
            <w:vAlign w:val="bottom"/>
          </w:tcPr>
          <w:p w:rsidR="007F5A19" w:rsidRDefault="007F5A19">
            <w:pPr>
              <w:pStyle w:val="ConsPlusNormal"/>
            </w:pPr>
            <w:r>
              <w:t>0828</w:t>
            </w:r>
          </w:p>
        </w:tc>
      </w:tr>
      <w:tr w:rsidR="007F5A19">
        <w:tc>
          <w:tcPr>
            <w:tcW w:w="7597" w:type="dxa"/>
          </w:tcPr>
          <w:p w:rsidR="007F5A19" w:rsidRDefault="007F5A19">
            <w:pPr>
              <w:pStyle w:val="ConsPlusNormal"/>
            </w:pPr>
            <w:r>
              <w:t>Объекты бытового обслуживания населения, ателье, парикмахерские, прачечные, пункты проката, молочные кухни</w:t>
            </w:r>
          </w:p>
        </w:tc>
        <w:tc>
          <w:tcPr>
            <w:tcW w:w="1474" w:type="dxa"/>
            <w:vAlign w:val="bottom"/>
          </w:tcPr>
          <w:p w:rsidR="007F5A19" w:rsidRDefault="007F5A19">
            <w:pPr>
              <w:pStyle w:val="ConsPlusNormal"/>
            </w:pPr>
            <w:r>
              <w:t>0829</w:t>
            </w:r>
          </w:p>
        </w:tc>
      </w:tr>
      <w:tr w:rsidR="007F5A19">
        <w:tc>
          <w:tcPr>
            <w:tcW w:w="7597" w:type="dxa"/>
          </w:tcPr>
          <w:p w:rsidR="007F5A19" w:rsidRDefault="007F5A19">
            <w:pPr>
              <w:pStyle w:val="ConsPlusNormal"/>
            </w:pPr>
            <w:r>
              <w:t>Бани общественные от 150 кв. м, до 1000 кв. м (до 100 чел.), душевые и раздевалки, банные комплексы 1000 кв. м (на 100 чел.) и более</w:t>
            </w:r>
          </w:p>
        </w:tc>
        <w:tc>
          <w:tcPr>
            <w:tcW w:w="1474" w:type="dxa"/>
            <w:vAlign w:val="bottom"/>
          </w:tcPr>
          <w:p w:rsidR="007F5A19" w:rsidRDefault="007F5A19">
            <w:pPr>
              <w:pStyle w:val="ConsPlusNormal"/>
            </w:pPr>
            <w:r>
              <w:t>0830</w:t>
            </w:r>
          </w:p>
        </w:tc>
      </w:tr>
      <w:tr w:rsidR="007F5A19">
        <w:tc>
          <w:tcPr>
            <w:tcW w:w="7597" w:type="dxa"/>
          </w:tcPr>
          <w:p w:rsidR="007F5A19" w:rsidRDefault="007F5A19">
            <w:pPr>
              <w:pStyle w:val="ConsPlusNormal"/>
            </w:pPr>
            <w:r>
              <w:t>Туалеты общественные</w:t>
            </w:r>
          </w:p>
        </w:tc>
        <w:tc>
          <w:tcPr>
            <w:tcW w:w="1474" w:type="dxa"/>
            <w:vAlign w:val="bottom"/>
          </w:tcPr>
          <w:p w:rsidR="007F5A19" w:rsidRDefault="007F5A19">
            <w:pPr>
              <w:pStyle w:val="ConsPlusNormal"/>
            </w:pPr>
            <w:r>
              <w:t>0831</w:t>
            </w:r>
          </w:p>
        </w:tc>
      </w:tr>
      <w:tr w:rsidR="007F5A19">
        <w:tc>
          <w:tcPr>
            <w:tcW w:w="7597" w:type="dxa"/>
          </w:tcPr>
          <w:p w:rsidR="007F5A19" w:rsidRDefault="007F5A19">
            <w:pPr>
              <w:pStyle w:val="ConsPlusNormal"/>
            </w:pPr>
            <w:r>
              <w:t>Морги</w:t>
            </w:r>
          </w:p>
        </w:tc>
        <w:tc>
          <w:tcPr>
            <w:tcW w:w="1474" w:type="dxa"/>
            <w:vAlign w:val="bottom"/>
          </w:tcPr>
          <w:p w:rsidR="007F5A19" w:rsidRDefault="007F5A19">
            <w:pPr>
              <w:pStyle w:val="ConsPlusNormal"/>
            </w:pPr>
            <w:r>
              <w:t>0832</w:t>
            </w:r>
          </w:p>
        </w:tc>
      </w:tr>
      <w:tr w:rsidR="007F5A19">
        <w:tc>
          <w:tcPr>
            <w:tcW w:w="7597" w:type="dxa"/>
          </w:tcPr>
          <w:p w:rsidR="007F5A19" w:rsidRDefault="007F5A19">
            <w:pPr>
              <w:pStyle w:val="ConsPlusNormal"/>
            </w:pPr>
            <w:r>
              <w:t>Интернаты</w:t>
            </w:r>
          </w:p>
        </w:tc>
        <w:tc>
          <w:tcPr>
            <w:tcW w:w="1474" w:type="dxa"/>
            <w:vAlign w:val="bottom"/>
          </w:tcPr>
          <w:p w:rsidR="007F5A19" w:rsidRDefault="007F5A19">
            <w:pPr>
              <w:pStyle w:val="ConsPlusNormal"/>
            </w:pPr>
            <w:r>
              <w:t>0833</w:t>
            </w:r>
          </w:p>
        </w:tc>
      </w:tr>
      <w:tr w:rsidR="007F5A19">
        <w:tc>
          <w:tcPr>
            <w:tcW w:w="7597" w:type="dxa"/>
          </w:tcPr>
          <w:p w:rsidR="007F5A19" w:rsidRDefault="007F5A19">
            <w:pPr>
              <w:pStyle w:val="ConsPlusNormal"/>
            </w:pPr>
            <w:r>
              <w:lastRenderedPageBreak/>
              <w:t>Изоляторы</w:t>
            </w:r>
          </w:p>
        </w:tc>
        <w:tc>
          <w:tcPr>
            <w:tcW w:w="1474" w:type="dxa"/>
            <w:vAlign w:val="bottom"/>
          </w:tcPr>
          <w:p w:rsidR="007F5A19" w:rsidRDefault="007F5A19">
            <w:pPr>
              <w:pStyle w:val="ConsPlusNormal"/>
            </w:pPr>
            <w:r>
              <w:t>0834</w:t>
            </w:r>
          </w:p>
        </w:tc>
      </w:tr>
      <w:tr w:rsidR="007F5A19">
        <w:tc>
          <w:tcPr>
            <w:tcW w:w="7597" w:type="dxa"/>
          </w:tcPr>
          <w:p w:rsidR="007F5A19" w:rsidRDefault="007F5A19">
            <w:pPr>
              <w:pStyle w:val="ConsPlusNormal"/>
            </w:pPr>
            <w:r>
              <w:t>Исправительные заведения</w:t>
            </w:r>
          </w:p>
        </w:tc>
        <w:tc>
          <w:tcPr>
            <w:tcW w:w="1474" w:type="dxa"/>
            <w:vAlign w:val="bottom"/>
          </w:tcPr>
          <w:p w:rsidR="007F5A19" w:rsidRDefault="007F5A19">
            <w:pPr>
              <w:pStyle w:val="ConsPlusNormal"/>
            </w:pPr>
            <w:r>
              <w:t>0835</w:t>
            </w:r>
          </w:p>
        </w:tc>
      </w:tr>
      <w:tr w:rsidR="007F5A19">
        <w:tc>
          <w:tcPr>
            <w:tcW w:w="7597" w:type="dxa"/>
          </w:tcPr>
          <w:p w:rsidR="007F5A19" w:rsidRDefault="007F5A19">
            <w:pPr>
              <w:pStyle w:val="ConsPlusNormal"/>
            </w:pPr>
            <w:r>
              <w:t>Казармы</w:t>
            </w:r>
          </w:p>
        </w:tc>
        <w:tc>
          <w:tcPr>
            <w:tcW w:w="1474" w:type="dxa"/>
            <w:vAlign w:val="bottom"/>
          </w:tcPr>
          <w:p w:rsidR="007F5A19" w:rsidRDefault="007F5A19">
            <w:pPr>
              <w:pStyle w:val="ConsPlusNormal"/>
            </w:pPr>
            <w:r>
              <w:t>0836</w:t>
            </w:r>
          </w:p>
        </w:tc>
      </w:tr>
      <w:tr w:rsidR="007F5A19">
        <w:tc>
          <w:tcPr>
            <w:tcW w:w="7597" w:type="dxa"/>
          </w:tcPr>
          <w:p w:rsidR="007F5A19" w:rsidRDefault="007F5A19">
            <w:pPr>
              <w:pStyle w:val="ConsPlusNormal"/>
            </w:pPr>
            <w:r>
              <w:t>Государственные научные центры</w:t>
            </w:r>
          </w:p>
        </w:tc>
        <w:tc>
          <w:tcPr>
            <w:tcW w:w="1474" w:type="dxa"/>
            <w:vAlign w:val="bottom"/>
          </w:tcPr>
          <w:p w:rsidR="007F5A19" w:rsidRDefault="007F5A19">
            <w:pPr>
              <w:pStyle w:val="ConsPlusNormal"/>
            </w:pPr>
            <w:r>
              <w:t>0837</w:t>
            </w:r>
          </w:p>
        </w:tc>
      </w:tr>
      <w:tr w:rsidR="007F5A19">
        <w:tc>
          <w:tcPr>
            <w:tcW w:w="7597" w:type="dxa"/>
          </w:tcPr>
          <w:p w:rsidR="007F5A19" w:rsidRDefault="007F5A19">
            <w:pPr>
              <w:pStyle w:val="ConsPlusNormal"/>
            </w:pPr>
            <w:r>
              <w:t>Проектные институты, конструкторские бюро</w:t>
            </w:r>
          </w:p>
        </w:tc>
        <w:tc>
          <w:tcPr>
            <w:tcW w:w="1474" w:type="dxa"/>
            <w:vAlign w:val="bottom"/>
          </w:tcPr>
          <w:p w:rsidR="007F5A19" w:rsidRDefault="007F5A19">
            <w:pPr>
              <w:pStyle w:val="ConsPlusNormal"/>
            </w:pPr>
            <w:r>
              <w:t>0838</w:t>
            </w:r>
          </w:p>
        </w:tc>
      </w:tr>
      <w:tr w:rsidR="007F5A19">
        <w:tc>
          <w:tcPr>
            <w:tcW w:w="7597" w:type="dxa"/>
          </w:tcPr>
          <w:p w:rsidR="007F5A19" w:rsidRDefault="007F5A19">
            <w:pPr>
              <w:pStyle w:val="ConsPlusNormal"/>
            </w:pPr>
            <w:r>
              <w:t>Научно-исследовательские институты</w:t>
            </w:r>
          </w:p>
        </w:tc>
        <w:tc>
          <w:tcPr>
            <w:tcW w:w="1474" w:type="dxa"/>
            <w:vAlign w:val="bottom"/>
          </w:tcPr>
          <w:p w:rsidR="007F5A19" w:rsidRDefault="007F5A19">
            <w:pPr>
              <w:pStyle w:val="ConsPlusNormal"/>
            </w:pPr>
            <w:r>
              <w:t>0839</w:t>
            </w:r>
          </w:p>
        </w:tc>
      </w:tr>
      <w:tr w:rsidR="007F5A19">
        <w:tc>
          <w:tcPr>
            <w:tcW w:w="7597" w:type="dxa"/>
          </w:tcPr>
          <w:p w:rsidR="007F5A19" w:rsidRDefault="007F5A19">
            <w:pPr>
              <w:pStyle w:val="ConsPlusNormal"/>
            </w:pPr>
            <w:r>
              <w:t>Обсерватории</w:t>
            </w:r>
          </w:p>
        </w:tc>
        <w:tc>
          <w:tcPr>
            <w:tcW w:w="1474" w:type="dxa"/>
            <w:vAlign w:val="bottom"/>
          </w:tcPr>
          <w:p w:rsidR="007F5A19" w:rsidRDefault="007F5A19">
            <w:pPr>
              <w:pStyle w:val="ConsPlusNormal"/>
            </w:pPr>
            <w:r>
              <w:t>0840</w:t>
            </w:r>
          </w:p>
        </w:tc>
      </w:tr>
      <w:tr w:rsidR="007F5A19">
        <w:tc>
          <w:tcPr>
            <w:tcW w:w="7597" w:type="dxa"/>
          </w:tcPr>
          <w:p w:rsidR="007F5A19" w:rsidRDefault="007F5A19">
            <w:pPr>
              <w:pStyle w:val="ConsPlusNormal"/>
            </w:pPr>
            <w:r>
              <w:t>Административные здания государственных учреждений управления, включая здания администраций, министерств, судов, прокуратуры</w:t>
            </w:r>
          </w:p>
        </w:tc>
        <w:tc>
          <w:tcPr>
            <w:tcW w:w="1474" w:type="dxa"/>
            <w:vAlign w:val="bottom"/>
          </w:tcPr>
          <w:p w:rsidR="007F5A19" w:rsidRDefault="007F5A19">
            <w:pPr>
              <w:pStyle w:val="ConsPlusNormal"/>
            </w:pPr>
            <w:r>
              <w:t>0841</w:t>
            </w:r>
          </w:p>
        </w:tc>
      </w:tr>
      <w:tr w:rsidR="007F5A19">
        <w:tc>
          <w:tcPr>
            <w:tcW w:w="7597" w:type="dxa"/>
          </w:tcPr>
          <w:p w:rsidR="007F5A19" w:rsidRDefault="007F5A19">
            <w:pPr>
              <w:pStyle w:val="ConsPlusNormal"/>
            </w:pPr>
            <w:r>
              <w:t>Дома престарелых</w:t>
            </w:r>
          </w:p>
        </w:tc>
        <w:tc>
          <w:tcPr>
            <w:tcW w:w="1474" w:type="dxa"/>
            <w:vAlign w:val="bottom"/>
          </w:tcPr>
          <w:p w:rsidR="007F5A19" w:rsidRDefault="007F5A19">
            <w:pPr>
              <w:pStyle w:val="ConsPlusNormal"/>
            </w:pPr>
            <w:r>
              <w:t>0842</w:t>
            </w:r>
          </w:p>
        </w:tc>
      </w:tr>
      <w:tr w:rsidR="007F5A19">
        <w:tc>
          <w:tcPr>
            <w:tcW w:w="7597" w:type="dxa"/>
          </w:tcPr>
          <w:p w:rsidR="007F5A19" w:rsidRDefault="007F5A19">
            <w:pPr>
              <w:pStyle w:val="ConsPlusNormal"/>
            </w:pPr>
            <w:r>
              <w:t>Дома инвалидов</w:t>
            </w:r>
          </w:p>
        </w:tc>
        <w:tc>
          <w:tcPr>
            <w:tcW w:w="1474" w:type="dxa"/>
            <w:vAlign w:val="bottom"/>
          </w:tcPr>
          <w:p w:rsidR="007F5A19" w:rsidRDefault="007F5A19">
            <w:pPr>
              <w:pStyle w:val="ConsPlusNormal"/>
            </w:pPr>
            <w:r>
              <w:t>0843</w:t>
            </w:r>
          </w:p>
        </w:tc>
      </w:tr>
      <w:tr w:rsidR="007F5A19">
        <w:tc>
          <w:tcPr>
            <w:tcW w:w="7597" w:type="dxa"/>
          </w:tcPr>
          <w:p w:rsidR="007F5A19" w:rsidRDefault="007F5A19">
            <w:pPr>
              <w:pStyle w:val="ConsPlusNormal"/>
            </w:pPr>
            <w:r>
              <w:t>Автовокзалы</w:t>
            </w:r>
          </w:p>
        </w:tc>
        <w:tc>
          <w:tcPr>
            <w:tcW w:w="1474" w:type="dxa"/>
            <w:vAlign w:val="bottom"/>
          </w:tcPr>
          <w:p w:rsidR="007F5A19" w:rsidRDefault="007F5A19">
            <w:pPr>
              <w:pStyle w:val="ConsPlusNormal"/>
            </w:pPr>
            <w:r>
              <w:t>0844</w:t>
            </w:r>
          </w:p>
        </w:tc>
      </w:tr>
      <w:tr w:rsidR="007F5A19">
        <w:tc>
          <w:tcPr>
            <w:tcW w:w="7597" w:type="dxa"/>
          </w:tcPr>
          <w:p w:rsidR="007F5A19" w:rsidRDefault="007F5A19">
            <w:pPr>
              <w:pStyle w:val="ConsPlusNormal"/>
            </w:pPr>
            <w:r>
              <w:t>Аэропорты (аэровокзалы), аэродромы</w:t>
            </w:r>
          </w:p>
        </w:tc>
        <w:tc>
          <w:tcPr>
            <w:tcW w:w="1474" w:type="dxa"/>
            <w:vAlign w:val="bottom"/>
          </w:tcPr>
          <w:p w:rsidR="007F5A19" w:rsidRDefault="007F5A19">
            <w:pPr>
              <w:pStyle w:val="ConsPlusNormal"/>
            </w:pPr>
            <w:r>
              <w:t>0845</w:t>
            </w:r>
          </w:p>
        </w:tc>
      </w:tr>
      <w:tr w:rsidR="007F5A19">
        <w:tc>
          <w:tcPr>
            <w:tcW w:w="7597" w:type="dxa"/>
          </w:tcPr>
          <w:p w:rsidR="007F5A19" w:rsidRDefault="007F5A19">
            <w:pPr>
              <w:pStyle w:val="ConsPlusNormal"/>
            </w:pPr>
            <w:r>
              <w:t>Порты (вокзалы)</w:t>
            </w:r>
          </w:p>
        </w:tc>
        <w:tc>
          <w:tcPr>
            <w:tcW w:w="1474" w:type="dxa"/>
            <w:vAlign w:val="bottom"/>
          </w:tcPr>
          <w:p w:rsidR="007F5A19" w:rsidRDefault="007F5A19">
            <w:pPr>
              <w:pStyle w:val="ConsPlusNormal"/>
            </w:pPr>
            <w:r>
              <w:t>0846</w:t>
            </w:r>
          </w:p>
        </w:tc>
      </w:tr>
      <w:tr w:rsidR="007F5A19">
        <w:tc>
          <w:tcPr>
            <w:tcW w:w="7597" w:type="dxa"/>
          </w:tcPr>
          <w:p w:rsidR="007F5A19" w:rsidRDefault="007F5A19">
            <w:pPr>
              <w:pStyle w:val="ConsPlusNormal"/>
            </w:pPr>
            <w:r>
              <w:t>Вокзалы железнодорожные</w:t>
            </w:r>
          </w:p>
        </w:tc>
        <w:tc>
          <w:tcPr>
            <w:tcW w:w="1474" w:type="dxa"/>
            <w:vAlign w:val="bottom"/>
          </w:tcPr>
          <w:p w:rsidR="007F5A19" w:rsidRDefault="007F5A19">
            <w:pPr>
              <w:pStyle w:val="ConsPlusNormal"/>
            </w:pPr>
            <w:r>
              <w:t>0847</w:t>
            </w:r>
          </w:p>
        </w:tc>
      </w:tr>
      <w:tr w:rsidR="007F5A19">
        <w:tc>
          <w:tcPr>
            <w:tcW w:w="7597" w:type="dxa"/>
          </w:tcPr>
          <w:p w:rsidR="007F5A19" w:rsidRDefault="007F5A19">
            <w:pPr>
              <w:pStyle w:val="ConsPlusNormal"/>
            </w:pPr>
            <w:r>
              <w:t>Станции железнодорожные</w:t>
            </w:r>
          </w:p>
        </w:tc>
        <w:tc>
          <w:tcPr>
            <w:tcW w:w="1474" w:type="dxa"/>
            <w:vAlign w:val="bottom"/>
          </w:tcPr>
          <w:p w:rsidR="007F5A19" w:rsidRDefault="007F5A19">
            <w:pPr>
              <w:pStyle w:val="ConsPlusNormal"/>
            </w:pPr>
            <w:r>
              <w:t>0848</w:t>
            </w:r>
          </w:p>
        </w:tc>
      </w:tr>
      <w:tr w:rsidR="007F5A19">
        <w:tc>
          <w:tcPr>
            <w:tcW w:w="7597" w:type="dxa"/>
          </w:tcPr>
          <w:p w:rsidR="007F5A19" w:rsidRDefault="007F5A19">
            <w:pPr>
              <w:pStyle w:val="ConsPlusNormal"/>
            </w:pPr>
            <w:r>
              <w:t>Станции метрополитена</w:t>
            </w:r>
          </w:p>
        </w:tc>
        <w:tc>
          <w:tcPr>
            <w:tcW w:w="1474" w:type="dxa"/>
            <w:vAlign w:val="bottom"/>
          </w:tcPr>
          <w:p w:rsidR="007F5A19" w:rsidRDefault="007F5A19">
            <w:pPr>
              <w:pStyle w:val="ConsPlusNormal"/>
            </w:pPr>
            <w:r>
              <w:t>0849</w:t>
            </w:r>
          </w:p>
        </w:tc>
      </w:tr>
      <w:tr w:rsidR="007F5A19">
        <w:tc>
          <w:tcPr>
            <w:tcW w:w="7597" w:type="dxa"/>
          </w:tcPr>
          <w:p w:rsidR="007F5A19" w:rsidRDefault="007F5A19">
            <w:pPr>
              <w:pStyle w:val="ConsPlusNormal"/>
            </w:pPr>
            <w:r>
              <w:t>Вокзалы речные</w:t>
            </w:r>
          </w:p>
        </w:tc>
        <w:tc>
          <w:tcPr>
            <w:tcW w:w="1474" w:type="dxa"/>
            <w:vAlign w:val="bottom"/>
          </w:tcPr>
          <w:p w:rsidR="007F5A19" w:rsidRDefault="007F5A19">
            <w:pPr>
              <w:pStyle w:val="ConsPlusNormal"/>
            </w:pPr>
            <w:r>
              <w:t>0850</w:t>
            </w:r>
          </w:p>
        </w:tc>
      </w:tr>
      <w:tr w:rsidR="007F5A19">
        <w:tc>
          <w:tcPr>
            <w:tcW w:w="7597" w:type="dxa"/>
          </w:tcPr>
          <w:p w:rsidR="007F5A19" w:rsidRDefault="007F5A19">
            <w:pPr>
              <w:pStyle w:val="ConsPlusNormal"/>
            </w:pPr>
            <w:r>
              <w:t>Станции автобусные, троллейбусные, трамвайные, лодочные</w:t>
            </w:r>
          </w:p>
        </w:tc>
        <w:tc>
          <w:tcPr>
            <w:tcW w:w="1474" w:type="dxa"/>
            <w:vAlign w:val="bottom"/>
          </w:tcPr>
          <w:p w:rsidR="007F5A19" w:rsidRDefault="007F5A19">
            <w:pPr>
              <w:pStyle w:val="ConsPlusNormal"/>
            </w:pPr>
            <w:r>
              <w:t>0851</w:t>
            </w:r>
          </w:p>
        </w:tc>
      </w:tr>
      <w:tr w:rsidR="007F5A19">
        <w:tc>
          <w:tcPr>
            <w:tcW w:w="7597" w:type="dxa"/>
          </w:tcPr>
          <w:p w:rsidR="007F5A19" w:rsidRDefault="007F5A19">
            <w:pPr>
              <w:pStyle w:val="ConsPlusNormal"/>
            </w:pPr>
            <w:r>
              <w:t>Прочие объекты, предназначенные для перевозки и обслуживания пассажиров, обработки их багажа</w:t>
            </w:r>
          </w:p>
        </w:tc>
        <w:tc>
          <w:tcPr>
            <w:tcW w:w="1474" w:type="dxa"/>
            <w:vAlign w:val="bottom"/>
          </w:tcPr>
          <w:p w:rsidR="007F5A19" w:rsidRDefault="007F5A19">
            <w:pPr>
              <w:pStyle w:val="ConsPlusNormal"/>
            </w:pPr>
            <w:r>
              <w:t>0852</w:t>
            </w:r>
          </w:p>
        </w:tc>
      </w:tr>
      <w:tr w:rsidR="007F5A19">
        <w:tc>
          <w:tcPr>
            <w:tcW w:w="7597" w:type="dxa"/>
          </w:tcPr>
          <w:p w:rsidR="007F5A19" w:rsidRDefault="007F5A19">
            <w:pPr>
              <w:pStyle w:val="ConsPlusNormal"/>
              <w:outlineLvl w:val="2"/>
            </w:pPr>
            <w:r>
              <w:t>Группа 9. Прочие объекты</w:t>
            </w:r>
          </w:p>
        </w:tc>
        <w:tc>
          <w:tcPr>
            <w:tcW w:w="1474" w:type="dxa"/>
            <w:vAlign w:val="bottom"/>
          </w:tcPr>
          <w:p w:rsidR="007F5A19" w:rsidRDefault="007F5A19">
            <w:pPr>
              <w:pStyle w:val="ConsPlusNormal"/>
            </w:pPr>
            <w:r>
              <w:t>0900</w:t>
            </w:r>
          </w:p>
        </w:tc>
      </w:tr>
      <w:tr w:rsidR="007F5A19">
        <w:tc>
          <w:tcPr>
            <w:tcW w:w="7597" w:type="dxa"/>
          </w:tcPr>
          <w:p w:rsidR="007F5A19" w:rsidRDefault="007F5A19">
            <w:pPr>
              <w:pStyle w:val="ConsPlusNormal"/>
            </w:pPr>
            <w:r>
              <w:t>Объекты гражданской обороны</w:t>
            </w:r>
          </w:p>
        </w:tc>
        <w:tc>
          <w:tcPr>
            <w:tcW w:w="1474" w:type="dxa"/>
            <w:vAlign w:val="bottom"/>
          </w:tcPr>
          <w:p w:rsidR="007F5A19" w:rsidRDefault="007F5A19">
            <w:pPr>
              <w:pStyle w:val="ConsPlusNormal"/>
            </w:pPr>
            <w:r>
              <w:t>0901</w:t>
            </w:r>
          </w:p>
        </w:tc>
      </w:tr>
      <w:tr w:rsidR="007F5A19">
        <w:tc>
          <w:tcPr>
            <w:tcW w:w="7597" w:type="dxa"/>
          </w:tcPr>
          <w:p w:rsidR="007F5A19" w:rsidRDefault="007F5A19">
            <w:pPr>
              <w:pStyle w:val="ConsPlusNormal"/>
            </w:pPr>
            <w:r>
              <w:t>Погреба</w:t>
            </w:r>
          </w:p>
        </w:tc>
        <w:tc>
          <w:tcPr>
            <w:tcW w:w="1474" w:type="dxa"/>
            <w:vAlign w:val="bottom"/>
          </w:tcPr>
          <w:p w:rsidR="007F5A19" w:rsidRDefault="007F5A19">
            <w:pPr>
              <w:pStyle w:val="ConsPlusNormal"/>
            </w:pPr>
            <w:r>
              <w:t>0902</w:t>
            </w:r>
          </w:p>
        </w:tc>
      </w:tr>
      <w:tr w:rsidR="007F5A19">
        <w:tc>
          <w:tcPr>
            <w:tcW w:w="7597" w:type="dxa"/>
          </w:tcPr>
          <w:p w:rsidR="007F5A19" w:rsidRDefault="007F5A19">
            <w:pPr>
              <w:pStyle w:val="ConsPlusNormal"/>
            </w:pPr>
            <w:r>
              <w:t>Подвалы</w:t>
            </w:r>
          </w:p>
        </w:tc>
        <w:tc>
          <w:tcPr>
            <w:tcW w:w="1474" w:type="dxa"/>
            <w:vAlign w:val="bottom"/>
          </w:tcPr>
          <w:p w:rsidR="007F5A19" w:rsidRDefault="007F5A19">
            <w:pPr>
              <w:pStyle w:val="ConsPlusNormal"/>
            </w:pPr>
            <w:r>
              <w:t>0903</w:t>
            </w:r>
          </w:p>
        </w:tc>
      </w:tr>
      <w:tr w:rsidR="007F5A19">
        <w:tc>
          <w:tcPr>
            <w:tcW w:w="7597" w:type="dxa"/>
          </w:tcPr>
          <w:p w:rsidR="007F5A19" w:rsidRDefault="007F5A19">
            <w:pPr>
              <w:pStyle w:val="ConsPlusNormal"/>
            </w:pPr>
            <w:r>
              <w:t>Сараи</w:t>
            </w:r>
          </w:p>
        </w:tc>
        <w:tc>
          <w:tcPr>
            <w:tcW w:w="1474" w:type="dxa"/>
            <w:vAlign w:val="bottom"/>
          </w:tcPr>
          <w:p w:rsidR="007F5A19" w:rsidRDefault="007F5A19">
            <w:pPr>
              <w:pStyle w:val="ConsPlusNormal"/>
            </w:pPr>
            <w:r>
              <w:t>0904</w:t>
            </w:r>
          </w:p>
        </w:tc>
      </w:tr>
      <w:tr w:rsidR="007F5A19">
        <w:tc>
          <w:tcPr>
            <w:tcW w:w="7597" w:type="dxa"/>
          </w:tcPr>
          <w:p w:rsidR="007F5A19" w:rsidRDefault="007F5A19">
            <w:pPr>
              <w:pStyle w:val="ConsPlusNormal"/>
            </w:pPr>
            <w:r>
              <w:t>Санитарные пропускники</w:t>
            </w:r>
          </w:p>
        </w:tc>
        <w:tc>
          <w:tcPr>
            <w:tcW w:w="1474" w:type="dxa"/>
            <w:vAlign w:val="bottom"/>
          </w:tcPr>
          <w:p w:rsidR="007F5A19" w:rsidRDefault="007F5A19">
            <w:pPr>
              <w:pStyle w:val="ConsPlusNormal"/>
            </w:pPr>
            <w:r>
              <w:t>0905</w:t>
            </w:r>
          </w:p>
        </w:tc>
      </w:tr>
      <w:tr w:rsidR="007F5A19">
        <w:tc>
          <w:tcPr>
            <w:tcW w:w="7597" w:type="dxa"/>
          </w:tcPr>
          <w:p w:rsidR="007F5A19" w:rsidRDefault="007F5A19">
            <w:pPr>
              <w:pStyle w:val="ConsPlusNormal"/>
            </w:pPr>
            <w:r>
              <w:t>Гидрометеорологические станции, фотометрические будки, мареографы</w:t>
            </w:r>
          </w:p>
        </w:tc>
        <w:tc>
          <w:tcPr>
            <w:tcW w:w="1474" w:type="dxa"/>
            <w:vAlign w:val="bottom"/>
          </w:tcPr>
          <w:p w:rsidR="007F5A19" w:rsidRDefault="007F5A19">
            <w:pPr>
              <w:pStyle w:val="ConsPlusNormal"/>
            </w:pPr>
            <w:r>
              <w:t>0906</w:t>
            </w:r>
          </w:p>
        </w:tc>
      </w:tr>
      <w:tr w:rsidR="007F5A19">
        <w:tc>
          <w:tcPr>
            <w:tcW w:w="7597" w:type="dxa"/>
          </w:tcPr>
          <w:p w:rsidR="007F5A19" w:rsidRDefault="007F5A19">
            <w:pPr>
              <w:pStyle w:val="ConsPlusNormal"/>
            </w:pPr>
            <w:r>
              <w:t>Прочие объекты и объекты вспомогательного назначения, отнесение которых к другим группам невозможно</w:t>
            </w:r>
          </w:p>
        </w:tc>
        <w:tc>
          <w:tcPr>
            <w:tcW w:w="1474" w:type="dxa"/>
            <w:vAlign w:val="bottom"/>
          </w:tcPr>
          <w:p w:rsidR="007F5A19" w:rsidRDefault="007F5A19">
            <w:pPr>
              <w:pStyle w:val="ConsPlusNormal"/>
            </w:pPr>
            <w:r>
              <w:t>0907</w:t>
            </w:r>
          </w:p>
        </w:tc>
      </w:tr>
      <w:tr w:rsidR="007F5A19">
        <w:tc>
          <w:tcPr>
            <w:tcW w:w="7597" w:type="dxa"/>
          </w:tcPr>
          <w:p w:rsidR="007F5A19" w:rsidRDefault="007F5A19">
            <w:pPr>
              <w:pStyle w:val="ConsPlusNormal"/>
              <w:outlineLvl w:val="2"/>
            </w:pPr>
            <w:r>
              <w:t>Группа 10. Сооружения</w:t>
            </w:r>
          </w:p>
        </w:tc>
        <w:tc>
          <w:tcPr>
            <w:tcW w:w="1474" w:type="dxa"/>
            <w:vAlign w:val="bottom"/>
          </w:tcPr>
          <w:p w:rsidR="007F5A19" w:rsidRDefault="007F5A19">
            <w:pPr>
              <w:pStyle w:val="ConsPlusNormal"/>
            </w:pPr>
            <w:r>
              <w:t>1000</w:t>
            </w:r>
          </w:p>
        </w:tc>
      </w:tr>
      <w:tr w:rsidR="007F5A19">
        <w:tc>
          <w:tcPr>
            <w:tcW w:w="7597" w:type="dxa"/>
          </w:tcPr>
          <w:p w:rsidR="007F5A19" w:rsidRDefault="007F5A19">
            <w:pPr>
              <w:pStyle w:val="ConsPlusNormal"/>
            </w:pPr>
            <w:r>
              <w:lastRenderedPageBreak/>
              <w:t>Аттракционные сооружения</w:t>
            </w:r>
          </w:p>
        </w:tc>
        <w:tc>
          <w:tcPr>
            <w:tcW w:w="1474" w:type="dxa"/>
            <w:vAlign w:val="bottom"/>
          </w:tcPr>
          <w:p w:rsidR="007F5A19" w:rsidRDefault="007F5A19">
            <w:pPr>
              <w:pStyle w:val="ConsPlusNormal"/>
            </w:pPr>
            <w:r>
              <w:t>1001</w:t>
            </w:r>
          </w:p>
        </w:tc>
      </w:tr>
      <w:tr w:rsidR="007F5A19">
        <w:tc>
          <w:tcPr>
            <w:tcW w:w="7597" w:type="dxa"/>
          </w:tcPr>
          <w:p w:rsidR="007F5A19" w:rsidRDefault="007F5A19">
            <w:pPr>
              <w:pStyle w:val="ConsPlusNormal"/>
            </w:pPr>
            <w:r>
              <w:t>Башни</w:t>
            </w:r>
          </w:p>
        </w:tc>
        <w:tc>
          <w:tcPr>
            <w:tcW w:w="1474" w:type="dxa"/>
            <w:vAlign w:val="bottom"/>
          </w:tcPr>
          <w:p w:rsidR="007F5A19" w:rsidRDefault="007F5A19">
            <w:pPr>
              <w:pStyle w:val="ConsPlusNormal"/>
            </w:pPr>
            <w:r>
              <w:t>1002</w:t>
            </w:r>
          </w:p>
        </w:tc>
      </w:tr>
      <w:tr w:rsidR="007F5A19">
        <w:tc>
          <w:tcPr>
            <w:tcW w:w="7597" w:type="dxa"/>
          </w:tcPr>
          <w:p w:rsidR="007F5A19" w:rsidRDefault="007F5A19">
            <w:pPr>
              <w:pStyle w:val="ConsPlusNormal"/>
            </w:pPr>
            <w:r>
              <w:t>Мачтовые сооружения, опоры, вышки</w:t>
            </w:r>
          </w:p>
        </w:tc>
        <w:tc>
          <w:tcPr>
            <w:tcW w:w="1474" w:type="dxa"/>
            <w:vAlign w:val="bottom"/>
          </w:tcPr>
          <w:p w:rsidR="007F5A19" w:rsidRDefault="007F5A19">
            <w:pPr>
              <w:pStyle w:val="ConsPlusNormal"/>
            </w:pPr>
            <w:r>
              <w:t>1003</w:t>
            </w:r>
          </w:p>
        </w:tc>
      </w:tr>
      <w:tr w:rsidR="007F5A19">
        <w:tc>
          <w:tcPr>
            <w:tcW w:w="7597" w:type="dxa"/>
          </w:tcPr>
          <w:p w:rsidR="007F5A19" w:rsidRDefault="007F5A19">
            <w:pPr>
              <w:pStyle w:val="ConsPlusNormal"/>
            </w:pPr>
            <w:r>
              <w:t>Беседки</w:t>
            </w:r>
          </w:p>
        </w:tc>
        <w:tc>
          <w:tcPr>
            <w:tcW w:w="1474" w:type="dxa"/>
            <w:vAlign w:val="bottom"/>
          </w:tcPr>
          <w:p w:rsidR="007F5A19" w:rsidRDefault="007F5A19">
            <w:pPr>
              <w:pStyle w:val="ConsPlusNormal"/>
            </w:pPr>
            <w:r>
              <w:t>1004</w:t>
            </w:r>
          </w:p>
        </w:tc>
      </w:tr>
      <w:tr w:rsidR="007F5A19">
        <w:tc>
          <w:tcPr>
            <w:tcW w:w="7597" w:type="dxa"/>
          </w:tcPr>
          <w:p w:rsidR="007F5A19" w:rsidRDefault="007F5A19">
            <w:pPr>
              <w:pStyle w:val="ConsPlusNormal"/>
            </w:pPr>
            <w:r>
              <w:t>Гидротехнические сооружения: набережные</w:t>
            </w:r>
          </w:p>
        </w:tc>
        <w:tc>
          <w:tcPr>
            <w:tcW w:w="1474" w:type="dxa"/>
            <w:vAlign w:val="bottom"/>
          </w:tcPr>
          <w:p w:rsidR="007F5A19" w:rsidRDefault="007F5A19">
            <w:pPr>
              <w:pStyle w:val="ConsPlusNormal"/>
            </w:pPr>
            <w:r>
              <w:t>1005</w:t>
            </w:r>
          </w:p>
        </w:tc>
      </w:tr>
      <w:tr w:rsidR="007F5A19">
        <w:tc>
          <w:tcPr>
            <w:tcW w:w="7597" w:type="dxa"/>
          </w:tcPr>
          <w:p w:rsidR="007F5A19" w:rsidRDefault="007F5A19">
            <w:pPr>
              <w:pStyle w:val="ConsPlusNormal"/>
            </w:pPr>
            <w:r>
              <w:t>Эстакады</w:t>
            </w:r>
          </w:p>
        </w:tc>
        <w:tc>
          <w:tcPr>
            <w:tcW w:w="1474" w:type="dxa"/>
            <w:vAlign w:val="bottom"/>
          </w:tcPr>
          <w:p w:rsidR="007F5A19" w:rsidRDefault="007F5A19">
            <w:pPr>
              <w:pStyle w:val="ConsPlusNormal"/>
            </w:pPr>
            <w:r>
              <w:t>1006</w:t>
            </w:r>
          </w:p>
        </w:tc>
      </w:tr>
      <w:tr w:rsidR="007F5A19">
        <w:tc>
          <w:tcPr>
            <w:tcW w:w="7597" w:type="dxa"/>
          </w:tcPr>
          <w:p w:rsidR="007F5A19" w:rsidRDefault="007F5A19">
            <w:pPr>
              <w:pStyle w:val="ConsPlusNormal"/>
            </w:pPr>
            <w:r>
              <w:t>Емкостные сооружения, резервуары, баки, цистерны</w:t>
            </w:r>
          </w:p>
        </w:tc>
        <w:tc>
          <w:tcPr>
            <w:tcW w:w="1474" w:type="dxa"/>
            <w:vAlign w:val="bottom"/>
          </w:tcPr>
          <w:p w:rsidR="007F5A19" w:rsidRDefault="007F5A19">
            <w:pPr>
              <w:pStyle w:val="ConsPlusNormal"/>
            </w:pPr>
            <w:r>
              <w:t>1007</w:t>
            </w:r>
          </w:p>
        </w:tc>
      </w:tr>
      <w:tr w:rsidR="007F5A19">
        <w:tc>
          <w:tcPr>
            <w:tcW w:w="7597" w:type="dxa"/>
          </w:tcPr>
          <w:p w:rsidR="007F5A19" w:rsidRDefault="007F5A19">
            <w:pPr>
              <w:pStyle w:val="ConsPlusNormal"/>
            </w:pPr>
            <w:r>
              <w:t>Бункеры</w:t>
            </w:r>
          </w:p>
        </w:tc>
        <w:tc>
          <w:tcPr>
            <w:tcW w:w="1474" w:type="dxa"/>
            <w:vAlign w:val="bottom"/>
          </w:tcPr>
          <w:p w:rsidR="007F5A19" w:rsidRDefault="007F5A19">
            <w:pPr>
              <w:pStyle w:val="ConsPlusNormal"/>
            </w:pPr>
            <w:r>
              <w:t>1008</w:t>
            </w:r>
          </w:p>
        </w:tc>
      </w:tr>
      <w:tr w:rsidR="007F5A19">
        <w:tc>
          <w:tcPr>
            <w:tcW w:w="7597" w:type="dxa"/>
          </w:tcPr>
          <w:p w:rsidR="007F5A19" w:rsidRDefault="007F5A19">
            <w:pPr>
              <w:pStyle w:val="ConsPlusNormal"/>
            </w:pPr>
            <w:r>
              <w:t>Навесы</w:t>
            </w:r>
          </w:p>
        </w:tc>
        <w:tc>
          <w:tcPr>
            <w:tcW w:w="1474" w:type="dxa"/>
            <w:vAlign w:val="bottom"/>
          </w:tcPr>
          <w:p w:rsidR="007F5A19" w:rsidRDefault="007F5A19">
            <w:pPr>
              <w:pStyle w:val="ConsPlusNormal"/>
            </w:pPr>
            <w:r>
              <w:t>1009</w:t>
            </w:r>
          </w:p>
        </w:tc>
      </w:tr>
      <w:tr w:rsidR="007F5A19">
        <w:tc>
          <w:tcPr>
            <w:tcW w:w="7597" w:type="dxa"/>
          </w:tcPr>
          <w:p w:rsidR="007F5A19" w:rsidRDefault="007F5A19">
            <w:pPr>
              <w:pStyle w:val="ConsPlusNormal"/>
            </w:pPr>
            <w:r>
              <w:t>Линии электропередач кабельные</w:t>
            </w:r>
          </w:p>
        </w:tc>
        <w:tc>
          <w:tcPr>
            <w:tcW w:w="1474" w:type="dxa"/>
            <w:vAlign w:val="bottom"/>
          </w:tcPr>
          <w:p w:rsidR="007F5A19" w:rsidRDefault="007F5A19">
            <w:pPr>
              <w:pStyle w:val="ConsPlusNormal"/>
            </w:pPr>
            <w:r>
              <w:t>1010</w:t>
            </w:r>
          </w:p>
        </w:tc>
      </w:tr>
      <w:tr w:rsidR="007F5A19">
        <w:tc>
          <w:tcPr>
            <w:tcW w:w="7597" w:type="dxa"/>
          </w:tcPr>
          <w:p w:rsidR="007F5A19" w:rsidRDefault="007F5A19">
            <w:pPr>
              <w:pStyle w:val="ConsPlusNormal"/>
            </w:pPr>
            <w:r>
              <w:t>Линии электропередач воздушные</w:t>
            </w:r>
          </w:p>
        </w:tc>
        <w:tc>
          <w:tcPr>
            <w:tcW w:w="1474" w:type="dxa"/>
            <w:vAlign w:val="bottom"/>
          </w:tcPr>
          <w:p w:rsidR="007F5A19" w:rsidRDefault="007F5A19">
            <w:pPr>
              <w:pStyle w:val="ConsPlusNormal"/>
            </w:pPr>
            <w:r>
              <w:t>1011</w:t>
            </w:r>
          </w:p>
        </w:tc>
      </w:tr>
      <w:tr w:rsidR="007F5A19">
        <w:tc>
          <w:tcPr>
            <w:tcW w:w="7597" w:type="dxa"/>
          </w:tcPr>
          <w:p w:rsidR="007F5A19" w:rsidRDefault="007F5A19">
            <w:pPr>
              <w:pStyle w:val="ConsPlusNormal"/>
            </w:pPr>
            <w:r>
              <w:t>Сети газораспределительные</w:t>
            </w:r>
          </w:p>
        </w:tc>
        <w:tc>
          <w:tcPr>
            <w:tcW w:w="1474" w:type="dxa"/>
            <w:vAlign w:val="bottom"/>
          </w:tcPr>
          <w:p w:rsidR="007F5A19" w:rsidRDefault="007F5A19">
            <w:pPr>
              <w:pStyle w:val="ConsPlusNormal"/>
            </w:pPr>
            <w:r>
              <w:t>1012</w:t>
            </w:r>
          </w:p>
        </w:tc>
      </w:tr>
      <w:tr w:rsidR="007F5A19">
        <w:tc>
          <w:tcPr>
            <w:tcW w:w="7597" w:type="dxa"/>
          </w:tcPr>
          <w:p w:rsidR="007F5A19" w:rsidRDefault="007F5A19">
            <w:pPr>
              <w:pStyle w:val="ConsPlusNormal"/>
            </w:pPr>
            <w:r>
              <w:t>Гидротехнические сооружения: за исключением мостов, пирсов, причалов, набережных</w:t>
            </w:r>
          </w:p>
        </w:tc>
        <w:tc>
          <w:tcPr>
            <w:tcW w:w="1474" w:type="dxa"/>
            <w:vAlign w:val="bottom"/>
          </w:tcPr>
          <w:p w:rsidR="007F5A19" w:rsidRDefault="007F5A19">
            <w:pPr>
              <w:pStyle w:val="ConsPlusNormal"/>
            </w:pPr>
            <w:r>
              <w:t>1013</w:t>
            </w:r>
          </w:p>
        </w:tc>
      </w:tr>
      <w:tr w:rsidR="007F5A19">
        <w:tc>
          <w:tcPr>
            <w:tcW w:w="7597" w:type="dxa"/>
          </w:tcPr>
          <w:p w:rsidR="007F5A19" w:rsidRDefault="007F5A19">
            <w:pPr>
              <w:pStyle w:val="ConsPlusNormal"/>
            </w:pPr>
            <w:r>
              <w:t>Сети канализационные тоннельные коллекторы</w:t>
            </w:r>
          </w:p>
        </w:tc>
        <w:tc>
          <w:tcPr>
            <w:tcW w:w="1474" w:type="dxa"/>
            <w:vAlign w:val="bottom"/>
          </w:tcPr>
          <w:p w:rsidR="007F5A19" w:rsidRDefault="007F5A19">
            <w:pPr>
              <w:pStyle w:val="ConsPlusNormal"/>
            </w:pPr>
            <w:r>
              <w:t>1014</w:t>
            </w:r>
          </w:p>
        </w:tc>
      </w:tr>
      <w:tr w:rsidR="007F5A19">
        <w:tc>
          <w:tcPr>
            <w:tcW w:w="7597" w:type="dxa"/>
          </w:tcPr>
          <w:p w:rsidR="007F5A19" w:rsidRDefault="007F5A19">
            <w:pPr>
              <w:pStyle w:val="ConsPlusNormal"/>
            </w:pPr>
            <w:r>
              <w:t>Сети тепловые</w:t>
            </w:r>
          </w:p>
        </w:tc>
        <w:tc>
          <w:tcPr>
            <w:tcW w:w="1474" w:type="dxa"/>
            <w:vAlign w:val="bottom"/>
          </w:tcPr>
          <w:p w:rsidR="007F5A19" w:rsidRDefault="007F5A19">
            <w:pPr>
              <w:pStyle w:val="ConsPlusNormal"/>
            </w:pPr>
            <w:r>
              <w:t>1015</w:t>
            </w:r>
          </w:p>
        </w:tc>
      </w:tr>
      <w:tr w:rsidR="007F5A19">
        <w:tc>
          <w:tcPr>
            <w:tcW w:w="7597" w:type="dxa"/>
          </w:tcPr>
          <w:p w:rsidR="007F5A19" w:rsidRDefault="007F5A19">
            <w:pPr>
              <w:pStyle w:val="ConsPlusNormal"/>
            </w:pPr>
            <w:r>
              <w:t>Сети водопроводные</w:t>
            </w:r>
          </w:p>
        </w:tc>
        <w:tc>
          <w:tcPr>
            <w:tcW w:w="1474" w:type="dxa"/>
            <w:vAlign w:val="bottom"/>
          </w:tcPr>
          <w:p w:rsidR="007F5A19" w:rsidRDefault="007F5A19">
            <w:pPr>
              <w:pStyle w:val="ConsPlusNormal"/>
            </w:pPr>
            <w:r>
              <w:t>1016</w:t>
            </w:r>
          </w:p>
        </w:tc>
      </w:tr>
      <w:tr w:rsidR="007F5A19">
        <w:tc>
          <w:tcPr>
            <w:tcW w:w="7597" w:type="dxa"/>
          </w:tcPr>
          <w:p w:rsidR="007F5A19" w:rsidRDefault="007F5A19">
            <w:pPr>
              <w:pStyle w:val="ConsPlusNormal"/>
            </w:pPr>
            <w:r>
              <w:t>Сети канализационные, без коллекторов</w:t>
            </w:r>
          </w:p>
        </w:tc>
        <w:tc>
          <w:tcPr>
            <w:tcW w:w="1474" w:type="dxa"/>
            <w:vAlign w:val="bottom"/>
          </w:tcPr>
          <w:p w:rsidR="007F5A19" w:rsidRDefault="007F5A19">
            <w:pPr>
              <w:pStyle w:val="ConsPlusNormal"/>
            </w:pPr>
            <w:r>
              <w:t>1017</w:t>
            </w:r>
          </w:p>
        </w:tc>
      </w:tr>
      <w:tr w:rsidR="007F5A19">
        <w:tc>
          <w:tcPr>
            <w:tcW w:w="7597" w:type="dxa"/>
          </w:tcPr>
          <w:p w:rsidR="007F5A19" w:rsidRDefault="007F5A19">
            <w:pPr>
              <w:pStyle w:val="ConsPlusNormal"/>
            </w:pPr>
            <w:r>
              <w:t>Фонтаны</w:t>
            </w:r>
          </w:p>
        </w:tc>
        <w:tc>
          <w:tcPr>
            <w:tcW w:w="1474" w:type="dxa"/>
            <w:vAlign w:val="bottom"/>
          </w:tcPr>
          <w:p w:rsidR="007F5A19" w:rsidRDefault="007F5A19">
            <w:pPr>
              <w:pStyle w:val="ConsPlusNormal"/>
            </w:pPr>
            <w:r>
              <w:t>1018</w:t>
            </w:r>
          </w:p>
        </w:tc>
      </w:tr>
      <w:tr w:rsidR="007F5A19">
        <w:tc>
          <w:tcPr>
            <w:tcW w:w="7597" w:type="dxa"/>
          </w:tcPr>
          <w:p w:rsidR="007F5A19" w:rsidRDefault="007F5A19">
            <w:pPr>
              <w:pStyle w:val="ConsPlusNormal"/>
            </w:pPr>
            <w:r>
              <w:t>Градирни</w:t>
            </w:r>
          </w:p>
        </w:tc>
        <w:tc>
          <w:tcPr>
            <w:tcW w:w="1474" w:type="dxa"/>
            <w:vAlign w:val="bottom"/>
          </w:tcPr>
          <w:p w:rsidR="007F5A19" w:rsidRDefault="007F5A19">
            <w:pPr>
              <w:pStyle w:val="ConsPlusNormal"/>
            </w:pPr>
            <w:r>
              <w:t>1019</w:t>
            </w:r>
          </w:p>
        </w:tc>
      </w:tr>
      <w:tr w:rsidR="007F5A19">
        <w:tc>
          <w:tcPr>
            <w:tcW w:w="7597" w:type="dxa"/>
          </w:tcPr>
          <w:p w:rsidR="007F5A19" w:rsidRDefault="007F5A19">
            <w:pPr>
              <w:pStyle w:val="ConsPlusNormal"/>
            </w:pPr>
            <w:r>
              <w:t>Сети инженерные технологические</w:t>
            </w:r>
          </w:p>
        </w:tc>
        <w:tc>
          <w:tcPr>
            <w:tcW w:w="1474" w:type="dxa"/>
            <w:vAlign w:val="bottom"/>
          </w:tcPr>
          <w:p w:rsidR="007F5A19" w:rsidRDefault="007F5A19">
            <w:pPr>
              <w:pStyle w:val="ConsPlusNormal"/>
            </w:pPr>
            <w:r>
              <w:t>1020</w:t>
            </w:r>
          </w:p>
        </w:tc>
      </w:tr>
      <w:tr w:rsidR="007F5A19">
        <w:tc>
          <w:tcPr>
            <w:tcW w:w="7597" w:type="dxa"/>
          </w:tcPr>
          <w:p w:rsidR="007F5A19" w:rsidRDefault="007F5A19">
            <w:pPr>
              <w:pStyle w:val="ConsPlusNormal"/>
            </w:pPr>
            <w:r>
              <w:t>Сети тепловые: камеры теплосети подземные</w:t>
            </w:r>
          </w:p>
        </w:tc>
        <w:tc>
          <w:tcPr>
            <w:tcW w:w="1474" w:type="dxa"/>
            <w:vAlign w:val="bottom"/>
          </w:tcPr>
          <w:p w:rsidR="007F5A19" w:rsidRDefault="007F5A19">
            <w:pPr>
              <w:pStyle w:val="ConsPlusNormal"/>
            </w:pPr>
            <w:r>
              <w:t>1021</w:t>
            </w:r>
          </w:p>
        </w:tc>
      </w:tr>
      <w:tr w:rsidR="007F5A19">
        <w:tc>
          <w:tcPr>
            <w:tcW w:w="7597" w:type="dxa"/>
          </w:tcPr>
          <w:p w:rsidR="007F5A19" w:rsidRDefault="007F5A19">
            <w:pPr>
              <w:pStyle w:val="ConsPlusNormal"/>
            </w:pPr>
            <w:r>
              <w:t>Железнодорожные пути</w:t>
            </w:r>
          </w:p>
        </w:tc>
        <w:tc>
          <w:tcPr>
            <w:tcW w:w="1474" w:type="dxa"/>
            <w:vAlign w:val="bottom"/>
          </w:tcPr>
          <w:p w:rsidR="007F5A19" w:rsidRDefault="007F5A19">
            <w:pPr>
              <w:pStyle w:val="ConsPlusNormal"/>
            </w:pPr>
            <w:r>
              <w:t>1022</w:t>
            </w:r>
          </w:p>
        </w:tc>
      </w:tr>
      <w:tr w:rsidR="007F5A19">
        <w:tc>
          <w:tcPr>
            <w:tcW w:w="7597" w:type="dxa"/>
          </w:tcPr>
          <w:p w:rsidR="007F5A19" w:rsidRDefault="007F5A19">
            <w:pPr>
              <w:pStyle w:val="ConsPlusNormal"/>
            </w:pPr>
            <w:r>
              <w:t>Подкрановые пути</w:t>
            </w:r>
          </w:p>
        </w:tc>
        <w:tc>
          <w:tcPr>
            <w:tcW w:w="1474" w:type="dxa"/>
            <w:vAlign w:val="bottom"/>
          </w:tcPr>
          <w:p w:rsidR="007F5A19" w:rsidRDefault="007F5A19">
            <w:pPr>
              <w:pStyle w:val="ConsPlusNormal"/>
            </w:pPr>
            <w:r>
              <w:t>1023</w:t>
            </w:r>
          </w:p>
        </w:tc>
      </w:tr>
      <w:tr w:rsidR="007F5A19">
        <w:tc>
          <w:tcPr>
            <w:tcW w:w="7597" w:type="dxa"/>
          </w:tcPr>
          <w:p w:rsidR="007F5A19" w:rsidRDefault="007F5A19">
            <w:pPr>
              <w:pStyle w:val="ConsPlusNormal"/>
            </w:pPr>
            <w:r>
              <w:t>Тоннели</w:t>
            </w:r>
          </w:p>
        </w:tc>
        <w:tc>
          <w:tcPr>
            <w:tcW w:w="1474" w:type="dxa"/>
            <w:vAlign w:val="bottom"/>
          </w:tcPr>
          <w:p w:rsidR="007F5A19" w:rsidRDefault="007F5A19">
            <w:pPr>
              <w:pStyle w:val="ConsPlusNormal"/>
            </w:pPr>
            <w:r>
              <w:t>1024</w:t>
            </w:r>
          </w:p>
        </w:tc>
      </w:tr>
      <w:tr w:rsidR="007F5A19">
        <w:tc>
          <w:tcPr>
            <w:tcW w:w="7597" w:type="dxa"/>
          </w:tcPr>
          <w:p w:rsidR="007F5A19" w:rsidRDefault="007F5A19">
            <w:pPr>
              <w:pStyle w:val="ConsPlusNormal"/>
            </w:pPr>
            <w:r>
              <w:t>Мосты</w:t>
            </w:r>
          </w:p>
        </w:tc>
        <w:tc>
          <w:tcPr>
            <w:tcW w:w="1474" w:type="dxa"/>
            <w:vAlign w:val="bottom"/>
          </w:tcPr>
          <w:p w:rsidR="007F5A19" w:rsidRDefault="007F5A19">
            <w:pPr>
              <w:pStyle w:val="ConsPlusNormal"/>
            </w:pPr>
            <w:r>
              <w:t>1025</w:t>
            </w:r>
          </w:p>
        </w:tc>
      </w:tr>
      <w:tr w:rsidR="007F5A19">
        <w:tc>
          <w:tcPr>
            <w:tcW w:w="7597" w:type="dxa"/>
          </w:tcPr>
          <w:p w:rsidR="007F5A19" w:rsidRDefault="007F5A19">
            <w:pPr>
              <w:pStyle w:val="ConsPlusNormal"/>
            </w:pPr>
            <w:r>
              <w:t>Сооружения связи линейно-кабельные</w:t>
            </w:r>
          </w:p>
        </w:tc>
        <w:tc>
          <w:tcPr>
            <w:tcW w:w="1474" w:type="dxa"/>
            <w:vAlign w:val="bottom"/>
          </w:tcPr>
          <w:p w:rsidR="007F5A19" w:rsidRDefault="007F5A19">
            <w:pPr>
              <w:pStyle w:val="ConsPlusNormal"/>
            </w:pPr>
            <w:r>
              <w:t>1026</w:t>
            </w:r>
          </w:p>
        </w:tc>
      </w:tr>
      <w:tr w:rsidR="007F5A19">
        <w:tc>
          <w:tcPr>
            <w:tcW w:w="7597" w:type="dxa"/>
          </w:tcPr>
          <w:p w:rsidR="007F5A19" w:rsidRDefault="007F5A19">
            <w:pPr>
              <w:pStyle w:val="ConsPlusNormal"/>
            </w:pPr>
            <w:r>
              <w:t>Сети трубопроводов магистральные</w:t>
            </w:r>
          </w:p>
        </w:tc>
        <w:tc>
          <w:tcPr>
            <w:tcW w:w="1474" w:type="dxa"/>
            <w:vAlign w:val="bottom"/>
          </w:tcPr>
          <w:p w:rsidR="007F5A19" w:rsidRDefault="007F5A19">
            <w:pPr>
              <w:pStyle w:val="ConsPlusNormal"/>
            </w:pPr>
            <w:r>
              <w:t>1027</w:t>
            </w:r>
          </w:p>
        </w:tc>
      </w:tr>
      <w:tr w:rsidR="007F5A19">
        <w:tc>
          <w:tcPr>
            <w:tcW w:w="7597" w:type="dxa"/>
          </w:tcPr>
          <w:p w:rsidR="007F5A19" w:rsidRDefault="007F5A19">
            <w:pPr>
              <w:pStyle w:val="ConsPlusNormal"/>
            </w:pPr>
            <w:r>
              <w:t>Переходы надземные</w:t>
            </w:r>
          </w:p>
        </w:tc>
        <w:tc>
          <w:tcPr>
            <w:tcW w:w="1474" w:type="dxa"/>
            <w:vAlign w:val="bottom"/>
          </w:tcPr>
          <w:p w:rsidR="007F5A19" w:rsidRDefault="007F5A19">
            <w:pPr>
              <w:pStyle w:val="ConsPlusNormal"/>
            </w:pPr>
            <w:r>
              <w:t>1028</w:t>
            </w:r>
          </w:p>
        </w:tc>
      </w:tr>
      <w:tr w:rsidR="007F5A19">
        <w:tc>
          <w:tcPr>
            <w:tcW w:w="7597" w:type="dxa"/>
          </w:tcPr>
          <w:p w:rsidR="007F5A19" w:rsidRDefault="007F5A19">
            <w:pPr>
              <w:pStyle w:val="ConsPlusNormal"/>
            </w:pPr>
            <w:r>
              <w:t>Переходы подземные</w:t>
            </w:r>
          </w:p>
        </w:tc>
        <w:tc>
          <w:tcPr>
            <w:tcW w:w="1474" w:type="dxa"/>
            <w:vAlign w:val="bottom"/>
          </w:tcPr>
          <w:p w:rsidR="007F5A19" w:rsidRDefault="007F5A19">
            <w:pPr>
              <w:pStyle w:val="ConsPlusNormal"/>
            </w:pPr>
            <w:r>
              <w:t>1029</w:t>
            </w:r>
          </w:p>
        </w:tc>
      </w:tr>
      <w:tr w:rsidR="007F5A19">
        <w:tc>
          <w:tcPr>
            <w:tcW w:w="7597" w:type="dxa"/>
          </w:tcPr>
          <w:p w:rsidR="007F5A19" w:rsidRDefault="007F5A19">
            <w:pPr>
              <w:pStyle w:val="ConsPlusNormal"/>
            </w:pPr>
            <w:r>
              <w:lastRenderedPageBreak/>
              <w:t>Прочие сооружения и сооружения вспомогательного назначения, отнесение которых к другим подгруппам невозможно</w:t>
            </w:r>
          </w:p>
        </w:tc>
        <w:tc>
          <w:tcPr>
            <w:tcW w:w="1474" w:type="dxa"/>
            <w:vAlign w:val="bottom"/>
          </w:tcPr>
          <w:p w:rsidR="007F5A19" w:rsidRDefault="007F5A19">
            <w:pPr>
              <w:pStyle w:val="ConsPlusNormal"/>
            </w:pPr>
            <w:r>
              <w:t>1030</w:t>
            </w:r>
          </w:p>
        </w:tc>
      </w:tr>
      <w:tr w:rsidR="007F5A19">
        <w:tc>
          <w:tcPr>
            <w:tcW w:w="7597" w:type="dxa"/>
          </w:tcPr>
          <w:p w:rsidR="007F5A19" w:rsidRDefault="007F5A19">
            <w:pPr>
              <w:pStyle w:val="ConsPlusNormal"/>
            </w:pPr>
            <w:r>
              <w:t>Автомобильные дороги, дорожки, площадки, покрытия</w:t>
            </w:r>
          </w:p>
        </w:tc>
        <w:tc>
          <w:tcPr>
            <w:tcW w:w="1474" w:type="dxa"/>
            <w:vAlign w:val="bottom"/>
          </w:tcPr>
          <w:p w:rsidR="007F5A19" w:rsidRDefault="007F5A19">
            <w:pPr>
              <w:pStyle w:val="ConsPlusNormal"/>
            </w:pPr>
            <w:r>
              <w:t>1031</w:t>
            </w:r>
          </w:p>
        </w:tc>
      </w:tr>
      <w:tr w:rsidR="007F5A19">
        <w:tc>
          <w:tcPr>
            <w:tcW w:w="7597" w:type="dxa"/>
          </w:tcPr>
          <w:p w:rsidR="007F5A19" w:rsidRDefault="007F5A19">
            <w:pPr>
              <w:pStyle w:val="ConsPlusNormal"/>
            </w:pPr>
            <w:r>
              <w:t>Силосная траншея, яма</w:t>
            </w:r>
          </w:p>
        </w:tc>
        <w:tc>
          <w:tcPr>
            <w:tcW w:w="1474" w:type="dxa"/>
            <w:vAlign w:val="bottom"/>
          </w:tcPr>
          <w:p w:rsidR="007F5A19" w:rsidRDefault="007F5A19">
            <w:pPr>
              <w:pStyle w:val="ConsPlusNormal"/>
            </w:pPr>
            <w:r>
              <w:t>1032</w:t>
            </w:r>
          </w:p>
        </w:tc>
      </w:tr>
      <w:tr w:rsidR="007F5A19">
        <w:tc>
          <w:tcPr>
            <w:tcW w:w="7597" w:type="dxa"/>
          </w:tcPr>
          <w:p w:rsidR="007F5A19" w:rsidRDefault="007F5A19">
            <w:pPr>
              <w:pStyle w:val="ConsPlusNormal"/>
            </w:pPr>
            <w:r>
              <w:t>Скважина артезианская</w:t>
            </w:r>
          </w:p>
        </w:tc>
        <w:tc>
          <w:tcPr>
            <w:tcW w:w="1474" w:type="dxa"/>
            <w:vAlign w:val="bottom"/>
          </w:tcPr>
          <w:p w:rsidR="007F5A19" w:rsidRDefault="007F5A19">
            <w:pPr>
              <w:pStyle w:val="ConsPlusNormal"/>
            </w:pPr>
            <w:r>
              <w:t>1033</w:t>
            </w:r>
          </w:p>
        </w:tc>
      </w:tr>
      <w:tr w:rsidR="007F5A19">
        <w:tc>
          <w:tcPr>
            <w:tcW w:w="7597" w:type="dxa"/>
          </w:tcPr>
          <w:p w:rsidR="007F5A19" w:rsidRDefault="007F5A19">
            <w:pPr>
              <w:pStyle w:val="ConsPlusNormal"/>
            </w:pPr>
            <w:r>
              <w:t>Колодец</w:t>
            </w:r>
          </w:p>
        </w:tc>
        <w:tc>
          <w:tcPr>
            <w:tcW w:w="1474" w:type="dxa"/>
            <w:vAlign w:val="bottom"/>
          </w:tcPr>
          <w:p w:rsidR="007F5A19" w:rsidRDefault="007F5A19">
            <w:pPr>
              <w:pStyle w:val="ConsPlusNormal"/>
            </w:pPr>
            <w:r>
              <w:t>1034</w:t>
            </w:r>
          </w:p>
        </w:tc>
      </w:tr>
      <w:tr w:rsidR="007F5A19">
        <w:tc>
          <w:tcPr>
            <w:tcW w:w="7597" w:type="dxa"/>
          </w:tcPr>
          <w:p w:rsidR="007F5A19" w:rsidRDefault="007F5A19">
            <w:pPr>
              <w:pStyle w:val="ConsPlusNormal"/>
            </w:pPr>
            <w:r>
              <w:t>Водоемы и пруды</w:t>
            </w:r>
          </w:p>
        </w:tc>
        <w:tc>
          <w:tcPr>
            <w:tcW w:w="1474" w:type="dxa"/>
            <w:vAlign w:val="bottom"/>
          </w:tcPr>
          <w:p w:rsidR="007F5A19" w:rsidRDefault="007F5A19">
            <w:pPr>
              <w:pStyle w:val="ConsPlusNormal"/>
            </w:pPr>
            <w:r>
              <w:t>1035</w:t>
            </w:r>
          </w:p>
        </w:tc>
      </w:tr>
      <w:tr w:rsidR="007F5A19">
        <w:tc>
          <w:tcPr>
            <w:tcW w:w="7597" w:type="dxa"/>
          </w:tcPr>
          <w:p w:rsidR="007F5A19" w:rsidRDefault="007F5A19">
            <w:pPr>
              <w:pStyle w:val="ConsPlusNormal"/>
            </w:pPr>
            <w:r>
              <w:t>Ограждение</w:t>
            </w:r>
          </w:p>
        </w:tc>
        <w:tc>
          <w:tcPr>
            <w:tcW w:w="1474" w:type="dxa"/>
            <w:vAlign w:val="bottom"/>
          </w:tcPr>
          <w:p w:rsidR="007F5A19" w:rsidRDefault="007F5A19">
            <w:pPr>
              <w:pStyle w:val="ConsPlusNormal"/>
            </w:pPr>
            <w:r>
              <w:t>1036</w:t>
            </w:r>
          </w:p>
        </w:tc>
      </w:tr>
      <w:tr w:rsidR="007F5A19">
        <w:tc>
          <w:tcPr>
            <w:tcW w:w="7597" w:type="dxa"/>
          </w:tcPr>
          <w:p w:rsidR="007F5A19" w:rsidRDefault="007F5A19">
            <w:pPr>
              <w:pStyle w:val="ConsPlusNormal"/>
            </w:pPr>
            <w:r>
              <w:t>Отстойник канализационный</w:t>
            </w:r>
          </w:p>
        </w:tc>
        <w:tc>
          <w:tcPr>
            <w:tcW w:w="1474" w:type="dxa"/>
            <w:vAlign w:val="bottom"/>
          </w:tcPr>
          <w:p w:rsidR="007F5A19" w:rsidRDefault="007F5A19">
            <w:pPr>
              <w:pStyle w:val="ConsPlusNormal"/>
            </w:pPr>
            <w:r>
              <w:t>1037</w:t>
            </w:r>
          </w:p>
        </w:tc>
      </w:tr>
    </w:tbl>
    <w:p w:rsidR="007F5A19" w:rsidRDefault="007F5A19">
      <w:pPr>
        <w:pStyle w:val="ConsPlusNormal"/>
        <w:jc w:val="both"/>
      </w:pPr>
    </w:p>
    <w:p w:rsidR="007F5A19" w:rsidRDefault="007F5A19">
      <w:pPr>
        <w:pStyle w:val="ConsPlusNormal"/>
        <w:ind w:firstLine="540"/>
        <w:jc w:val="both"/>
      </w:pPr>
      <w:r>
        <w:t>Приведенные коды групп (подгрупп) могут добавляться самостоятельно с обязательным указанием присвоенной группы (подгруппы) и расшифровки вида использования.</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3</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29" w:name="P2130"/>
      <w:bookmarkEnd w:id="29"/>
      <w:r>
        <w:t>ПРИМЕРНЫЙ ПЕРЕЧЕНЬ</w:t>
      </w:r>
    </w:p>
    <w:p w:rsidR="007F5A19" w:rsidRDefault="007F5A19">
      <w:pPr>
        <w:pStyle w:val="ConsPlusTitle"/>
        <w:jc w:val="center"/>
      </w:pPr>
      <w:r>
        <w:t>ЦЕНООБРАЗУЮЩИХ ФАКТОРОВ ЗЕМЕЛЬНЫХ УЧАСТКОВ И ЗДАНИЙ,</w:t>
      </w:r>
    </w:p>
    <w:p w:rsidR="007F5A19" w:rsidRDefault="007F5A19">
      <w:pPr>
        <w:pStyle w:val="ConsPlusTitle"/>
        <w:jc w:val="center"/>
      </w:pPr>
      <w:r>
        <w:t>СООРУЖЕНИЙ, ОНС, ПОМЕЩЕНИЙ, МАШИНО-МЕСТ &lt;3&gt;</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Приказов Минэкономразвития России от 09.08.2018 </w:t>
            </w:r>
            <w:hyperlink r:id="rId184" w:history="1">
              <w:r>
                <w:rPr>
                  <w:color w:val="0000FF"/>
                </w:rPr>
                <w:t>N 419</w:t>
              </w:r>
            </w:hyperlink>
            <w:r>
              <w:rPr>
                <w:color w:val="392C69"/>
              </w:rPr>
              <w:t>,</w:t>
            </w:r>
          </w:p>
          <w:p w:rsidR="007F5A19" w:rsidRDefault="007F5A19">
            <w:pPr>
              <w:pStyle w:val="ConsPlusNormal"/>
              <w:jc w:val="center"/>
            </w:pPr>
            <w:r>
              <w:rPr>
                <w:color w:val="392C69"/>
              </w:rPr>
              <w:t xml:space="preserve">от 09.09.2019 </w:t>
            </w:r>
            <w:hyperlink r:id="rId185" w:history="1">
              <w:r>
                <w:rPr>
                  <w:color w:val="0000FF"/>
                </w:rPr>
                <w:t>N 548</w:t>
              </w:r>
            </w:hyperlink>
            <w:r>
              <w:rPr>
                <w:color w:val="392C69"/>
              </w:rPr>
              <w:t>)</w:t>
            </w:r>
          </w:p>
        </w:tc>
      </w:tr>
    </w:tbl>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&lt;3&gt;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2381"/>
        <w:gridCol w:w="1361"/>
        <w:gridCol w:w="4819"/>
      </w:tblGrid>
      <w:tr w:rsidR="007F5A19">
        <w:tc>
          <w:tcPr>
            <w:tcW w:w="533" w:type="dxa"/>
          </w:tcPr>
          <w:p w:rsidR="007F5A19" w:rsidRDefault="007F5A19">
            <w:pPr>
              <w:pStyle w:val="ConsPlusNormal"/>
              <w:jc w:val="center"/>
            </w:pPr>
            <w:r>
              <w:t>N п/п</w:t>
            </w:r>
          </w:p>
        </w:tc>
        <w:tc>
          <w:tcPr>
            <w:tcW w:w="2381" w:type="dxa"/>
          </w:tcPr>
          <w:p w:rsidR="007F5A19" w:rsidRDefault="007F5A19">
            <w:pPr>
              <w:pStyle w:val="ConsPlusNormal"/>
              <w:jc w:val="center"/>
            </w:pPr>
            <w:r>
              <w:t>Наименование ценообразующего фактора</w:t>
            </w:r>
          </w:p>
        </w:tc>
        <w:tc>
          <w:tcPr>
            <w:tcW w:w="1361" w:type="dxa"/>
          </w:tcPr>
          <w:p w:rsidR="007F5A19" w:rsidRDefault="007F5A19">
            <w:pPr>
              <w:pStyle w:val="ConsPlusNormal"/>
              <w:jc w:val="center"/>
            </w:pPr>
            <w:r>
              <w:t>Единицы измерения, идентификатор</w:t>
            </w:r>
          </w:p>
        </w:tc>
        <w:tc>
          <w:tcPr>
            <w:tcW w:w="4819" w:type="dxa"/>
          </w:tcPr>
          <w:p w:rsidR="007F5A19" w:rsidRDefault="007F5A19">
            <w:pPr>
              <w:pStyle w:val="ConsPlusNormal"/>
              <w:jc w:val="center"/>
            </w:pPr>
            <w:r>
              <w:t>Комментарий</w:t>
            </w:r>
          </w:p>
        </w:tc>
      </w:tr>
      <w:tr w:rsidR="007F5A19">
        <w:tc>
          <w:tcPr>
            <w:tcW w:w="9094" w:type="dxa"/>
            <w:gridSpan w:val="4"/>
            <w:vAlign w:val="center"/>
          </w:tcPr>
          <w:p w:rsidR="007F5A19" w:rsidRDefault="007F5A19">
            <w:pPr>
              <w:pStyle w:val="ConsPlusNormal"/>
              <w:jc w:val="center"/>
              <w:outlineLvl w:val="2"/>
            </w:pPr>
            <w:r>
              <w:t>Земельные участки</w:t>
            </w:r>
          </w:p>
        </w:tc>
      </w:tr>
      <w:tr w:rsidR="007F5A19">
        <w:tc>
          <w:tcPr>
            <w:tcW w:w="533" w:type="dxa"/>
            <w:vAlign w:val="center"/>
          </w:tcPr>
          <w:p w:rsidR="007F5A19" w:rsidRDefault="007F5A19">
            <w:pPr>
              <w:pStyle w:val="ConsPlusNormal"/>
            </w:pPr>
          </w:p>
        </w:tc>
        <w:tc>
          <w:tcPr>
            <w:tcW w:w="2381" w:type="dxa"/>
          </w:tcPr>
          <w:p w:rsidR="007F5A19" w:rsidRDefault="007F5A19">
            <w:pPr>
              <w:pStyle w:val="ConsPlusNormal"/>
              <w:outlineLvl w:val="3"/>
            </w:pPr>
            <w:r>
              <w:t>Общие сведения</w:t>
            </w:r>
          </w:p>
        </w:tc>
        <w:tc>
          <w:tcPr>
            <w:tcW w:w="1361" w:type="dxa"/>
          </w:tcPr>
          <w:p w:rsidR="007F5A19" w:rsidRDefault="007F5A19">
            <w:pPr>
              <w:pStyle w:val="ConsPlusNormal"/>
            </w:pPr>
          </w:p>
        </w:tc>
        <w:tc>
          <w:tcPr>
            <w:tcW w:w="4819" w:type="dxa"/>
          </w:tcPr>
          <w:p w:rsidR="007F5A19" w:rsidRDefault="007F5A19">
            <w:pPr>
              <w:pStyle w:val="ConsPlusNormal"/>
            </w:pPr>
          </w:p>
        </w:tc>
      </w:tr>
      <w:tr w:rsidR="007F5A19">
        <w:tc>
          <w:tcPr>
            <w:tcW w:w="533" w:type="dxa"/>
            <w:vAlign w:val="center"/>
          </w:tcPr>
          <w:p w:rsidR="007F5A19" w:rsidRDefault="007F5A19">
            <w:pPr>
              <w:pStyle w:val="ConsPlusNormal"/>
              <w:jc w:val="center"/>
            </w:pPr>
            <w:r>
              <w:t>1</w:t>
            </w:r>
          </w:p>
        </w:tc>
        <w:tc>
          <w:tcPr>
            <w:tcW w:w="2381" w:type="dxa"/>
          </w:tcPr>
          <w:p w:rsidR="007F5A19" w:rsidRDefault="007F5A19">
            <w:pPr>
              <w:pStyle w:val="ConsPlusNormal"/>
            </w:pPr>
            <w:r>
              <w:t xml:space="preserve">Категория земель (при </w:t>
            </w:r>
            <w:r>
              <w:lastRenderedPageBreak/>
              <w:t>наличии ее влияния), вид разрешенного использования</w:t>
            </w:r>
          </w:p>
        </w:tc>
        <w:tc>
          <w:tcPr>
            <w:tcW w:w="1361" w:type="dxa"/>
          </w:tcPr>
          <w:p w:rsidR="007F5A19" w:rsidRDefault="007F5A19">
            <w:pPr>
              <w:pStyle w:val="ConsPlusNormal"/>
            </w:pPr>
            <w:r>
              <w:lastRenderedPageBreak/>
              <w:t>-</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lastRenderedPageBreak/>
              <w:t>2</w:t>
            </w:r>
          </w:p>
        </w:tc>
        <w:tc>
          <w:tcPr>
            <w:tcW w:w="2381" w:type="dxa"/>
          </w:tcPr>
          <w:p w:rsidR="007F5A19" w:rsidRDefault="007F5A19">
            <w:pPr>
              <w:pStyle w:val="ConsPlusNormal"/>
            </w:pPr>
            <w:r>
              <w:t>Площадь земельного участка</w:t>
            </w:r>
          </w:p>
        </w:tc>
        <w:tc>
          <w:tcPr>
            <w:tcW w:w="1361" w:type="dxa"/>
          </w:tcPr>
          <w:p w:rsidR="007F5A19" w:rsidRDefault="007F5A19">
            <w:pPr>
              <w:pStyle w:val="ConsPlusNormal"/>
            </w:pPr>
            <w:r>
              <w:t>кв. м</w:t>
            </w:r>
          </w:p>
        </w:tc>
        <w:tc>
          <w:tcPr>
            <w:tcW w:w="4819" w:type="dxa"/>
          </w:tcPr>
          <w:p w:rsidR="007F5A19" w:rsidRDefault="007F5A19">
            <w:pPr>
              <w:pStyle w:val="ConsPlusNormal"/>
            </w:pPr>
            <w:r>
              <w:t>-</w:t>
            </w: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t>3</w:t>
            </w:r>
          </w:p>
        </w:tc>
        <w:tc>
          <w:tcPr>
            <w:tcW w:w="2381" w:type="dxa"/>
            <w:tcBorders>
              <w:bottom w:val="nil"/>
            </w:tcBorders>
          </w:tcPr>
          <w:p w:rsidR="007F5A19" w:rsidRDefault="007F5A19">
            <w:pPr>
              <w:pStyle w:val="ConsPlusNormal"/>
            </w:pPr>
            <w:r>
              <w:t>Вид использования</w:t>
            </w:r>
          </w:p>
        </w:tc>
        <w:tc>
          <w:tcPr>
            <w:tcW w:w="1361" w:type="dxa"/>
            <w:tcBorders>
              <w:bottom w:val="nil"/>
            </w:tcBorders>
          </w:tcPr>
          <w:p w:rsidR="007F5A19" w:rsidRDefault="007F5A19">
            <w:pPr>
              <w:pStyle w:val="ConsPlusNormal"/>
            </w:pPr>
            <w:r>
              <w:t>-</w:t>
            </w:r>
          </w:p>
        </w:tc>
        <w:tc>
          <w:tcPr>
            <w:tcW w:w="4819" w:type="dxa"/>
            <w:tcBorders>
              <w:bottom w:val="nil"/>
            </w:tcBorders>
          </w:tcPr>
          <w:p w:rsidR="007F5A19" w:rsidRDefault="007F5A19">
            <w:pPr>
              <w:pStyle w:val="ConsPlusNormal"/>
            </w:pPr>
            <w:r>
              <w:t>-</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86" w:history="1">
              <w:r>
                <w:rPr>
                  <w:color w:val="0000FF"/>
                </w:rPr>
                <w:t>Приказа</w:t>
              </w:r>
            </w:hyperlink>
            <w:r>
              <w:t xml:space="preserve"> Минэкономразвития России от 09.09.2019 N 548)</w:t>
            </w:r>
          </w:p>
        </w:tc>
      </w:tr>
      <w:tr w:rsidR="007F5A19">
        <w:tc>
          <w:tcPr>
            <w:tcW w:w="533" w:type="dxa"/>
            <w:vAlign w:val="center"/>
          </w:tcPr>
          <w:p w:rsidR="007F5A19" w:rsidRDefault="007F5A19">
            <w:pPr>
              <w:pStyle w:val="ConsPlusNormal"/>
              <w:jc w:val="center"/>
            </w:pPr>
            <w:r>
              <w:t>4</w:t>
            </w:r>
          </w:p>
        </w:tc>
        <w:tc>
          <w:tcPr>
            <w:tcW w:w="2381" w:type="dxa"/>
          </w:tcPr>
          <w:p w:rsidR="007F5A19" w:rsidRDefault="007F5A19">
            <w:pPr>
              <w:pStyle w:val="ConsPlusNormal"/>
            </w:pPr>
            <w:r>
              <w:t>Коэффициент протяженности земельного участка по данным геоинформационных систем (ГИС)</w:t>
            </w:r>
          </w:p>
        </w:tc>
        <w:tc>
          <w:tcPr>
            <w:tcW w:w="1361" w:type="dxa"/>
          </w:tcPr>
          <w:p w:rsidR="007F5A19" w:rsidRDefault="007F5A19">
            <w:pPr>
              <w:pStyle w:val="ConsPlusNormal"/>
            </w:pPr>
            <w:r>
              <w:t>пог. м</w:t>
            </w:r>
          </w:p>
        </w:tc>
        <w:tc>
          <w:tcPr>
            <w:tcW w:w="4819" w:type="dxa"/>
          </w:tcPr>
          <w:p w:rsidR="007F5A19" w:rsidRDefault="007F5A19">
            <w:pPr>
              <w:pStyle w:val="ConsPlusNormal"/>
            </w:pPr>
            <w:r>
              <w:t>Величина</w:t>
            </w:r>
          </w:p>
          <w:p w:rsidR="007F5A19" w:rsidRDefault="007F5A19">
            <w:pPr>
              <w:pStyle w:val="ConsPlusNormal"/>
            </w:pPr>
            <w:r w:rsidRPr="00282ED3">
              <w:rPr>
                <w:position w:val="-25"/>
              </w:rPr>
              <w:pict>
                <v:shape id="_x0000_i1035" style="width:47.1pt;height:36.45pt" coordsize="" o:spt="100" adj="0,,0" path="" filled="f" stroked="f">
                  <v:stroke joinstyle="miter"/>
                  <v:imagedata r:id="rId187" o:title="base_1_346368_32778"/>
                  <v:formulas/>
                  <v:path o:connecttype="segments"/>
                </v:shape>
              </w:pict>
            </w:r>
            <w:r>
              <w:t xml:space="preserve"> &gt; 1.2, где</w:t>
            </w:r>
          </w:p>
          <w:p w:rsidR="007F5A19" w:rsidRDefault="007F5A19">
            <w:pPr>
              <w:pStyle w:val="ConsPlusNormal"/>
            </w:pPr>
            <w:r>
              <w:t>k - коэффициент;</w:t>
            </w:r>
          </w:p>
          <w:p w:rsidR="007F5A19" w:rsidRDefault="007F5A19">
            <w:pPr>
              <w:pStyle w:val="ConsPlusNormal"/>
            </w:pPr>
            <w:r>
              <w:t>P - периметр;</w:t>
            </w:r>
          </w:p>
          <w:p w:rsidR="007F5A19" w:rsidRDefault="007F5A19">
            <w:pPr>
              <w:pStyle w:val="ConsPlusNormal"/>
            </w:pPr>
            <w:r>
              <w:t>S - площадь,</w:t>
            </w:r>
          </w:p>
          <w:p w:rsidR="007F5A19" w:rsidRDefault="007F5A19">
            <w:pPr>
              <w:pStyle w:val="ConsPlusNormal"/>
            </w:pPr>
            <w:r>
              <w:t>свидетельствует о сильно вытянутой форме (&gt; 1/3,5) участка</w:t>
            </w:r>
          </w:p>
        </w:tc>
      </w:tr>
      <w:tr w:rsidR="007F5A19">
        <w:tc>
          <w:tcPr>
            <w:tcW w:w="533" w:type="dxa"/>
            <w:vAlign w:val="center"/>
          </w:tcPr>
          <w:p w:rsidR="007F5A19" w:rsidRDefault="007F5A19">
            <w:pPr>
              <w:pStyle w:val="ConsPlusNormal"/>
              <w:jc w:val="center"/>
            </w:pPr>
            <w:r>
              <w:t>5</w:t>
            </w:r>
          </w:p>
        </w:tc>
        <w:tc>
          <w:tcPr>
            <w:tcW w:w="2381" w:type="dxa"/>
          </w:tcPr>
          <w:p w:rsidR="007F5A19" w:rsidRDefault="007F5A19">
            <w:pPr>
              <w:pStyle w:val="ConsPlusNormal"/>
            </w:pPr>
            <w:r>
              <w:t>Наличие обременений (ограничений) земельного участка</w:t>
            </w:r>
          </w:p>
        </w:tc>
        <w:tc>
          <w:tcPr>
            <w:tcW w:w="1361" w:type="dxa"/>
          </w:tcPr>
          <w:p w:rsidR="007F5A19" w:rsidRDefault="007F5A19">
            <w:pPr>
              <w:pStyle w:val="ConsPlusNormal"/>
            </w:pPr>
            <w:r>
              <w:t>-</w:t>
            </w:r>
          </w:p>
        </w:tc>
        <w:tc>
          <w:tcPr>
            <w:tcW w:w="4819" w:type="dxa"/>
          </w:tcPr>
          <w:p w:rsidR="007F5A19" w:rsidRDefault="007F5A19">
            <w:pPr>
              <w:pStyle w:val="ConsPlusNormal"/>
            </w:pPr>
            <w:r>
              <w:t>Указывается вид обременений (ограничений) и площадь, попадающая под обременение.</w:t>
            </w:r>
          </w:p>
          <w:p w:rsidR="007F5A19" w:rsidRDefault="007F5A19">
            <w:pPr>
              <w:pStyle w:val="ConsPlusNormal"/>
            </w:pPr>
            <w:r>
              <w:t>В случае наличия нескольких обременений (ограничений) требуется самостоятельное указание каждого (например, водоохранная зона, зона запрета застройки, отнесение участка к историко-культурным или иным охраняемым объектам)</w:t>
            </w: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t>6</w:t>
            </w:r>
          </w:p>
        </w:tc>
        <w:tc>
          <w:tcPr>
            <w:tcW w:w="2381" w:type="dxa"/>
            <w:tcBorders>
              <w:bottom w:val="nil"/>
            </w:tcBorders>
          </w:tcPr>
          <w:p w:rsidR="007F5A19" w:rsidRDefault="007F5A19">
            <w:pPr>
              <w:pStyle w:val="ConsPlusNormal"/>
            </w:pPr>
            <w:r>
              <w:t>Характеристики застройки земельного участка</w:t>
            </w:r>
          </w:p>
        </w:tc>
        <w:tc>
          <w:tcPr>
            <w:tcW w:w="1361" w:type="dxa"/>
            <w:tcBorders>
              <w:bottom w:val="nil"/>
            </w:tcBorders>
          </w:tcPr>
          <w:p w:rsidR="007F5A19" w:rsidRDefault="007F5A19">
            <w:pPr>
              <w:pStyle w:val="ConsPlusNormal"/>
            </w:pPr>
            <w:r>
              <w:t>-</w:t>
            </w:r>
          </w:p>
        </w:tc>
        <w:tc>
          <w:tcPr>
            <w:tcW w:w="4819" w:type="dxa"/>
            <w:tcBorders>
              <w:bottom w:val="nil"/>
            </w:tcBorders>
          </w:tcPr>
          <w:p w:rsidR="007F5A19" w:rsidRDefault="007F5A19">
            <w:pPr>
              <w:pStyle w:val="ConsPlusNormal"/>
            </w:pPr>
            <w:r>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88" w:history="1">
              <w:r>
                <w:rPr>
                  <w:color w:val="0000FF"/>
                </w:rPr>
                <w:t>Приказа</w:t>
              </w:r>
            </w:hyperlink>
            <w:r>
              <w:t xml:space="preserve"> Минэкономразвития России от 09.09.2019 N 548)</w:t>
            </w:r>
          </w:p>
        </w:tc>
      </w:tr>
      <w:tr w:rsidR="007F5A19">
        <w:tc>
          <w:tcPr>
            <w:tcW w:w="533" w:type="dxa"/>
            <w:vAlign w:val="center"/>
          </w:tcPr>
          <w:p w:rsidR="007F5A19" w:rsidRDefault="007F5A19">
            <w:pPr>
              <w:pStyle w:val="ConsPlusNormal"/>
            </w:pPr>
          </w:p>
        </w:tc>
        <w:tc>
          <w:tcPr>
            <w:tcW w:w="2381" w:type="dxa"/>
          </w:tcPr>
          <w:p w:rsidR="007F5A19" w:rsidRDefault="007F5A19">
            <w:pPr>
              <w:pStyle w:val="ConsPlusNormal"/>
              <w:outlineLvl w:val="3"/>
            </w:pPr>
            <w:r>
              <w:t>Дополнительные характеристики сегмента "Сельскохозяйственное использование"</w:t>
            </w:r>
          </w:p>
        </w:tc>
        <w:tc>
          <w:tcPr>
            <w:tcW w:w="1361" w:type="dxa"/>
          </w:tcPr>
          <w:p w:rsidR="007F5A19" w:rsidRDefault="007F5A19">
            <w:pPr>
              <w:pStyle w:val="ConsPlusNormal"/>
            </w:pPr>
          </w:p>
        </w:tc>
        <w:tc>
          <w:tcPr>
            <w:tcW w:w="4819" w:type="dxa"/>
          </w:tcPr>
          <w:p w:rsidR="007F5A19" w:rsidRDefault="007F5A19">
            <w:pPr>
              <w:pStyle w:val="ConsPlusNormal"/>
            </w:pPr>
          </w:p>
        </w:tc>
      </w:tr>
      <w:tr w:rsidR="007F5A19">
        <w:tc>
          <w:tcPr>
            <w:tcW w:w="533" w:type="dxa"/>
            <w:vAlign w:val="center"/>
          </w:tcPr>
          <w:p w:rsidR="007F5A19" w:rsidRDefault="007F5A19">
            <w:pPr>
              <w:pStyle w:val="ConsPlusNormal"/>
              <w:jc w:val="center"/>
            </w:pPr>
            <w:r>
              <w:t>7</w:t>
            </w:r>
          </w:p>
        </w:tc>
        <w:tc>
          <w:tcPr>
            <w:tcW w:w="2381" w:type="dxa"/>
          </w:tcPr>
          <w:p w:rsidR="007F5A19" w:rsidRDefault="007F5A19">
            <w:pPr>
              <w:pStyle w:val="ConsPlusNormal"/>
            </w:pPr>
            <w:r>
              <w:t>Вид угодий</w:t>
            </w:r>
          </w:p>
        </w:tc>
        <w:tc>
          <w:tcPr>
            <w:tcW w:w="1361" w:type="dxa"/>
          </w:tcPr>
          <w:p w:rsidR="007F5A19" w:rsidRDefault="007F5A19">
            <w:pPr>
              <w:pStyle w:val="ConsPlusNormal"/>
            </w:pPr>
            <w:r>
              <w:t>-</w:t>
            </w:r>
          </w:p>
        </w:tc>
        <w:tc>
          <w:tcPr>
            <w:tcW w:w="4819" w:type="dxa"/>
          </w:tcPr>
          <w:p w:rsidR="007F5A19" w:rsidRDefault="007F5A19">
            <w:pPr>
              <w:pStyle w:val="ConsPlusNormal"/>
            </w:pPr>
            <w:r>
              <w:t xml:space="preserve">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строениями, сооружениями для хранения и обслуживания техники, прочими вспомогательными объектами; земли, занятые внутрихозяйственными дорогами, </w:t>
            </w:r>
            <w:r>
              <w:lastRenderedPageBreak/>
              <w:t>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7F5A19">
        <w:tc>
          <w:tcPr>
            <w:tcW w:w="533" w:type="dxa"/>
            <w:vAlign w:val="center"/>
          </w:tcPr>
          <w:p w:rsidR="007F5A19" w:rsidRDefault="007F5A19">
            <w:pPr>
              <w:pStyle w:val="ConsPlusNormal"/>
              <w:jc w:val="center"/>
            </w:pPr>
            <w:r>
              <w:lastRenderedPageBreak/>
              <w:t>8</w:t>
            </w:r>
          </w:p>
        </w:tc>
        <w:tc>
          <w:tcPr>
            <w:tcW w:w="2381" w:type="dxa"/>
          </w:tcPr>
          <w:p w:rsidR="007F5A19" w:rsidRDefault="007F5A19">
            <w:pPr>
              <w:pStyle w:val="ConsPlusNormal"/>
            </w:pPr>
            <w:r>
              <w:t>Нормативная урожайность</w:t>
            </w:r>
          </w:p>
        </w:tc>
        <w:tc>
          <w:tcPr>
            <w:tcW w:w="1361" w:type="dxa"/>
          </w:tcPr>
          <w:p w:rsidR="007F5A19" w:rsidRDefault="007F5A19">
            <w:pPr>
              <w:pStyle w:val="ConsPlusNormal"/>
            </w:pPr>
            <w:r>
              <w:t>ц/га</w:t>
            </w:r>
          </w:p>
        </w:tc>
        <w:tc>
          <w:tcPr>
            <w:tcW w:w="4819" w:type="dxa"/>
          </w:tcPr>
          <w:p w:rsidR="007F5A19" w:rsidRDefault="007F5A19">
            <w:pPr>
              <w:pStyle w:val="ConsPlusNormal"/>
            </w:pPr>
            <w:r>
              <w:t>Указывается для сельскохозяйственных угодий на основе почвенной и агроэкологической информации. При выращивании разных культур указывается нормативная урожайность по каждой культуре</w:t>
            </w:r>
          </w:p>
        </w:tc>
      </w:tr>
      <w:tr w:rsidR="007F5A19">
        <w:tc>
          <w:tcPr>
            <w:tcW w:w="533" w:type="dxa"/>
            <w:vAlign w:val="center"/>
          </w:tcPr>
          <w:p w:rsidR="007F5A19" w:rsidRDefault="007F5A19">
            <w:pPr>
              <w:pStyle w:val="ConsPlusNormal"/>
              <w:jc w:val="center"/>
            </w:pPr>
            <w:r>
              <w:t>9</w:t>
            </w:r>
          </w:p>
        </w:tc>
        <w:tc>
          <w:tcPr>
            <w:tcW w:w="2381" w:type="dxa"/>
          </w:tcPr>
          <w:p w:rsidR="007F5A19" w:rsidRDefault="007F5A19">
            <w:pPr>
              <w:pStyle w:val="ConsPlusNormal"/>
            </w:pPr>
            <w:r>
              <w:t>Гранулометрический состав почв (механический состав)</w:t>
            </w:r>
          </w:p>
        </w:tc>
        <w:tc>
          <w:tcPr>
            <w:tcW w:w="1361" w:type="dxa"/>
          </w:tcPr>
          <w:p w:rsidR="007F5A19" w:rsidRDefault="007F5A19">
            <w:pPr>
              <w:pStyle w:val="ConsPlusNormal"/>
            </w:pPr>
            <w:r>
              <w:t>-</w:t>
            </w:r>
          </w:p>
        </w:tc>
        <w:tc>
          <w:tcPr>
            <w:tcW w:w="4819" w:type="dxa"/>
          </w:tcPr>
          <w:p w:rsidR="007F5A19" w:rsidRDefault="007F5A19">
            <w:pPr>
              <w:pStyle w:val="ConsPlusNormal"/>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7F5A19">
        <w:tc>
          <w:tcPr>
            <w:tcW w:w="533" w:type="dxa"/>
            <w:vAlign w:val="center"/>
          </w:tcPr>
          <w:p w:rsidR="007F5A19" w:rsidRDefault="007F5A19">
            <w:pPr>
              <w:pStyle w:val="ConsPlusNormal"/>
              <w:jc w:val="center"/>
            </w:pPr>
            <w:r>
              <w:t>10</w:t>
            </w:r>
          </w:p>
        </w:tc>
        <w:tc>
          <w:tcPr>
            <w:tcW w:w="2381" w:type="dxa"/>
          </w:tcPr>
          <w:p w:rsidR="007F5A19" w:rsidRDefault="007F5A19">
            <w:pPr>
              <w:pStyle w:val="ConsPlusNormal"/>
            </w:pPr>
            <w:r>
              <w:t>Каменистость почв</w:t>
            </w:r>
          </w:p>
        </w:tc>
        <w:tc>
          <w:tcPr>
            <w:tcW w:w="1361" w:type="dxa"/>
          </w:tcPr>
          <w:p w:rsidR="007F5A19" w:rsidRDefault="007F5A19">
            <w:pPr>
              <w:pStyle w:val="ConsPlusNormal"/>
            </w:pPr>
            <w:r>
              <w:t>-</w:t>
            </w:r>
          </w:p>
        </w:tc>
        <w:tc>
          <w:tcPr>
            <w:tcW w:w="4819" w:type="dxa"/>
          </w:tcPr>
          <w:p w:rsidR="007F5A19" w:rsidRDefault="007F5A19">
            <w:pPr>
              <w:pStyle w:val="ConsPlusNormal"/>
            </w:pPr>
            <w:r>
              <w:t>Содержание твердых частиц размером более 3 мм</w:t>
            </w:r>
          </w:p>
        </w:tc>
      </w:tr>
      <w:tr w:rsidR="007F5A19">
        <w:tc>
          <w:tcPr>
            <w:tcW w:w="533" w:type="dxa"/>
            <w:vAlign w:val="center"/>
          </w:tcPr>
          <w:p w:rsidR="007F5A19" w:rsidRDefault="007F5A19">
            <w:pPr>
              <w:pStyle w:val="ConsPlusNormal"/>
              <w:jc w:val="center"/>
            </w:pPr>
            <w:r>
              <w:t>11</w:t>
            </w:r>
          </w:p>
        </w:tc>
        <w:tc>
          <w:tcPr>
            <w:tcW w:w="2381" w:type="dxa"/>
          </w:tcPr>
          <w:p w:rsidR="007F5A19" w:rsidRDefault="007F5A19">
            <w:pPr>
              <w:pStyle w:val="ConsPlusNormal"/>
            </w:pPr>
            <w:r>
              <w:t>Засоление почв</w:t>
            </w:r>
          </w:p>
        </w:tc>
        <w:tc>
          <w:tcPr>
            <w:tcW w:w="1361" w:type="dxa"/>
          </w:tcPr>
          <w:p w:rsidR="007F5A19" w:rsidRDefault="007F5A19">
            <w:pPr>
              <w:pStyle w:val="ConsPlusNormal"/>
            </w:pPr>
            <w:r>
              <w:t>-</w:t>
            </w:r>
          </w:p>
        </w:tc>
        <w:tc>
          <w:tcPr>
            <w:tcW w:w="4819" w:type="dxa"/>
          </w:tcPr>
          <w:p w:rsidR="007F5A19" w:rsidRDefault="007F5A19">
            <w:pPr>
              <w:pStyle w:val="ConsPlusNormal"/>
            </w:pPr>
            <w:r>
              <w:t>Накопления в почве более 0,25% от ее массы солей, вредных для растений (хлориды, карбонаты натрия, сульфаты)</w:t>
            </w:r>
          </w:p>
        </w:tc>
      </w:tr>
      <w:tr w:rsidR="007F5A19">
        <w:tc>
          <w:tcPr>
            <w:tcW w:w="533" w:type="dxa"/>
            <w:vAlign w:val="center"/>
          </w:tcPr>
          <w:p w:rsidR="007F5A19" w:rsidRDefault="007F5A19">
            <w:pPr>
              <w:pStyle w:val="ConsPlusNormal"/>
              <w:jc w:val="center"/>
            </w:pPr>
            <w:r>
              <w:t>12</w:t>
            </w:r>
          </w:p>
        </w:tc>
        <w:tc>
          <w:tcPr>
            <w:tcW w:w="2381" w:type="dxa"/>
          </w:tcPr>
          <w:p w:rsidR="007F5A19" w:rsidRDefault="007F5A19">
            <w:pPr>
              <w:pStyle w:val="ConsPlusNormal"/>
            </w:pPr>
            <w:r>
              <w:t>Солонцеватость почв</w:t>
            </w:r>
          </w:p>
        </w:tc>
        <w:tc>
          <w:tcPr>
            <w:tcW w:w="1361" w:type="dxa"/>
          </w:tcPr>
          <w:p w:rsidR="007F5A19" w:rsidRDefault="007F5A19">
            <w:pPr>
              <w:pStyle w:val="ConsPlusNormal"/>
            </w:pPr>
          </w:p>
        </w:tc>
        <w:tc>
          <w:tcPr>
            <w:tcW w:w="4819" w:type="dxa"/>
          </w:tcPr>
          <w:p w:rsidR="007F5A19" w:rsidRDefault="007F5A19">
            <w:pPr>
              <w:pStyle w:val="ConsPlusNormal"/>
            </w:pPr>
            <w:r>
              <w:t>Содержание обменного натрия более 5% от емкости обмена почвы</w:t>
            </w:r>
          </w:p>
        </w:tc>
      </w:tr>
      <w:tr w:rsidR="007F5A19">
        <w:tc>
          <w:tcPr>
            <w:tcW w:w="533" w:type="dxa"/>
            <w:vAlign w:val="center"/>
          </w:tcPr>
          <w:p w:rsidR="007F5A19" w:rsidRDefault="007F5A19">
            <w:pPr>
              <w:pStyle w:val="ConsPlusNormal"/>
              <w:jc w:val="center"/>
            </w:pPr>
            <w:r>
              <w:t>13</w:t>
            </w:r>
          </w:p>
        </w:tc>
        <w:tc>
          <w:tcPr>
            <w:tcW w:w="2381" w:type="dxa"/>
          </w:tcPr>
          <w:p w:rsidR="007F5A19" w:rsidRDefault="007F5A19">
            <w:pPr>
              <w:pStyle w:val="ConsPlusNormal"/>
            </w:pPr>
            <w:r>
              <w:t>Солонцы по мощности надсолонцового горизонта</w:t>
            </w:r>
          </w:p>
        </w:tc>
        <w:tc>
          <w:tcPr>
            <w:tcW w:w="1361" w:type="dxa"/>
          </w:tcPr>
          <w:p w:rsidR="007F5A19" w:rsidRDefault="007F5A19">
            <w:pPr>
              <w:pStyle w:val="ConsPlusNormal"/>
            </w:pPr>
          </w:p>
        </w:tc>
        <w:tc>
          <w:tcPr>
            <w:tcW w:w="4819" w:type="dxa"/>
          </w:tcPr>
          <w:p w:rsidR="007F5A19" w:rsidRDefault="007F5A19">
            <w:pPr>
              <w:pStyle w:val="ConsPlusNormal"/>
            </w:pPr>
            <w:r>
              <w:t>Корковые (&lt; 5 см), мелкие (5 - 10 см), средние (10 - 18 см), глубокие (&gt; 18 см)</w:t>
            </w:r>
          </w:p>
        </w:tc>
      </w:tr>
      <w:tr w:rsidR="007F5A19">
        <w:tc>
          <w:tcPr>
            <w:tcW w:w="533" w:type="dxa"/>
            <w:vAlign w:val="center"/>
          </w:tcPr>
          <w:p w:rsidR="007F5A19" w:rsidRDefault="007F5A19">
            <w:pPr>
              <w:pStyle w:val="ConsPlusNormal"/>
              <w:jc w:val="center"/>
            </w:pPr>
            <w:r>
              <w:t>14</w:t>
            </w:r>
          </w:p>
        </w:tc>
        <w:tc>
          <w:tcPr>
            <w:tcW w:w="2381" w:type="dxa"/>
          </w:tcPr>
          <w:p w:rsidR="007F5A19" w:rsidRDefault="007F5A19">
            <w:pPr>
              <w:pStyle w:val="ConsPlusNormal"/>
            </w:pPr>
            <w:r>
              <w:t>Карбонатность почв</w:t>
            </w:r>
          </w:p>
        </w:tc>
        <w:tc>
          <w:tcPr>
            <w:tcW w:w="1361" w:type="dxa"/>
          </w:tcPr>
          <w:p w:rsidR="007F5A19" w:rsidRDefault="007F5A19">
            <w:pPr>
              <w:pStyle w:val="ConsPlusNormal"/>
            </w:pPr>
          </w:p>
        </w:tc>
        <w:tc>
          <w:tcPr>
            <w:tcW w:w="4819" w:type="dxa"/>
          </w:tcPr>
          <w:p w:rsidR="007F5A19" w:rsidRDefault="007F5A19">
            <w:pPr>
              <w:pStyle w:val="ConsPlusNormal"/>
            </w:pPr>
            <w:r>
              <w:t>Наличие (отсутствие) сильно окарбоначенных (более 30% CaCO</w:t>
            </w:r>
            <w:r>
              <w:rPr>
                <w:vertAlign w:val="subscript"/>
              </w:rPr>
              <w:t>3</w:t>
            </w:r>
            <w:r>
              <w:t>) пород</w:t>
            </w:r>
          </w:p>
        </w:tc>
      </w:tr>
      <w:tr w:rsidR="007F5A19">
        <w:tc>
          <w:tcPr>
            <w:tcW w:w="533" w:type="dxa"/>
            <w:vAlign w:val="center"/>
          </w:tcPr>
          <w:p w:rsidR="007F5A19" w:rsidRDefault="007F5A19">
            <w:pPr>
              <w:pStyle w:val="ConsPlusNormal"/>
              <w:jc w:val="center"/>
            </w:pPr>
            <w:r>
              <w:t>15</w:t>
            </w:r>
          </w:p>
        </w:tc>
        <w:tc>
          <w:tcPr>
            <w:tcW w:w="2381" w:type="dxa"/>
          </w:tcPr>
          <w:p w:rsidR="007F5A19" w:rsidRDefault="007F5A19">
            <w:pPr>
              <w:pStyle w:val="ConsPlusNormal"/>
            </w:pPr>
            <w:r>
              <w:t>Уплотнение почв</w:t>
            </w:r>
          </w:p>
        </w:tc>
        <w:tc>
          <w:tcPr>
            <w:tcW w:w="1361" w:type="dxa"/>
          </w:tcPr>
          <w:p w:rsidR="007F5A19" w:rsidRDefault="007F5A19">
            <w:pPr>
              <w:pStyle w:val="ConsPlusNormal"/>
            </w:pPr>
          </w:p>
        </w:tc>
        <w:tc>
          <w:tcPr>
            <w:tcW w:w="4819" w:type="dxa"/>
          </w:tcPr>
          <w:p w:rsidR="007F5A19" w:rsidRDefault="007F5A19">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 и др.)</w:t>
            </w:r>
          </w:p>
        </w:tc>
      </w:tr>
      <w:tr w:rsidR="007F5A19">
        <w:tc>
          <w:tcPr>
            <w:tcW w:w="533" w:type="dxa"/>
            <w:vAlign w:val="center"/>
          </w:tcPr>
          <w:p w:rsidR="007F5A19" w:rsidRDefault="007F5A19">
            <w:pPr>
              <w:pStyle w:val="ConsPlusNormal"/>
              <w:jc w:val="center"/>
            </w:pPr>
            <w:r>
              <w:t>16</w:t>
            </w:r>
          </w:p>
        </w:tc>
        <w:tc>
          <w:tcPr>
            <w:tcW w:w="2381" w:type="dxa"/>
          </w:tcPr>
          <w:p w:rsidR="007F5A19" w:rsidRDefault="007F5A19">
            <w:pPr>
              <w:pStyle w:val="ConsPlusNormal"/>
            </w:pPr>
            <w:r>
              <w:t>Переувлажнение</w:t>
            </w:r>
          </w:p>
        </w:tc>
        <w:tc>
          <w:tcPr>
            <w:tcW w:w="1361" w:type="dxa"/>
          </w:tcPr>
          <w:p w:rsidR="007F5A19" w:rsidRDefault="007F5A19">
            <w:pPr>
              <w:pStyle w:val="ConsPlusNormal"/>
            </w:pPr>
            <w:r>
              <w:t>-</w:t>
            </w:r>
          </w:p>
        </w:tc>
        <w:tc>
          <w:tcPr>
            <w:tcW w:w="4819" w:type="dxa"/>
          </w:tcPr>
          <w:p w:rsidR="007F5A19" w:rsidRDefault="007F5A19">
            <w:pPr>
              <w:pStyle w:val="ConsPlusNormal"/>
            </w:pPr>
            <w:r>
              <w:t>Наличие (отсутствие) подъема уровня грунтовых вод, связанного с хозяйственной деятельностью человека</w:t>
            </w:r>
          </w:p>
        </w:tc>
      </w:tr>
      <w:tr w:rsidR="007F5A19">
        <w:tc>
          <w:tcPr>
            <w:tcW w:w="533" w:type="dxa"/>
            <w:vAlign w:val="center"/>
          </w:tcPr>
          <w:p w:rsidR="007F5A19" w:rsidRDefault="007F5A19">
            <w:pPr>
              <w:pStyle w:val="ConsPlusNormal"/>
              <w:jc w:val="center"/>
            </w:pPr>
            <w:r>
              <w:t>17</w:t>
            </w:r>
          </w:p>
        </w:tc>
        <w:tc>
          <w:tcPr>
            <w:tcW w:w="2381" w:type="dxa"/>
          </w:tcPr>
          <w:p w:rsidR="007F5A19" w:rsidRDefault="007F5A19">
            <w:pPr>
              <w:pStyle w:val="ConsPlusNormal"/>
            </w:pPr>
            <w:r>
              <w:t>Наличие неудобиц (степень изрезанности рельефом)</w:t>
            </w:r>
          </w:p>
        </w:tc>
        <w:tc>
          <w:tcPr>
            <w:tcW w:w="1361" w:type="dxa"/>
          </w:tcPr>
          <w:p w:rsidR="007F5A19" w:rsidRDefault="007F5A19">
            <w:pPr>
              <w:pStyle w:val="ConsPlusNormal"/>
            </w:pPr>
            <w:r>
              <w:t>-</w:t>
            </w:r>
          </w:p>
        </w:tc>
        <w:tc>
          <w:tcPr>
            <w:tcW w:w="4819" w:type="dxa"/>
          </w:tcPr>
          <w:p w:rsidR="007F5A19" w:rsidRDefault="007F5A19">
            <w:pPr>
              <w:pStyle w:val="ConsPlusNormal"/>
            </w:pPr>
            <w:r>
              <w:t>Сильноизрезанная, умеренно изрезанная, слабоизрезанная</w:t>
            </w:r>
          </w:p>
        </w:tc>
      </w:tr>
      <w:tr w:rsidR="007F5A19">
        <w:tc>
          <w:tcPr>
            <w:tcW w:w="533" w:type="dxa"/>
          </w:tcPr>
          <w:p w:rsidR="007F5A19" w:rsidRDefault="007F5A19">
            <w:pPr>
              <w:pStyle w:val="ConsPlusNormal"/>
              <w:jc w:val="center"/>
            </w:pPr>
            <w:r>
              <w:t>18</w:t>
            </w:r>
          </w:p>
        </w:tc>
        <w:tc>
          <w:tcPr>
            <w:tcW w:w="2381" w:type="dxa"/>
          </w:tcPr>
          <w:p w:rsidR="007F5A19" w:rsidRDefault="007F5A19">
            <w:pPr>
              <w:pStyle w:val="ConsPlusNormal"/>
            </w:pPr>
            <w:r>
              <w:t>Пестрота почвенного покрова</w:t>
            </w:r>
          </w:p>
        </w:tc>
        <w:tc>
          <w:tcPr>
            <w:tcW w:w="1361" w:type="dxa"/>
          </w:tcPr>
          <w:p w:rsidR="007F5A19" w:rsidRDefault="007F5A19">
            <w:pPr>
              <w:pStyle w:val="ConsPlusNormal"/>
            </w:pPr>
            <w:r>
              <w:t>-</w:t>
            </w:r>
          </w:p>
        </w:tc>
        <w:tc>
          <w:tcPr>
            <w:tcW w:w="4819" w:type="dxa"/>
          </w:tcPr>
          <w:p w:rsidR="007F5A19" w:rsidRDefault="007F5A19">
            <w:pPr>
              <w:pStyle w:val="ConsPlusNormal"/>
            </w:pPr>
            <w:r>
              <w:t>Наличие разных почв на одном земельном участке, пятен засоления, заболачивания, выходов скальных пород, загрязнения почв в результате техногенных катастроф</w:t>
            </w:r>
          </w:p>
        </w:tc>
      </w:tr>
      <w:tr w:rsidR="007F5A19">
        <w:tc>
          <w:tcPr>
            <w:tcW w:w="533" w:type="dxa"/>
            <w:vAlign w:val="center"/>
          </w:tcPr>
          <w:p w:rsidR="007F5A19" w:rsidRDefault="007F5A19">
            <w:pPr>
              <w:pStyle w:val="ConsPlusNormal"/>
              <w:jc w:val="center"/>
            </w:pPr>
            <w:r>
              <w:t>19</w:t>
            </w:r>
          </w:p>
        </w:tc>
        <w:tc>
          <w:tcPr>
            <w:tcW w:w="2381" w:type="dxa"/>
          </w:tcPr>
          <w:p w:rsidR="007F5A19" w:rsidRDefault="007F5A19">
            <w:pPr>
              <w:pStyle w:val="ConsPlusNormal"/>
            </w:pPr>
            <w:r>
              <w:t>Удаленность от рынков сбыта</w:t>
            </w:r>
          </w:p>
        </w:tc>
        <w:tc>
          <w:tcPr>
            <w:tcW w:w="1361" w:type="dxa"/>
          </w:tcPr>
          <w:p w:rsidR="007F5A19" w:rsidRDefault="007F5A19">
            <w:pPr>
              <w:pStyle w:val="ConsPlusNormal"/>
            </w:pPr>
            <w:r>
              <w:t>км</w:t>
            </w:r>
          </w:p>
        </w:tc>
        <w:tc>
          <w:tcPr>
            <w:tcW w:w="4819" w:type="dxa"/>
          </w:tcPr>
          <w:p w:rsidR="007F5A19" w:rsidRDefault="007F5A19">
            <w:pPr>
              <w:pStyle w:val="ConsPlusNormal"/>
            </w:pPr>
            <w:r>
              <w:t xml:space="preserve">Указывается относительно геометрического центра участка расстояние до пунктов </w:t>
            </w:r>
            <w:r>
              <w:lastRenderedPageBreak/>
              <w:t>реализации сельскохозяйственной продукции</w:t>
            </w:r>
          </w:p>
        </w:tc>
      </w:tr>
      <w:tr w:rsidR="007F5A19">
        <w:tblPrEx>
          <w:tblBorders>
            <w:insideH w:val="nil"/>
          </w:tblBorders>
        </w:tblPrEx>
        <w:tc>
          <w:tcPr>
            <w:tcW w:w="9094" w:type="dxa"/>
            <w:gridSpan w:val="4"/>
            <w:tcBorders>
              <w:bottom w:val="nil"/>
            </w:tcBorders>
            <w:vAlign w:val="center"/>
          </w:tcPr>
          <w:p w:rsidR="007F5A19" w:rsidRDefault="007F5A19">
            <w:pPr>
              <w:pStyle w:val="ConsPlusNormal"/>
              <w:jc w:val="center"/>
              <w:outlineLvl w:val="2"/>
            </w:pPr>
            <w:r>
              <w:lastRenderedPageBreak/>
              <w:t>Здания, сооружения, ОНС, помещения, машино-места</w:t>
            </w:r>
          </w:p>
        </w:tc>
      </w:tr>
      <w:tr w:rsidR="007F5A19">
        <w:tblPrEx>
          <w:tblBorders>
            <w:insideH w:val="nil"/>
          </w:tblBorders>
        </w:tblPrEx>
        <w:tc>
          <w:tcPr>
            <w:tcW w:w="9094" w:type="dxa"/>
            <w:gridSpan w:val="4"/>
            <w:tcBorders>
              <w:top w:val="nil"/>
            </w:tcBorders>
          </w:tcPr>
          <w:p w:rsidR="007F5A19" w:rsidRDefault="007F5A19">
            <w:pPr>
              <w:pStyle w:val="ConsPlusNormal"/>
              <w:jc w:val="center"/>
            </w:pPr>
            <w:r>
              <w:t xml:space="preserve">(в ред. </w:t>
            </w:r>
            <w:hyperlink r:id="rId189" w:history="1">
              <w:r>
                <w:rPr>
                  <w:color w:val="0000FF"/>
                </w:rPr>
                <w:t>Приказа</w:t>
              </w:r>
            </w:hyperlink>
            <w:r>
              <w:t xml:space="preserve"> Минэкономразвития России от 09.09.2019 N 548)</w:t>
            </w:r>
          </w:p>
        </w:tc>
      </w:tr>
      <w:tr w:rsidR="007F5A19">
        <w:tc>
          <w:tcPr>
            <w:tcW w:w="533" w:type="dxa"/>
            <w:vAlign w:val="center"/>
          </w:tcPr>
          <w:p w:rsidR="007F5A19" w:rsidRDefault="007F5A19">
            <w:pPr>
              <w:pStyle w:val="ConsPlusNormal"/>
            </w:pPr>
          </w:p>
        </w:tc>
        <w:tc>
          <w:tcPr>
            <w:tcW w:w="2381" w:type="dxa"/>
          </w:tcPr>
          <w:p w:rsidR="007F5A19" w:rsidRDefault="007F5A19">
            <w:pPr>
              <w:pStyle w:val="ConsPlusNormal"/>
              <w:outlineLvl w:val="3"/>
            </w:pPr>
            <w:r>
              <w:t>Общие сведения</w:t>
            </w:r>
          </w:p>
        </w:tc>
        <w:tc>
          <w:tcPr>
            <w:tcW w:w="1361" w:type="dxa"/>
          </w:tcPr>
          <w:p w:rsidR="007F5A19" w:rsidRDefault="007F5A19">
            <w:pPr>
              <w:pStyle w:val="ConsPlusNormal"/>
            </w:pPr>
          </w:p>
        </w:tc>
        <w:tc>
          <w:tcPr>
            <w:tcW w:w="4819" w:type="dxa"/>
          </w:tcPr>
          <w:p w:rsidR="007F5A19" w:rsidRDefault="007F5A19">
            <w:pPr>
              <w:pStyle w:val="ConsPlusNormal"/>
            </w:pP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t>20</w:t>
            </w:r>
          </w:p>
        </w:tc>
        <w:tc>
          <w:tcPr>
            <w:tcW w:w="8561" w:type="dxa"/>
            <w:gridSpan w:val="3"/>
            <w:tcBorders>
              <w:bottom w:val="nil"/>
            </w:tcBorders>
          </w:tcPr>
          <w:p w:rsidR="007F5A19" w:rsidRDefault="007F5A19">
            <w:pPr>
              <w:pStyle w:val="ConsPlusNormal"/>
              <w:jc w:val="both"/>
            </w:pPr>
            <w:r>
              <w:t xml:space="preserve">Утратил силу. - </w:t>
            </w:r>
            <w:hyperlink r:id="rId190" w:history="1">
              <w:r>
                <w:rPr>
                  <w:color w:val="0000FF"/>
                </w:rPr>
                <w:t>Приказ</w:t>
              </w:r>
            </w:hyperlink>
            <w:r>
              <w:t xml:space="preserve"> Минэкономразвития России от 09.09.2019 N 548</w:t>
            </w:r>
          </w:p>
        </w:tc>
      </w:tr>
      <w:tr w:rsidR="007F5A19">
        <w:tc>
          <w:tcPr>
            <w:tcW w:w="533" w:type="dxa"/>
            <w:vAlign w:val="center"/>
          </w:tcPr>
          <w:p w:rsidR="007F5A19" w:rsidRDefault="007F5A19">
            <w:pPr>
              <w:pStyle w:val="ConsPlusNormal"/>
              <w:jc w:val="center"/>
            </w:pPr>
            <w:r>
              <w:t>21</w:t>
            </w:r>
          </w:p>
        </w:tc>
        <w:tc>
          <w:tcPr>
            <w:tcW w:w="2381" w:type="dxa"/>
          </w:tcPr>
          <w:p w:rsidR="007F5A19" w:rsidRDefault="007F5A19">
            <w:pPr>
              <w:pStyle w:val="ConsPlusNormal"/>
            </w:pPr>
            <w:r>
              <w:t>Назначение</w:t>
            </w:r>
          </w:p>
        </w:tc>
        <w:tc>
          <w:tcPr>
            <w:tcW w:w="1361" w:type="dxa"/>
          </w:tcPr>
          <w:p w:rsidR="007F5A19" w:rsidRDefault="007F5A19">
            <w:pPr>
              <w:pStyle w:val="ConsPlusNormal"/>
            </w:pPr>
          </w:p>
        </w:tc>
        <w:tc>
          <w:tcPr>
            <w:tcW w:w="4819" w:type="dxa"/>
          </w:tcPr>
          <w:p w:rsidR="007F5A19" w:rsidRDefault="007F5A19">
            <w:pPr>
              <w:pStyle w:val="ConsPlusNormal"/>
            </w:pP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t>22</w:t>
            </w:r>
          </w:p>
        </w:tc>
        <w:tc>
          <w:tcPr>
            <w:tcW w:w="2381" w:type="dxa"/>
            <w:tcBorders>
              <w:bottom w:val="nil"/>
            </w:tcBorders>
          </w:tcPr>
          <w:p w:rsidR="007F5A19" w:rsidRDefault="007F5A19">
            <w:pPr>
              <w:pStyle w:val="ConsPlusNormal"/>
            </w:pPr>
            <w:r>
              <w:t>Вид использования</w:t>
            </w:r>
          </w:p>
        </w:tc>
        <w:tc>
          <w:tcPr>
            <w:tcW w:w="1361" w:type="dxa"/>
            <w:tcBorders>
              <w:bottom w:val="nil"/>
            </w:tcBorders>
          </w:tcPr>
          <w:p w:rsidR="007F5A19" w:rsidRDefault="007F5A19">
            <w:pPr>
              <w:pStyle w:val="ConsPlusNormal"/>
            </w:pPr>
            <w:r>
              <w:t>-</w:t>
            </w:r>
          </w:p>
        </w:tc>
        <w:tc>
          <w:tcPr>
            <w:tcW w:w="4819" w:type="dxa"/>
            <w:tcBorders>
              <w:bottom w:val="nil"/>
            </w:tcBorders>
          </w:tcPr>
          <w:p w:rsidR="007F5A19" w:rsidRDefault="007F5A19">
            <w:pPr>
              <w:pStyle w:val="ConsPlusNormal"/>
            </w:pPr>
            <w:r>
              <w:t>-</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91" w:history="1">
              <w:r>
                <w:rPr>
                  <w:color w:val="0000FF"/>
                </w:rPr>
                <w:t>Приказа</w:t>
              </w:r>
            </w:hyperlink>
            <w:r>
              <w:t xml:space="preserve"> Минэкономразвития России от 09.09.2019 N 548)</w:t>
            </w:r>
          </w:p>
        </w:tc>
      </w:tr>
      <w:tr w:rsidR="007F5A19">
        <w:tc>
          <w:tcPr>
            <w:tcW w:w="533" w:type="dxa"/>
            <w:vAlign w:val="center"/>
          </w:tcPr>
          <w:p w:rsidR="007F5A19" w:rsidRDefault="007F5A19">
            <w:pPr>
              <w:pStyle w:val="ConsPlusNormal"/>
              <w:jc w:val="center"/>
            </w:pPr>
            <w:r>
              <w:t>23</w:t>
            </w:r>
          </w:p>
        </w:tc>
        <w:tc>
          <w:tcPr>
            <w:tcW w:w="2381" w:type="dxa"/>
          </w:tcPr>
          <w:p w:rsidR="007F5A19" w:rsidRDefault="007F5A19">
            <w:pPr>
              <w:pStyle w:val="ConsPlusNormal"/>
            </w:pPr>
            <w:r>
              <w:t>Площадь, иная характеристика</w:t>
            </w:r>
          </w:p>
        </w:tc>
        <w:tc>
          <w:tcPr>
            <w:tcW w:w="1361" w:type="dxa"/>
          </w:tcPr>
          <w:p w:rsidR="007F5A19" w:rsidRDefault="007F5A19">
            <w:pPr>
              <w:pStyle w:val="ConsPlusNormal"/>
            </w:pPr>
            <w:r>
              <w:t>кв. м и иное</w:t>
            </w:r>
          </w:p>
        </w:tc>
        <w:tc>
          <w:tcPr>
            <w:tcW w:w="4819" w:type="dxa"/>
          </w:tcPr>
          <w:p w:rsidR="007F5A19" w:rsidRDefault="007F5A19">
            <w:pPr>
              <w:pStyle w:val="ConsPlusNormal"/>
            </w:pPr>
            <w:r>
              <w:t>-</w:t>
            </w: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t>24</w:t>
            </w:r>
          </w:p>
        </w:tc>
        <w:tc>
          <w:tcPr>
            <w:tcW w:w="2381" w:type="dxa"/>
            <w:tcBorders>
              <w:bottom w:val="nil"/>
            </w:tcBorders>
          </w:tcPr>
          <w:p w:rsidR="007F5A19" w:rsidRDefault="007F5A19">
            <w:pPr>
              <w:pStyle w:val="ConsPlusNormal"/>
            </w:pPr>
            <w:r>
              <w:t>Плотность застройки земельного участка</w:t>
            </w:r>
          </w:p>
        </w:tc>
        <w:tc>
          <w:tcPr>
            <w:tcW w:w="1361" w:type="dxa"/>
            <w:tcBorders>
              <w:bottom w:val="nil"/>
            </w:tcBorders>
          </w:tcPr>
          <w:p w:rsidR="007F5A19" w:rsidRDefault="007F5A19">
            <w:pPr>
              <w:pStyle w:val="ConsPlusNormal"/>
            </w:pPr>
            <w:r>
              <w:t>-</w:t>
            </w:r>
          </w:p>
        </w:tc>
        <w:tc>
          <w:tcPr>
            <w:tcW w:w="4819" w:type="dxa"/>
            <w:tcBorders>
              <w:bottom w:val="nil"/>
            </w:tcBorders>
          </w:tcPr>
          <w:p w:rsidR="007F5A19" w:rsidRDefault="007F5A19">
            <w:pPr>
              <w:pStyle w:val="ConsPlusNormal"/>
            </w:pPr>
            <w:r>
              <w:t>Отношение площади застройки всех зданий, сооружений к площади земельного участка</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92" w:history="1">
              <w:r>
                <w:rPr>
                  <w:color w:val="0000FF"/>
                </w:rPr>
                <w:t>Приказа</w:t>
              </w:r>
            </w:hyperlink>
            <w:r>
              <w:t xml:space="preserve"> Минэкономразвития России от 09.09.2019 N 548)</w:t>
            </w: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t>25</w:t>
            </w:r>
          </w:p>
        </w:tc>
        <w:tc>
          <w:tcPr>
            <w:tcW w:w="2381" w:type="dxa"/>
            <w:tcBorders>
              <w:bottom w:val="nil"/>
            </w:tcBorders>
          </w:tcPr>
          <w:p w:rsidR="007F5A19" w:rsidRDefault="007F5A19">
            <w:pPr>
              <w:pStyle w:val="ConsPlusNormal"/>
            </w:pPr>
            <w:r>
              <w:t>Плотность застроенности земельного участка</w:t>
            </w:r>
          </w:p>
        </w:tc>
        <w:tc>
          <w:tcPr>
            <w:tcW w:w="1361" w:type="dxa"/>
            <w:tcBorders>
              <w:bottom w:val="nil"/>
            </w:tcBorders>
          </w:tcPr>
          <w:p w:rsidR="007F5A19" w:rsidRDefault="007F5A19">
            <w:pPr>
              <w:pStyle w:val="ConsPlusNormal"/>
            </w:pPr>
            <w:r>
              <w:t>-</w:t>
            </w:r>
          </w:p>
        </w:tc>
        <w:tc>
          <w:tcPr>
            <w:tcW w:w="4819" w:type="dxa"/>
            <w:tcBorders>
              <w:bottom w:val="nil"/>
            </w:tcBorders>
          </w:tcPr>
          <w:p w:rsidR="007F5A19" w:rsidRDefault="007F5A19">
            <w:pPr>
              <w:pStyle w:val="ConsPlusNormal"/>
            </w:pPr>
            <w:r>
              <w:t>Отношение общей площади всех зданий, сооружений к площади земельного участка</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93" w:history="1">
              <w:r>
                <w:rPr>
                  <w:color w:val="0000FF"/>
                </w:rPr>
                <w:t>Приказа</w:t>
              </w:r>
            </w:hyperlink>
            <w:r>
              <w:t xml:space="preserve"> Минэкономразвития России от 09.09.2019 N 548)</w:t>
            </w:r>
          </w:p>
        </w:tc>
      </w:tr>
      <w:tr w:rsidR="007F5A19">
        <w:tc>
          <w:tcPr>
            <w:tcW w:w="533" w:type="dxa"/>
            <w:vAlign w:val="center"/>
          </w:tcPr>
          <w:p w:rsidR="007F5A19" w:rsidRDefault="007F5A19">
            <w:pPr>
              <w:pStyle w:val="ConsPlusNormal"/>
              <w:jc w:val="center"/>
            </w:pPr>
            <w:r>
              <w:t>26</w:t>
            </w:r>
          </w:p>
        </w:tc>
        <w:tc>
          <w:tcPr>
            <w:tcW w:w="2381" w:type="dxa"/>
          </w:tcPr>
          <w:p w:rsidR="007F5A19" w:rsidRDefault="007F5A19">
            <w:pPr>
              <w:pStyle w:val="ConsPlusNormal"/>
            </w:pPr>
            <w:r>
              <w:t>Количество надземных этажей</w:t>
            </w:r>
          </w:p>
        </w:tc>
        <w:tc>
          <w:tcPr>
            <w:tcW w:w="1361" w:type="dxa"/>
          </w:tcPr>
          <w:p w:rsidR="007F5A19" w:rsidRDefault="007F5A19">
            <w:pPr>
              <w:pStyle w:val="ConsPlusNormal"/>
            </w:pPr>
            <w:r>
              <w:t>-</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27</w:t>
            </w:r>
          </w:p>
        </w:tc>
        <w:tc>
          <w:tcPr>
            <w:tcW w:w="2381" w:type="dxa"/>
          </w:tcPr>
          <w:p w:rsidR="007F5A19" w:rsidRDefault="007F5A19">
            <w:pPr>
              <w:pStyle w:val="ConsPlusNormal"/>
            </w:pPr>
            <w:r>
              <w:t>Количество подземных этажей</w:t>
            </w:r>
          </w:p>
        </w:tc>
        <w:tc>
          <w:tcPr>
            <w:tcW w:w="1361" w:type="dxa"/>
          </w:tcPr>
          <w:p w:rsidR="007F5A19" w:rsidRDefault="007F5A19">
            <w:pPr>
              <w:pStyle w:val="ConsPlusNormal"/>
            </w:pPr>
            <w:r>
              <w:t>-</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28</w:t>
            </w:r>
          </w:p>
        </w:tc>
        <w:tc>
          <w:tcPr>
            <w:tcW w:w="2381" w:type="dxa"/>
          </w:tcPr>
          <w:p w:rsidR="007F5A19" w:rsidRDefault="007F5A19">
            <w:pPr>
              <w:pStyle w:val="ConsPlusNormal"/>
            </w:pPr>
            <w:r>
              <w:t>Этажность</w:t>
            </w:r>
          </w:p>
        </w:tc>
        <w:tc>
          <w:tcPr>
            <w:tcW w:w="1361" w:type="dxa"/>
          </w:tcPr>
          <w:p w:rsidR="007F5A19" w:rsidRDefault="007F5A19">
            <w:pPr>
              <w:pStyle w:val="ConsPlusNormal"/>
            </w:pPr>
            <w:r>
              <w:t>-</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29</w:t>
            </w:r>
          </w:p>
        </w:tc>
        <w:tc>
          <w:tcPr>
            <w:tcW w:w="2381" w:type="dxa"/>
          </w:tcPr>
          <w:p w:rsidR="007F5A19" w:rsidRDefault="007F5A19">
            <w:pPr>
              <w:pStyle w:val="ConsPlusNormal"/>
            </w:pPr>
            <w:r>
              <w:t>Этаж расположения</w:t>
            </w:r>
          </w:p>
        </w:tc>
        <w:tc>
          <w:tcPr>
            <w:tcW w:w="1361" w:type="dxa"/>
          </w:tcPr>
          <w:p w:rsidR="007F5A19" w:rsidRDefault="007F5A19">
            <w:pPr>
              <w:pStyle w:val="ConsPlusNormal"/>
            </w:pPr>
            <w:r>
              <w:t>-</w:t>
            </w:r>
          </w:p>
        </w:tc>
        <w:tc>
          <w:tcPr>
            <w:tcW w:w="4819" w:type="dxa"/>
          </w:tcPr>
          <w:p w:rsidR="007F5A19" w:rsidRDefault="007F5A19">
            <w:pPr>
              <w:pStyle w:val="ConsPlusNormal"/>
            </w:pPr>
            <w:r>
              <w:t>Указывается для помещений, машино-мест</w:t>
            </w:r>
          </w:p>
        </w:tc>
      </w:tr>
      <w:tr w:rsidR="007F5A19">
        <w:tc>
          <w:tcPr>
            <w:tcW w:w="533" w:type="dxa"/>
            <w:vAlign w:val="center"/>
          </w:tcPr>
          <w:p w:rsidR="007F5A19" w:rsidRDefault="007F5A19">
            <w:pPr>
              <w:pStyle w:val="ConsPlusNormal"/>
              <w:jc w:val="center"/>
            </w:pPr>
            <w:r>
              <w:t>30</w:t>
            </w:r>
          </w:p>
        </w:tc>
        <w:tc>
          <w:tcPr>
            <w:tcW w:w="2381" w:type="dxa"/>
          </w:tcPr>
          <w:p w:rsidR="007F5A19" w:rsidRDefault="007F5A19">
            <w:pPr>
              <w:pStyle w:val="ConsPlusNormal"/>
            </w:pPr>
            <w:r>
              <w:t>Материал основных несущих конструкций</w:t>
            </w:r>
          </w:p>
        </w:tc>
        <w:tc>
          <w:tcPr>
            <w:tcW w:w="1361" w:type="dxa"/>
          </w:tcPr>
          <w:p w:rsidR="007F5A19" w:rsidRDefault="007F5A19">
            <w:pPr>
              <w:pStyle w:val="ConsPlusNormal"/>
            </w:pPr>
            <w:r>
              <w:t>-</w:t>
            </w:r>
          </w:p>
        </w:tc>
        <w:tc>
          <w:tcPr>
            <w:tcW w:w="4819" w:type="dxa"/>
          </w:tcPr>
          <w:p w:rsidR="007F5A19" w:rsidRDefault="007F5A19">
            <w:pPr>
              <w:pStyle w:val="ConsPlusNormal"/>
            </w:pPr>
          </w:p>
        </w:tc>
      </w:tr>
      <w:tr w:rsidR="007F5A19">
        <w:tc>
          <w:tcPr>
            <w:tcW w:w="533" w:type="dxa"/>
            <w:vAlign w:val="center"/>
          </w:tcPr>
          <w:p w:rsidR="007F5A19" w:rsidRDefault="007F5A19">
            <w:pPr>
              <w:pStyle w:val="ConsPlusNormal"/>
              <w:jc w:val="center"/>
            </w:pPr>
            <w:r>
              <w:t>31</w:t>
            </w:r>
          </w:p>
        </w:tc>
        <w:tc>
          <w:tcPr>
            <w:tcW w:w="2381" w:type="dxa"/>
          </w:tcPr>
          <w:p w:rsidR="007F5A19" w:rsidRDefault="007F5A19">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361" w:type="dxa"/>
          </w:tcPr>
          <w:p w:rsidR="007F5A19" w:rsidRDefault="007F5A19">
            <w:pPr>
              <w:pStyle w:val="ConsPlusNormal"/>
            </w:pPr>
            <w:r>
              <w:t>-</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32</w:t>
            </w:r>
          </w:p>
        </w:tc>
        <w:tc>
          <w:tcPr>
            <w:tcW w:w="2381" w:type="dxa"/>
          </w:tcPr>
          <w:p w:rsidR="007F5A19" w:rsidRDefault="007F5A19">
            <w:pPr>
              <w:pStyle w:val="ConsPlusNormal"/>
            </w:pPr>
            <w:r>
              <w:t>Дата проведения капитального ремонта (реконструкции)</w:t>
            </w:r>
          </w:p>
        </w:tc>
        <w:tc>
          <w:tcPr>
            <w:tcW w:w="1361" w:type="dxa"/>
          </w:tcPr>
          <w:p w:rsidR="007F5A19" w:rsidRDefault="007F5A19">
            <w:pPr>
              <w:pStyle w:val="ConsPlusNormal"/>
            </w:pPr>
            <w:r>
              <w:t>-</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33</w:t>
            </w:r>
          </w:p>
        </w:tc>
        <w:tc>
          <w:tcPr>
            <w:tcW w:w="2381" w:type="dxa"/>
          </w:tcPr>
          <w:p w:rsidR="007F5A19" w:rsidRDefault="007F5A19">
            <w:pPr>
              <w:pStyle w:val="ConsPlusNormal"/>
            </w:pPr>
            <w:r>
              <w:t>Дата установления состояния</w:t>
            </w:r>
          </w:p>
        </w:tc>
        <w:tc>
          <w:tcPr>
            <w:tcW w:w="1361" w:type="dxa"/>
          </w:tcPr>
          <w:p w:rsidR="007F5A19" w:rsidRDefault="007F5A19">
            <w:pPr>
              <w:pStyle w:val="ConsPlusNormal"/>
            </w:pPr>
            <w:r>
              <w:t>-</w:t>
            </w:r>
          </w:p>
        </w:tc>
        <w:tc>
          <w:tcPr>
            <w:tcW w:w="4819" w:type="dxa"/>
          </w:tcPr>
          <w:p w:rsidR="007F5A19" w:rsidRDefault="007F5A19">
            <w:pPr>
              <w:pStyle w:val="ConsPlusNormal"/>
            </w:pP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lastRenderedPageBreak/>
              <w:t>34</w:t>
            </w:r>
          </w:p>
        </w:tc>
        <w:tc>
          <w:tcPr>
            <w:tcW w:w="2381" w:type="dxa"/>
            <w:tcBorders>
              <w:bottom w:val="nil"/>
            </w:tcBorders>
          </w:tcPr>
          <w:p w:rsidR="007F5A19" w:rsidRDefault="007F5A19">
            <w:pPr>
              <w:pStyle w:val="ConsPlusNormal"/>
            </w:pPr>
            <w:r>
              <w:t>Капитальность объекта</w:t>
            </w:r>
          </w:p>
        </w:tc>
        <w:tc>
          <w:tcPr>
            <w:tcW w:w="1361" w:type="dxa"/>
            <w:tcBorders>
              <w:bottom w:val="nil"/>
            </w:tcBorders>
          </w:tcPr>
          <w:p w:rsidR="007F5A19" w:rsidRDefault="007F5A19">
            <w:pPr>
              <w:pStyle w:val="ConsPlusNormal"/>
            </w:pPr>
            <w:r>
              <w:t>-</w:t>
            </w:r>
          </w:p>
        </w:tc>
        <w:tc>
          <w:tcPr>
            <w:tcW w:w="4819" w:type="dxa"/>
            <w:tcBorders>
              <w:bottom w:val="nil"/>
            </w:tcBorders>
          </w:tcPr>
          <w:p w:rsidR="007F5A19" w:rsidRDefault="007F5A19">
            <w:pPr>
              <w:pStyle w:val="ConsPlusNormal"/>
            </w:pPr>
            <w:r>
              <w:t>Указывается одна из 5 групп:</w:t>
            </w:r>
          </w:p>
          <w:p w:rsidR="007F5A19" w:rsidRDefault="007F5A19">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7F5A19" w:rsidRDefault="007F5A19">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7F5A19" w:rsidRDefault="007F5A19">
            <w:pPr>
              <w:pStyle w:val="ConsPlusNormal"/>
            </w:pPr>
            <w:r>
              <w:t>III - объект, выполненный из облегченных каменных материалов и (или) специально обработанной древесины (клееный брус);</w:t>
            </w:r>
          </w:p>
          <w:p w:rsidR="007F5A19" w:rsidRDefault="007F5A19">
            <w:pPr>
              <w:pStyle w:val="ConsPlusNormal"/>
            </w:pPr>
            <w:r>
              <w:t>IV - объект, выполненный из легких каменных блоков и (или) древесины, включая рубленные брусовые и утепленные каркасно-щитовые дома;</w:t>
            </w:r>
          </w:p>
          <w:p w:rsidR="007F5A19" w:rsidRDefault="007F5A19">
            <w:pPr>
              <w:pStyle w:val="ConsPlusNormal"/>
            </w:pPr>
            <w:r>
              <w:t>V - легкие дощатые, каркасно-обшивные объекты (садовые дома, бани, гаражи);</w:t>
            </w:r>
          </w:p>
          <w:p w:rsidR="007F5A19" w:rsidRDefault="007F5A19">
            <w:pPr>
              <w:pStyle w:val="ConsPlusNormal"/>
            </w:pPr>
            <w:r>
              <w:t>прочие объекты - временные объекты строительства (беседки, бытовки, сараи, навесы)</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94" w:history="1">
              <w:r>
                <w:rPr>
                  <w:color w:val="0000FF"/>
                </w:rPr>
                <w:t>Приказа</w:t>
              </w:r>
            </w:hyperlink>
            <w:r>
              <w:t xml:space="preserve"> Минэкономразвития России от 09.08.2018 N 419)</w:t>
            </w:r>
          </w:p>
        </w:tc>
      </w:tr>
      <w:tr w:rsidR="007F5A19">
        <w:tc>
          <w:tcPr>
            <w:tcW w:w="533" w:type="dxa"/>
            <w:vAlign w:val="center"/>
          </w:tcPr>
          <w:p w:rsidR="007F5A19" w:rsidRDefault="007F5A19">
            <w:pPr>
              <w:pStyle w:val="ConsPlusNormal"/>
              <w:jc w:val="center"/>
            </w:pPr>
            <w:r>
              <w:t>35</w:t>
            </w:r>
          </w:p>
        </w:tc>
        <w:tc>
          <w:tcPr>
            <w:tcW w:w="2381" w:type="dxa"/>
          </w:tcPr>
          <w:p w:rsidR="007F5A19" w:rsidRDefault="007F5A19">
            <w:pPr>
              <w:pStyle w:val="ConsPlusNormal"/>
            </w:pPr>
            <w:r>
              <w:t>Планировка</w:t>
            </w:r>
          </w:p>
        </w:tc>
        <w:tc>
          <w:tcPr>
            <w:tcW w:w="1361" w:type="dxa"/>
          </w:tcPr>
          <w:p w:rsidR="007F5A19" w:rsidRDefault="007F5A19">
            <w:pPr>
              <w:pStyle w:val="ConsPlusNormal"/>
            </w:pPr>
            <w:r>
              <w:t>-</w:t>
            </w:r>
          </w:p>
        </w:tc>
        <w:tc>
          <w:tcPr>
            <w:tcW w:w="4819" w:type="dxa"/>
          </w:tcPr>
          <w:p w:rsidR="007F5A19" w:rsidRDefault="007F5A19">
            <w:pPr>
              <w:pStyle w:val="ConsPlusNormal"/>
            </w:pPr>
            <w:r>
              <w:t>Указывается один из 4 видов:</w:t>
            </w:r>
          </w:p>
          <w:p w:rsidR="007F5A19" w:rsidRDefault="007F5A19">
            <w:pPr>
              <w:pStyle w:val="ConsPlusNormal"/>
            </w:pPr>
            <w:r>
              <w:t>анфиладная (проходные комнаты);</w:t>
            </w:r>
          </w:p>
          <w:p w:rsidR="007F5A19" w:rsidRDefault="007F5A19">
            <w:pPr>
              <w:pStyle w:val="ConsPlusNormal"/>
            </w:pPr>
            <w:r>
              <w:t>коридорная;</w:t>
            </w:r>
          </w:p>
          <w:p w:rsidR="007F5A19" w:rsidRDefault="007F5A19">
            <w:pPr>
              <w:pStyle w:val="ConsPlusNormal"/>
            </w:pPr>
            <w:r>
              <w:t>зальная;</w:t>
            </w:r>
          </w:p>
          <w:p w:rsidR="007F5A19" w:rsidRDefault="007F5A19">
            <w:pPr>
              <w:pStyle w:val="ConsPlusNormal"/>
            </w:pPr>
            <w:r>
              <w:t>иная (с обязательным указанием вида)</w:t>
            </w: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t>36</w:t>
            </w:r>
          </w:p>
        </w:tc>
        <w:tc>
          <w:tcPr>
            <w:tcW w:w="2381" w:type="dxa"/>
            <w:tcBorders>
              <w:bottom w:val="nil"/>
            </w:tcBorders>
          </w:tcPr>
          <w:p w:rsidR="007F5A19" w:rsidRDefault="007F5A19">
            <w:pPr>
              <w:pStyle w:val="ConsPlusNormal"/>
            </w:pPr>
            <w:r>
              <w:t>Наличие обременений (ограничений) зданий, сооружений, ОНС, помещений, машино-мест</w:t>
            </w:r>
          </w:p>
        </w:tc>
        <w:tc>
          <w:tcPr>
            <w:tcW w:w="1361" w:type="dxa"/>
            <w:tcBorders>
              <w:bottom w:val="nil"/>
            </w:tcBorders>
          </w:tcPr>
          <w:p w:rsidR="007F5A19" w:rsidRDefault="007F5A19">
            <w:pPr>
              <w:pStyle w:val="ConsPlusNormal"/>
            </w:pPr>
            <w:r>
              <w:t>-</w:t>
            </w:r>
          </w:p>
        </w:tc>
        <w:tc>
          <w:tcPr>
            <w:tcW w:w="4819" w:type="dxa"/>
            <w:tcBorders>
              <w:bottom w:val="nil"/>
            </w:tcBorders>
          </w:tcPr>
          <w:p w:rsidR="007F5A19" w:rsidRDefault="007F5A19">
            <w:pPr>
              <w:pStyle w:val="ConsPlusNormal"/>
            </w:pPr>
            <w:r>
              <w:t>-</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95" w:history="1">
              <w:r>
                <w:rPr>
                  <w:color w:val="0000FF"/>
                </w:rPr>
                <w:t>Приказа</w:t>
              </w:r>
            </w:hyperlink>
            <w:r>
              <w:t xml:space="preserve"> Минэкономразвития России от 09.09.2019 N 548)</w:t>
            </w:r>
          </w:p>
        </w:tc>
      </w:tr>
      <w:tr w:rsidR="007F5A19">
        <w:tc>
          <w:tcPr>
            <w:tcW w:w="533" w:type="dxa"/>
            <w:vAlign w:val="center"/>
          </w:tcPr>
          <w:p w:rsidR="007F5A19" w:rsidRDefault="007F5A19">
            <w:pPr>
              <w:pStyle w:val="ConsPlusNormal"/>
            </w:pPr>
          </w:p>
        </w:tc>
        <w:tc>
          <w:tcPr>
            <w:tcW w:w="2381" w:type="dxa"/>
          </w:tcPr>
          <w:p w:rsidR="007F5A19" w:rsidRDefault="007F5A19">
            <w:pPr>
              <w:pStyle w:val="ConsPlusNormal"/>
              <w:outlineLvl w:val="3"/>
            </w:pPr>
            <w:r>
              <w:t>Сведения о местоположении</w:t>
            </w:r>
          </w:p>
        </w:tc>
        <w:tc>
          <w:tcPr>
            <w:tcW w:w="1361" w:type="dxa"/>
          </w:tcPr>
          <w:p w:rsidR="007F5A19" w:rsidRDefault="007F5A19">
            <w:pPr>
              <w:pStyle w:val="ConsPlusNormal"/>
            </w:pPr>
          </w:p>
        </w:tc>
        <w:tc>
          <w:tcPr>
            <w:tcW w:w="4819" w:type="dxa"/>
          </w:tcPr>
          <w:p w:rsidR="007F5A19" w:rsidRDefault="007F5A19">
            <w:pPr>
              <w:pStyle w:val="ConsPlusNormal"/>
            </w:pPr>
          </w:p>
        </w:tc>
      </w:tr>
      <w:tr w:rsidR="007F5A19">
        <w:tc>
          <w:tcPr>
            <w:tcW w:w="533" w:type="dxa"/>
            <w:vAlign w:val="center"/>
          </w:tcPr>
          <w:p w:rsidR="007F5A19" w:rsidRDefault="007F5A19">
            <w:pPr>
              <w:pStyle w:val="ConsPlusNormal"/>
              <w:jc w:val="center"/>
            </w:pPr>
            <w:r>
              <w:t>37</w:t>
            </w:r>
          </w:p>
        </w:tc>
        <w:tc>
          <w:tcPr>
            <w:tcW w:w="2381" w:type="dxa"/>
          </w:tcPr>
          <w:p w:rsidR="007F5A19" w:rsidRDefault="007F5A19">
            <w:pPr>
              <w:pStyle w:val="ConsPlusNormal"/>
            </w:pPr>
            <w:r>
              <w:t xml:space="preserve">Расположение земельного участка относительно автомобильных дорог, их тип (федеральная, региональная и межмуниципальная, местного значения, частная автомобильная дорога), их наименование, тип покрытия (асфальт, бетон, улучшенное </w:t>
            </w:r>
            <w:r>
              <w:lastRenderedPageBreak/>
              <w:t>грунтовое покрытие, грунтовое покрытие, без покрытия и прочее)</w:t>
            </w:r>
          </w:p>
        </w:tc>
        <w:tc>
          <w:tcPr>
            <w:tcW w:w="1361" w:type="dxa"/>
          </w:tcPr>
          <w:p w:rsidR="007F5A19" w:rsidRDefault="007F5A19">
            <w:pPr>
              <w:pStyle w:val="ConsPlusNormal"/>
            </w:pPr>
            <w:r>
              <w:lastRenderedPageBreak/>
              <w:t>км, прочее</w:t>
            </w:r>
          </w:p>
        </w:tc>
        <w:tc>
          <w:tcPr>
            <w:tcW w:w="4819" w:type="dxa"/>
          </w:tcPr>
          <w:p w:rsidR="007F5A19" w:rsidRDefault="007F5A19">
            <w:pPr>
              <w:pStyle w:val="ConsPlusNormal"/>
            </w:pPr>
            <w:r>
              <w:t>-</w:t>
            </w:r>
          </w:p>
        </w:tc>
      </w:tr>
      <w:tr w:rsidR="007F5A19">
        <w:tblPrEx>
          <w:tblBorders>
            <w:insideH w:val="nil"/>
          </w:tblBorders>
        </w:tblPrEx>
        <w:tc>
          <w:tcPr>
            <w:tcW w:w="533" w:type="dxa"/>
            <w:tcBorders>
              <w:bottom w:val="nil"/>
            </w:tcBorders>
            <w:vAlign w:val="center"/>
          </w:tcPr>
          <w:p w:rsidR="007F5A19" w:rsidRDefault="007F5A19">
            <w:pPr>
              <w:pStyle w:val="ConsPlusNormal"/>
              <w:jc w:val="center"/>
            </w:pPr>
            <w:r>
              <w:lastRenderedPageBreak/>
              <w:t>38</w:t>
            </w:r>
          </w:p>
        </w:tc>
        <w:tc>
          <w:tcPr>
            <w:tcW w:w="2381" w:type="dxa"/>
            <w:tcBorders>
              <w:bottom w:val="nil"/>
            </w:tcBorders>
          </w:tcPr>
          <w:p w:rsidR="007F5A19" w:rsidRDefault="007F5A19">
            <w:pPr>
              <w:pStyle w:val="ConsPlusNormal"/>
            </w:pPr>
            <w:r>
              <w:t>Линия застройки зданий, сооружений</w:t>
            </w:r>
          </w:p>
        </w:tc>
        <w:tc>
          <w:tcPr>
            <w:tcW w:w="1361" w:type="dxa"/>
            <w:tcBorders>
              <w:bottom w:val="nil"/>
            </w:tcBorders>
          </w:tcPr>
          <w:p w:rsidR="007F5A19" w:rsidRDefault="007F5A19">
            <w:pPr>
              <w:pStyle w:val="ConsPlusNormal"/>
            </w:pPr>
            <w:r>
              <w:t>первая (не первая)</w:t>
            </w:r>
          </w:p>
        </w:tc>
        <w:tc>
          <w:tcPr>
            <w:tcW w:w="4819" w:type="dxa"/>
            <w:tcBorders>
              <w:bottom w:val="nil"/>
            </w:tcBorders>
          </w:tcPr>
          <w:p w:rsidR="007F5A19" w:rsidRDefault="007F5A19">
            <w:pPr>
              <w:pStyle w:val="ConsPlusNormal"/>
            </w:pPr>
            <w:r>
              <w:t>-</w:t>
            </w:r>
          </w:p>
        </w:tc>
      </w:tr>
      <w:tr w:rsidR="007F5A19">
        <w:tblPrEx>
          <w:tblBorders>
            <w:insideH w:val="nil"/>
          </w:tblBorders>
        </w:tblPrEx>
        <w:tc>
          <w:tcPr>
            <w:tcW w:w="9094" w:type="dxa"/>
            <w:gridSpan w:val="4"/>
            <w:tcBorders>
              <w:top w:val="nil"/>
            </w:tcBorders>
          </w:tcPr>
          <w:p w:rsidR="007F5A19" w:rsidRDefault="007F5A19">
            <w:pPr>
              <w:pStyle w:val="ConsPlusNormal"/>
              <w:jc w:val="both"/>
            </w:pPr>
            <w:r>
              <w:t xml:space="preserve">(в ред. </w:t>
            </w:r>
            <w:hyperlink r:id="rId196" w:history="1">
              <w:r>
                <w:rPr>
                  <w:color w:val="0000FF"/>
                </w:rPr>
                <w:t>Приказа</w:t>
              </w:r>
            </w:hyperlink>
            <w:r>
              <w:t xml:space="preserve"> Минэкономразвития России от 09.09.2019 N 548)</w:t>
            </w:r>
          </w:p>
        </w:tc>
      </w:tr>
      <w:tr w:rsidR="007F5A19">
        <w:tc>
          <w:tcPr>
            <w:tcW w:w="533" w:type="dxa"/>
            <w:vAlign w:val="center"/>
          </w:tcPr>
          <w:p w:rsidR="007F5A19" w:rsidRDefault="007F5A19">
            <w:pPr>
              <w:pStyle w:val="ConsPlusNormal"/>
              <w:jc w:val="center"/>
            </w:pPr>
            <w:r>
              <w:t>39</w:t>
            </w:r>
          </w:p>
        </w:tc>
        <w:tc>
          <w:tcPr>
            <w:tcW w:w="2381" w:type="dxa"/>
          </w:tcPr>
          <w:p w:rsidR="007F5A19" w:rsidRDefault="007F5A19">
            <w:pPr>
              <w:pStyle w:val="ConsPlusNormal"/>
            </w:pPr>
            <w:r>
              <w:t>Расположение земельного участка относительно ближайшего водного объекта, его наименование, тип (море, река, озеро, пруд, затопленный карьер и прочее)</w:t>
            </w:r>
          </w:p>
        </w:tc>
        <w:tc>
          <w:tcPr>
            <w:tcW w:w="1361" w:type="dxa"/>
          </w:tcPr>
          <w:p w:rsidR="007F5A19" w:rsidRDefault="007F5A19">
            <w:pPr>
              <w:pStyle w:val="ConsPlusNormal"/>
            </w:pPr>
            <w:r>
              <w:t>км, прочее</w:t>
            </w:r>
          </w:p>
        </w:tc>
        <w:tc>
          <w:tcPr>
            <w:tcW w:w="4819" w:type="dxa"/>
          </w:tcPr>
          <w:p w:rsidR="007F5A19" w:rsidRDefault="007F5A19">
            <w:pPr>
              <w:pStyle w:val="ConsPlusNormal"/>
            </w:pPr>
            <w:r>
              <w:t>Пожарные водоемы, прочие мелкие водные объекты не подлежат учету</w:t>
            </w:r>
          </w:p>
        </w:tc>
      </w:tr>
      <w:tr w:rsidR="007F5A19">
        <w:tc>
          <w:tcPr>
            <w:tcW w:w="533" w:type="dxa"/>
            <w:vAlign w:val="center"/>
          </w:tcPr>
          <w:p w:rsidR="007F5A19" w:rsidRDefault="007F5A19">
            <w:pPr>
              <w:pStyle w:val="ConsPlusNormal"/>
              <w:jc w:val="center"/>
            </w:pPr>
            <w:r>
              <w:t>40</w:t>
            </w:r>
          </w:p>
        </w:tc>
        <w:tc>
          <w:tcPr>
            <w:tcW w:w="2381" w:type="dxa"/>
          </w:tcPr>
          <w:p w:rsidR="007F5A19" w:rsidRDefault="007F5A19">
            <w:pPr>
              <w:pStyle w:val="ConsPlusNormal"/>
            </w:pPr>
            <w:r>
              <w:t>Расположение земельного участка относительно ближайшей рекреационной зоны, ее наименование и тип (лесной массив, парковая зона, заповедная зона и прочее)</w:t>
            </w:r>
          </w:p>
        </w:tc>
        <w:tc>
          <w:tcPr>
            <w:tcW w:w="1361" w:type="dxa"/>
          </w:tcPr>
          <w:p w:rsidR="007F5A19" w:rsidRDefault="007F5A19">
            <w:pPr>
              <w:pStyle w:val="ConsPlusNormal"/>
            </w:pPr>
            <w:r>
              <w:t>км, прочее</w:t>
            </w:r>
          </w:p>
        </w:tc>
        <w:tc>
          <w:tcPr>
            <w:tcW w:w="4819" w:type="dxa"/>
          </w:tcPr>
          <w:p w:rsidR="007F5A19" w:rsidRDefault="007F5A19">
            <w:pPr>
              <w:pStyle w:val="ConsPlusNormal"/>
            </w:pPr>
            <w:r>
              <w:t>Санитарно-защитные полосы не подлежат учету</w:t>
            </w:r>
          </w:p>
        </w:tc>
      </w:tr>
      <w:tr w:rsidR="007F5A19">
        <w:tc>
          <w:tcPr>
            <w:tcW w:w="533" w:type="dxa"/>
            <w:vAlign w:val="center"/>
          </w:tcPr>
          <w:p w:rsidR="007F5A19" w:rsidRDefault="007F5A19">
            <w:pPr>
              <w:pStyle w:val="ConsPlusNormal"/>
              <w:jc w:val="center"/>
            </w:pPr>
            <w:r>
              <w:t>41</w:t>
            </w:r>
          </w:p>
        </w:tc>
        <w:tc>
          <w:tcPr>
            <w:tcW w:w="2381" w:type="dxa"/>
          </w:tcPr>
          <w:p w:rsidR="007F5A19" w:rsidRDefault="007F5A19">
            <w:pPr>
              <w:pStyle w:val="ConsPlusNormal"/>
            </w:pPr>
            <w:r>
              <w:t>Расположение земельного участка относительно железных дорог, их тип (грузовая, пассажирская, смешенного назначения;</w:t>
            </w:r>
          </w:p>
          <w:p w:rsidR="007F5A19" w:rsidRDefault="007F5A19">
            <w:pPr>
              <w:pStyle w:val="ConsPlusNormal"/>
            </w:pPr>
            <w:r>
              <w:t>пригородная, транзитная;</w:t>
            </w:r>
          </w:p>
          <w:p w:rsidR="007F5A19" w:rsidRDefault="007F5A19">
            <w:pPr>
              <w:pStyle w:val="ConsPlusNormal"/>
            </w:pPr>
            <w:r>
              <w:t>промышленная, временная, тупиковая)</w:t>
            </w:r>
          </w:p>
        </w:tc>
        <w:tc>
          <w:tcPr>
            <w:tcW w:w="1361" w:type="dxa"/>
          </w:tcPr>
          <w:p w:rsidR="007F5A19" w:rsidRDefault="007F5A19">
            <w:pPr>
              <w:pStyle w:val="ConsPlusNormal"/>
            </w:pPr>
            <w:r>
              <w:t>км, прочее</w:t>
            </w:r>
          </w:p>
        </w:tc>
        <w:tc>
          <w:tcPr>
            <w:tcW w:w="4819" w:type="dxa"/>
          </w:tcPr>
          <w:p w:rsidR="007F5A19" w:rsidRDefault="007F5A19">
            <w:pPr>
              <w:pStyle w:val="ConsPlusNormal"/>
            </w:pPr>
          </w:p>
        </w:tc>
      </w:tr>
      <w:tr w:rsidR="007F5A19">
        <w:tc>
          <w:tcPr>
            <w:tcW w:w="533" w:type="dxa"/>
            <w:vAlign w:val="center"/>
          </w:tcPr>
          <w:p w:rsidR="007F5A19" w:rsidRDefault="007F5A19">
            <w:pPr>
              <w:pStyle w:val="ConsPlusNormal"/>
            </w:pPr>
          </w:p>
        </w:tc>
        <w:tc>
          <w:tcPr>
            <w:tcW w:w="2381" w:type="dxa"/>
          </w:tcPr>
          <w:p w:rsidR="007F5A19" w:rsidRDefault="007F5A19">
            <w:pPr>
              <w:pStyle w:val="ConsPlusNormal"/>
              <w:outlineLvl w:val="3"/>
            </w:pPr>
            <w:r>
              <w:t>Сведения об инженерной инфраструктуре</w:t>
            </w:r>
          </w:p>
        </w:tc>
        <w:tc>
          <w:tcPr>
            <w:tcW w:w="1361" w:type="dxa"/>
          </w:tcPr>
          <w:p w:rsidR="007F5A19" w:rsidRDefault="007F5A19">
            <w:pPr>
              <w:pStyle w:val="ConsPlusNormal"/>
            </w:pPr>
          </w:p>
        </w:tc>
        <w:tc>
          <w:tcPr>
            <w:tcW w:w="4819" w:type="dxa"/>
          </w:tcPr>
          <w:p w:rsidR="007F5A19" w:rsidRDefault="007F5A19">
            <w:pPr>
              <w:pStyle w:val="ConsPlusNormal"/>
            </w:pPr>
          </w:p>
        </w:tc>
      </w:tr>
      <w:tr w:rsidR="007F5A19">
        <w:tc>
          <w:tcPr>
            <w:tcW w:w="533" w:type="dxa"/>
            <w:vAlign w:val="center"/>
          </w:tcPr>
          <w:p w:rsidR="007F5A19" w:rsidRDefault="007F5A19">
            <w:pPr>
              <w:pStyle w:val="ConsPlusNormal"/>
              <w:jc w:val="center"/>
            </w:pPr>
            <w:r>
              <w:t>42</w:t>
            </w:r>
          </w:p>
        </w:tc>
        <w:tc>
          <w:tcPr>
            <w:tcW w:w="2381" w:type="dxa"/>
          </w:tcPr>
          <w:p w:rsidR="007F5A19" w:rsidRDefault="007F5A19">
            <w:pPr>
              <w:pStyle w:val="ConsPlusNormal"/>
            </w:pPr>
            <w:r>
              <w:t>Категория, проектная мощность линейного объекта</w:t>
            </w:r>
          </w:p>
        </w:tc>
        <w:tc>
          <w:tcPr>
            <w:tcW w:w="1361" w:type="dxa"/>
          </w:tcPr>
          <w:p w:rsidR="007F5A19" w:rsidRDefault="007F5A19">
            <w:pPr>
              <w:pStyle w:val="ConsPlusNormal"/>
            </w:pPr>
            <w:r>
              <w:t>-</w:t>
            </w:r>
          </w:p>
        </w:tc>
        <w:tc>
          <w:tcPr>
            <w:tcW w:w="4819" w:type="dxa"/>
          </w:tcPr>
          <w:p w:rsidR="007F5A19" w:rsidRDefault="007F5A19">
            <w:pPr>
              <w:pStyle w:val="ConsPlusNormal"/>
            </w:pPr>
            <w:r>
              <w:t>Указывается при оценке линейных объектов в соответствии с нормативно-технической документации и (или) паспортом</w:t>
            </w:r>
          </w:p>
        </w:tc>
      </w:tr>
      <w:tr w:rsidR="007F5A19">
        <w:tc>
          <w:tcPr>
            <w:tcW w:w="533" w:type="dxa"/>
            <w:vAlign w:val="center"/>
          </w:tcPr>
          <w:p w:rsidR="007F5A19" w:rsidRDefault="007F5A19">
            <w:pPr>
              <w:pStyle w:val="ConsPlusNormal"/>
              <w:jc w:val="center"/>
            </w:pPr>
            <w:r>
              <w:t>43</w:t>
            </w:r>
          </w:p>
        </w:tc>
        <w:tc>
          <w:tcPr>
            <w:tcW w:w="2381" w:type="dxa"/>
          </w:tcPr>
          <w:p w:rsidR="007F5A19" w:rsidRDefault="007F5A19">
            <w:pPr>
              <w:pStyle w:val="ConsPlusNormal"/>
            </w:pPr>
            <w:r>
              <w:t>Класс линейного объекта</w:t>
            </w:r>
          </w:p>
        </w:tc>
        <w:tc>
          <w:tcPr>
            <w:tcW w:w="1361" w:type="dxa"/>
          </w:tcPr>
          <w:p w:rsidR="007F5A19" w:rsidRDefault="007F5A19">
            <w:pPr>
              <w:pStyle w:val="ConsPlusNormal"/>
            </w:pPr>
            <w:r>
              <w:t>-</w:t>
            </w:r>
          </w:p>
        </w:tc>
        <w:tc>
          <w:tcPr>
            <w:tcW w:w="4819" w:type="dxa"/>
          </w:tcPr>
          <w:p w:rsidR="007F5A19" w:rsidRDefault="007F5A19">
            <w:pPr>
              <w:pStyle w:val="ConsPlusNormal"/>
            </w:pPr>
            <w:r>
              <w:t>Подземный, наземный, надземный</w:t>
            </w:r>
          </w:p>
        </w:tc>
      </w:tr>
      <w:tr w:rsidR="007F5A19">
        <w:tc>
          <w:tcPr>
            <w:tcW w:w="533" w:type="dxa"/>
            <w:vAlign w:val="center"/>
          </w:tcPr>
          <w:p w:rsidR="007F5A19" w:rsidRDefault="007F5A19">
            <w:pPr>
              <w:pStyle w:val="ConsPlusNormal"/>
              <w:jc w:val="center"/>
            </w:pPr>
            <w:r>
              <w:t>44</w:t>
            </w:r>
          </w:p>
        </w:tc>
        <w:tc>
          <w:tcPr>
            <w:tcW w:w="2381" w:type="dxa"/>
          </w:tcPr>
          <w:p w:rsidR="007F5A19" w:rsidRDefault="007F5A19">
            <w:pPr>
              <w:pStyle w:val="ConsPlusNormal"/>
            </w:pPr>
            <w:r>
              <w:t xml:space="preserve">Расположение </w:t>
            </w:r>
            <w:r>
              <w:lastRenderedPageBreak/>
              <w:t>земельного участка относительно линий электропередач</w:t>
            </w:r>
          </w:p>
        </w:tc>
        <w:tc>
          <w:tcPr>
            <w:tcW w:w="1361" w:type="dxa"/>
          </w:tcPr>
          <w:p w:rsidR="007F5A19" w:rsidRDefault="007F5A19">
            <w:pPr>
              <w:pStyle w:val="ConsPlusNormal"/>
            </w:pPr>
            <w:r>
              <w:lastRenderedPageBreak/>
              <w:t>км</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lastRenderedPageBreak/>
              <w:t>45</w:t>
            </w:r>
          </w:p>
        </w:tc>
        <w:tc>
          <w:tcPr>
            <w:tcW w:w="2381" w:type="dxa"/>
          </w:tcPr>
          <w:p w:rsidR="007F5A19" w:rsidRDefault="007F5A19">
            <w:pPr>
              <w:pStyle w:val="ConsPlusNormal"/>
            </w:pPr>
            <w:r>
              <w:t>Протяженность земельных участков под линейными объектами</w:t>
            </w:r>
          </w:p>
        </w:tc>
        <w:tc>
          <w:tcPr>
            <w:tcW w:w="1361" w:type="dxa"/>
          </w:tcPr>
          <w:p w:rsidR="007F5A19" w:rsidRDefault="007F5A19">
            <w:pPr>
              <w:pStyle w:val="ConsPlusNormal"/>
            </w:pPr>
            <w:r>
              <w:t>км</w:t>
            </w:r>
          </w:p>
        </w:tc>
        <w:tc>
          <w:tcPr>
            <w:tcW w:w="4819" w:type="dxa"/>
          </w:tcPr>
          <w:p w:rsidR="007F5A19" w:rsidRDefault="007F5A19">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прочими объектами. Протяженность считается по обеим продольным сторонам линейного объекта</w:t>
            </w:r>
          </w:p>
        </w:tc>
      </w:tr>
      <w:tr w:rsidR="007F5A19">
        <w:tc>
          <w:tcPr>
            <w:tcW w:w="533" w:type="dxa"/>
            <w:vAlign w:val="center"/>
          </w:tcPr>
          <w:p w:rsidR="007F5A19" w:rsidRDefault="007F5A19">
            <w:pPr>
              <w:pStyle w:val="ConsPlusNormal"/>
              <w:jc w:val="center"/>
            </w:pPr>
            <w:r>
              <w:t>46</w:t>
            </w:r>
          </w:p>
        </w:tc>
        <w:tc>
          <w:tcPr>
            <w:tcW w:w="2381" w:type="dxa"/>
          </w:tcPr>
          <w:p w:rsidR="007F5A19" w:rsidRDefault="007F5A19">
            <w:pPr>
              <w:pStyle w:val="ConsPlusNormal"/>
            </w:pPr>
            <w:r>
              <w:t>Расположение земельного участка относительно магистральных газопроводов</w:t>
            </w:r>
          </w:p>
        </w:tc>
        <w:tc>
          <w:tcPr>
            <w:tcW w:w="1361" w:type="dxa"/>
          </w:tcPr>
          <w:p w:rsidR="007F5A19" w:rsidRDefault="007F5A19">
            <w:pPr>
              <w:pStyle w:val="ConsPlusNormal"/>
            </w:pPr>
            <w:r>
              <w:t>км</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47</w:t>
            </w:r>
          </w:p>
        </w:tc>
        <w:tc>
          <w:tcPr>
            <w:tcW w:w="2381" w:type="dxa"/>
          </w:tcPr>
          <w:p w:rsidR="007F5A19" w:rsidRDefault="007F5A19">
            <w:pPr>
              <w:pStyle w:val="ConsPlusNormal"/>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361" w:type="dxa"/>
          </w:tcPr>
          <w:p w:rsidR="007F5A19" w:rsidRDefault="007F5A19">
            <w:pPr>
              <w:pStyle w:val="ConsPlusNormal"/>
            </w:pPr>
            <w:r>
              <w:t>-</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pPr>
          </w:p>
        </w:tc>
        <w:tc>
          <w:tcPr>
            <w:tcW w:w="2381" w:type="dxa"/>
          </w:tcPr>
          <w:p w:rsidR="007F5A19" w:rsidRDefault="007F5A19">
            <w:pPr>
              <w:pStyle w:val="ConsPlusNormal"/>
            </w:pPr>
            <w:r>
              <w:t>Прочие сведения</w:t>
            </w:r>
          </w:p>
        </w:tc>
        <w:tc>
          <w:tcPr>
            <w:tcW w:w="1361" w:type="dxa"/>
          </w:tcPr>
          <w:p w:rsidR="007F5A19" w:rsidRDefault="007F5A19">
            <w:pPr>
              <w:pStyle w:val="ConsPlusNormal"/>
            </w:pPr>
          </w:p>
        </w:tc>
        <w:tc>
          <w:tcPr>
            <w:tcW w:w="4819" w:type="dxa"/>
          </w:tcPr>
          <w:p w:rsidR="007F5A19" w:rsidRDefault="007F5A19">
            <w:pPr>
              <w:pStyle w:val="ConsPlusNormal"/>
            </w:pPr>
          </w:p>
        </w:tc>
      </w:tr>
      <w:tr w:rsidR="007F5A19">
        <w:tc>
          <w:tcPr>
            <w:tcW w:w="533" w:type="dxa"/>
            <w:vAlign w:val="center"/>
          </w:tcPr>
          <w:p w:rsidR="007F5A19" w:rsidRDefault="007F5A19">
            <w:pPr>
              <w:pStyle w:val="ConsPlusNormal"/>
              <w:jc w:val="center"/>
            </w:pPr>
            <w:r>
              <w:t>48</w:t>
            </w:r>
          </w:p>
        </w:tc>
        <w:tc>
          <w:tcPr>
            <w:tcW w:w="2381" w:type="dxa"/>
          </w:tcPr>
          <w:p w:rsidR="007F5A19" w:rsidRDefault="007F5A19">
            <w:pPr>
              <w:pStyle w:val="ConsPlusNormal"/>
            </w:pPr>
            <w:r>
              <w:t>Уровень цен потребительской корзины по муниципальным районам (городским округам)</w:t>
            </w:r>
          </w:p>
        </w:tc>
        <w:tc>
          <w:tcPr>
            <w:tcW w:w="1361" w:type="dxa"/>
          </w:tcPr>
          <w:p w:rsidR="007F5A19" w:rsidRDefault="007F5A19">
            <w:pPr>
              <w:pStyle w:val="ConsPlusNormal"/>
            </w:pPr>
            <w:r>
              <w:t>руб./чел.</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49</w:t>
            </w:r>
          </w:p>
        </w:tc>
        <w:tc>
          <w:tcPr>
            <w:tcW w:w="2381" w:type="dxa"/>
          </w:tcPr>
          <w:p w:rsidR="007F5A19" w:rsidRDefault="007F5A19">
            <w:pPr>
              <w:pStyle w:val="ConsPlusNormal"/>
            </w:pPr>
            <w:r>
              <w:t>Товарооборот на 1 человека по муниципальным районам (городским округам)</w:t>
            </w:r>
          </w:p>
        </w:tc>
        <w:tc>
          <w:tcPr>
            <w:tcW w:w="1361" w:type="dxa"/>
          </w:tcPr>
          <w:p w:rsidR="007F5A19" w:rsidRDefault="007F5A19">
            <w:pPr>
              <w:pStyle w:val="ConsPlusNormal"/>
            </w:pPr>
            <w:r>
              <w:t>руб./чел.</w:t>
            </w:r>
          </w:p>
        </w:tc>
        <w:tc>
          <w:tcPr>
            <w:tcW w:w="4819" w:type="dxa"/>
          </w:tcPr>
          <w:p w:rsidR="007F5A19" w:rsidRDefault="007F5A19">
            <w:pPr>
              <w:pStyle w:val="ConsPlusNormal"/>
            </w:pPr>
            <w:r>
              <w:t>-</w:t>
            </w:r>
          </w:p>
        </w:tc>
      </w:tr>
      <w:tr w:rsidR="007F5A19">
        <w:tc>
          <w:tcPr>
            <w:tcW w:w="533" w:type="dxa"/>
            <w:vAlign w:val="center"/>
          </w:tcPr>
          <w:p w:rsidR="007F5A19" w:rsidRDefault="007F5A19">
            <w:pPr>
              <w:pStyle w:val="ConsPlusNormal"/>
              <w:jc w:val="center"/>
            </w:pPr>
            <w:r>
              <w:t>50</w:t>
            </w:r>
          </w:p>
        </w:tc>
        <w:tc>
          <w:tcPr>
            <w:tcW w:w="2381" w:type="dxa"/>
          </w:tcPr>
          <w:p w:rsidR="007F5A19" w:rsidRDefault="007F5A19">
            <w:pPr>
              <w:pStyle w:val="ConsPlusNormal"/>
            </w:pPr>
            <w:r>
              <w:t>Наличие в сельском населенном пункте магазина</w:t>
            </w:r>
          </w:p>
        </w:tc>
        <w:tc>
          <w:tcPr>
            <w:tcW w:w="1361" w:type="dxa"/>
          </w:tcPr>
          <w:p w:rsidR="007F5A19" w:rsidRDefault="007F5A19">
            <w:pPr>
              <w:pStyle w:val="ConsPlusNormal"/>
            </w:pPr>
          </w:p>
        </w:tc>
        <w:tc>
          <w:tcPr>
            <w:tcW w:w="4819" w:type="dxa"/>
          </w:tcPr>
          <w:p w:rsidR="007F5A19" w:rsidRDefault="007F5A19">
            <w:pPr>
              <w:pStyle w:val="ConsPlusNormal"/>
            </w:pPr>
            <w:r>
              <w:t>Наличие либо отсутствие</w:t>
            </w:r>
          </w:p>
        </w:tc>
      </w:tr>
      <w:tr w:rsidR="007F5A19">
        <w:tc>
          <w:tcPr>
            <w:tcW w:w="533" w:type="dxa"/>
            <w:vAlign w:val="center"/>
          </w:tcPr>
          <w:p w:rsidR="007F5A19" w:rsidRDefault="007F5A19">
            <w:pPr>
              <w:pStyle w:val="ConsPlusNormal"/>
              <w:jc w:val="center"/>
            </w:pPr>
            <w:r>
              <w:t>51</w:t>
            </w:r>
          </w:p>
        </w:tc>
        <w:tc>
          <w:tcPr>
            <w:tcW w:w="2381" w:type="dxa"/>
          </w:tcPr>
          <w:p w:rsidR="007F5A19" w:rsidRDefault="007F5A19">
            <w:pPr>
              <w:pStyle w:val="ConsPlusNormal"/>
            </w:pPr>
            <w:r>
              <w:t>Наличие в сельском населенном пункте общеобразовательной школы</w:t>
            </w:r>
          </w:p>
        </w:tc>
        <w:tc>
          <w:tcPr>
            <w:tcW w:w="1361" w:type="dxa"/>
          </w:tcPr>
          <w:p w:rsidR="007F5A19" w:rsidRDefault="007F5A19">
            <w:pPr>
              <w:pStyle w:val="ConsPlusNormal"/>
            </w:pPr>
          </w:p>
        </w:tc>
        <w:tc>
          <w:tcPr>
            <w:tcW w:w="4819" w:type="dxa"/>
          </w:tcPr>
          <w:p w:rsidR="007F5A19" w:rsidRDefault="007F5A19">
            <w:pPr>
              <w:pStyle w:val="ConsPlusNormal"/>
            </w:pPr>
            <w:r>
              <w:t>Наличие либо отсутствие</w:t>
            </w:r>
          </w:p>
        </w:tc>
      </w:tr>
      <w:tr w:rsidR="007F5A19">
        <w:tc>
          <w:tcPr>
            <w:tcW w:w="533" w:type="dxa"/>
            <w:vAlign w:val="center"/>
          </w:tcPr>
          <w:p w:rsidR="007F5A19" w:rsidRDefault="007F5A19">
            <w:pPr>
              <w:pStyle w:val="ConsPlusNormal"/>
              <w:jc w:val="center"/>
            </w:pPr>
            <w:r>
              <w:t>52</w:t>
            </w:r>
          </w:p>
        </w:tc>
        <w:tc>
          <w:tcPr>
            <w:tcW w:w="2381" w:type="dxa"/>
          </w:tcPr>
          <w:p w:rsidR="007F5A19" w:rsidRDefault="007F5A19">
            <w:pPr>
              <w:pStyle w:val="ConsPlusNormal"/>
            </w:pPr>
            <w:r>
              <w:t>Расстояние до земельных участков зоны разработки полезных ископаемых</w:t>
            </w:r>
          </w:p>
        </w:tc>
        <w:tc>
          <w:tcPr>
            <w:tcW w:w="1361" w:type="dxa"/>
          </w:tcPr>
          <w:p w:rsidR="007F5A19" w:rsidRDefault="007F5A19">
            <w:pPr>
              <w:pStyle w:val="ConsPlusNormal"/>
            </w:pPr>
            <w:r>
              <w:t>км</w:t>
            </w:r>
          </w:p>
        </w:tc>
        <w:tc>
          <w:tcPr>
            <w:tcW w:w="4819" w:type="dxa"/>
          </w:tcPr>
          <w:p w:rsidR="007F5A19" w:rsidRDefault="007F5A19">
            <w:pPr>
              <w:pStyle w:val="ConsPlusNormal"/>
            </w:pPr>
            <w:r>
              <w:t>Указывается расстояние от границ земельных участков до границы участка разработки полезных ископаемых</w:t>
            </w:r>
          </w:p>
        </w:tc>
      </w:tr>
      <w:tr w:rsidR="007F5A19">
        <w:tc>
          <w:tcPr>
            <w:tcW w:w="533" w:type="dxa"/>
            <w:vAlign w:val="center"/>
          </w:tcPr>
          <w:p w:rsidR="007F5A19" w:rsidRDefault="007F5A19">
            <w:pPr>
              <w:pStyle w:val="ConsPlusNormal"/>
              <w:jc w:val="center"/>
            </w:pPr>
            <w:r>
              <w:lastRenderedPageBreak/>
              <w:t>53</w:t>
            </w:r>
          </w:p>
        </w:tc>
        <w:tc>
          <w:tcPr>
            <w:tcW w:w="2381" w:type="dxa"/>
          </w:tcPr>
          <w:p w:rsidR="007F5A19" w:rsidRDefault="007F5A19">
            <w:pPr>
              <w:pStyle w:val="ConsPlusNormal"/>
            </w:pPr>
            <w:r>
              <w:t>Зоны особого режима использования в границах земельных участков</w:t>
            </w:r>
          </w:p>
        </w:tc>
        <w:tc>
          <w:tcPr>
            <w:tcW w:w="1361" w:type="dxa"/>
          </w:tcPr>
          <w:p w:rsidR="007F5A19" w:rsidRDefault="007F5A19">
            <w:pPr>
              <w:pStyle w:val="ConsPlusNormal"/>
            </w:pPr>
          </w:p>
        </w:tc>
        <w:tc>
          <w:tcPr>
            <w:tcW w:w="4819" w:type="dxa"/>
          </w:tcPr>
          <w:p w:rsidR="007F5A19" w:rsidRDefault="007F5A19">
            <w:pPr>
              <w:pStyle w:val="ConsPlusNormal"/>
            </w:pPr>
            <w:r>
              <w:t>Указывается расстояние от границ земельных участков до границ свалок, объектов Минобороны России (военных полигонов), кладбищ и прочее</w:t>
            </w:r>
          </w:p>
        </w:tc>
      </w:tr>
      <w:tr w:rsidR="007F5A19">
        <w:tc>
          <w:tcPr>
            <w:tcW w:w="533" w:type="dxa"/>
            <w:vAlign w:val="center"/>
          </w:tcPr>
          <w:p w:rsidR="007F5A19" w:rsidRDefault="007F5A19">
            <w:pPr>
              <w:pStyle w:val="ConsPlusNormal"/>
              <w:jc w:val="center"/>
            </w:pPr>
            <w:r>
              <w:t>54</w:t>
            </w:r>
          </w:p>
        </w:tc>
        <w:tc>
          <w:tcPr>
            <w:tcW w:w="2381" w:type="dxa"/>
          </w:tcPr>
          <w:p w:rsidR="007F5A19" w:rsidRDefault="007F5A19">
            <w:pPr>
              <w:pStyle w:val="ConsPlusNormal"/>
            </w:pPr>
            <w:r>
              <w:t>Принадлежность земельного участка к организованной промышленной зоне</w:t>
            </w:r>
          </w:p>
        </w:tc>
        <w:tc>
          <w:tcPr>
            <w:tcW w:w="1361" w:type="dxa"/>
          </w:tcPr>
          <w:p w:rsidR="007F5A19" w:rsidRDefault="007F5A19">
            <w:pPr>
              <w:pStyle w:val="ConsPlusNormal"/>
            </w:pPr>
            <w:r>
              <w:t>км</w:t>
            </w:r>
          </w:p>
        </w:tc>
        <w:tc>
          <w:tcPr>
            <w:tcW w:w="4819" w:type="dxa"/>
          </w:tcPr>
          <w:p w:rsidR="007F5A19" w:rsidRDefault="007F5A19">
            <w:pPr>
              <w:pStyle w:val="ConsPlusNormal"/>
            </w:pPr>
            <w:r>
              <w:t>Указывается расстояние от границ земельных участков до границы ближайшей организованной промышленной зоны</w:t>
            </w:r>
          </w:p>
        </w:tc>
      </w:tr>
      <w:tr w:rsidR="007F5A19">
        <w:tc>
          <w:tcPr>
            <w:tcW w:w="533" w:type="dxa"/>
            <w:vAlign w:val="center"/>
          </w:tcPr>
          <w:p w:rsidR="007F5A19" w:rsidRDefault="007F5A19">
            <w:pPr>
              <w:pStyle w:val="ConsPlusNormal"/>
              <w:jc w:val="center"/>
            </w:pPr>
            <w:r>
              <w:t>55</w:t>
            </w:r>
          </w:p>
        </w:tc>
        <w:tc>
          <w:tcPr>
            <w:tcW w:w="2381" w:type="dxa"/>
          </w:tcPr>
          <w:p w:rsidR="007F5A19" w:rsidRDefault="007F5A19">
            <w:pPr>
              <w:pStyle w:val="ConsPlusNormal"/>
            </w:pPr>
            <w: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361" w:type="dxa"/>
          </w:tcPr>
          <w:p w:rsidR="007F5A19" w:rsidRDefault="007F5A19">
            <w:pPr>
              <w:pStyle w:val="ConsPlusNormal"/>
            </w:pPr>
            <w:r>
              <w:t>км</w:t>
            </w:r>
          </w:p>
        </w:tc>
        <w:tc>
          <w:tcPr>
            <w:tcW w:w="4819" w:type="dxa"/>
          </w:tcPr>
          <w:p w:rsidR="007F5A19" w:rsidRDefault="007F5A19">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7F5A19">
        <w:tc>
          <w:tcPr>
            <w:tcW w:w="533" w:type="dxa"/>
            <w:vAlign w:val="center"/>
          </w:tcPr>
          <w:p w:rsidR="007F5A19" w:rsidRDefault="007F5A19">
            <w:pPr>
              <w:pStyle w:val="ConsPlusNormal"/>
              <w:jc w:val="center"/>
            </w:pPr>
            <w:r>
              <w:t>56</w:t>
            </w:r>
          </w:p>
        </w:tc>
        <w:tc>
          <w:tcPr>
            <w:tcW w:w="2381" w:type="dxa"/>
          </w:tcPr>
          <w:p w:rsidR="007F5A19" w:rsidRDefault="007F5A19">
            <w:pPr>
              <w:pStyle w:val="ConsPlusNormal"/>
            </w:pPr>
            <w:r>
              <w:t>Наименование и расстояние от объекта до локального(-ых) центра(-ов), отрицательно влияющего(-их) на стоимость объектов недвижимости</w:t>
            </w:r>
          </w:p>
        </w:tc>
        <w:tc>
          <w:tcPr>
            <w:tcW w:w="1361" w:type="dxa"/>
          </w:tcPr>
          <w:p w:rsidR="007F5A19" w:rsidRDefault="007F5A19">
            <w:pPr>
              <w:pStyle w:val="ConsPlusNormal"/>
            </w:pPr>
            <w:r>
              <w:t>км</w:t>
            </w:r>
          </w:p>
        </w:tc>
        <w:tc>
          <w:tcPr>
            <w:tcW w:w="4819" w:type="dxa"/>
          </w:tcPr>
          <w:p w:rsidR="007F5A19" w:rsidRDefault="007F5A19">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и прочее. В случае наличия нескольких факторов информация по каждому фактору указывается индивидуально</w:t>
            </w:r>
          </w:p>
        </w:tc>
      </w:tr>
    </w:tbl>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4</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30" w:name="P2431"/>
      <w:bookmarkEnd w:id="30"/>
      <w:r>
        <w:t>ПЕРЕЧЕНЬ</w:t>
      </w:r>
    </w:p>
    <w:p w:rsidR="007F5A19" w:rsidRDefault="007F5A19">
      <w:pPr>
        <w:pStyle w:val="ConsPlusTitle"/>
        <w:jc w:val="center"/>
      </w:pPr>
      <w:r>
        <w:t>НАИМЕНОВАНИЙ МАТЕРИАЛОВ ОСНОВНЫХ ОГРАЖДАЮЩИХ КОНСТРУКЦИЙ,</w:t>
      </w:r>
    </w:p>
    <w:p w:rsidR="007F5A19" w:rsidRDefault="007F5A19">
      <w:pPr>
        <w:pStyle w:val="ConsPlusTitle"/>
        <w:jc w:val="center"/>
      </w:pPr>
      <w:r>
        <w:t>СООТВЕТСТВИЕ МАТЕРИАЛОВ ОСНОВНЫХ ОГРАЖДАЮЩИХ КОНСТРУКЦИЙ</w:t>
      </w:r>
    </w:p>
    <w:p w:rsidR="007F5A19" w:rsidRDefault="007F5A19">
      <w:pPr>
        <w:pStyle w:val="ConsPlusTitle"/>
        <w:jc w:val="center"/>
      </w:pPr>
      <w:r>
        <w:t>КЛАССАМ КОНСТРУКТИВНЫХ СИСТЕМ И ГРУППАМ КАПИТАЛЬНОСТИ &lt;4&gt;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&lt;4&gt;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422"/>
        <w:gridCol w:w="1445"/>
        <w:gridCol w:w="1445"/>
      </w:tblGrid>
      <w:tr w:rsidR="007F5A19">
        <w:tc>
          <w:tcPr>
            <w:tcW w:w="1757" w:type="dxa"/>
          </w:tcPr>
          <w:p w:rsidR="007F5A19" w:rsidRDefault="007F5A19">
            <w:pPr>
              <w:pStyle w:val="ConsPlusNormal"/>
              <w:jc w:val="center"/>
            </w:pPr>
            <w:r>
              <w:t>Код поля</w:t>
            </w:r>
          </w:p>
        </w:tc>
        <w:tc>
          <w:tcPr>
            <w:tcW w:w="4422" w:type="dxa"/>
          </w:tcPr>
          <w:p w:rsidR="007F5A19" w:rsidRDefault="007F5A19">
            <w:pPr>
              <w:pStyle w:val="ConsPlusNormal"/>
              <w:jc w:val="center"/>
            </w:pPr>
            <w:r>
              <w:t>Основной материал</w:t>
            </w:r>
          </w:p>
        </w:tc>
        <w:tc>
          <w:tcPr>
            <w:tcW w:w="1445" w:type="dxa"/>
          </w:tcPr>
          <w:p w:rsidR="007F5A19" w:rsidRDefault="007F5A19">
            <w:pPr>
              <w:pStyle w:val="ConsPlusNormal"/>
              <w:jc w:val="center"/>
            </w:pPr>
            <w:r>
              <w:t>Класс конструктивн</w:t>
            </w:r>
            <w:r>
              <w:lastRenderedPageBreak/>
              <w:t>ой системы</w:t>
            </w:r>
          </w:p>
        </w:tc>
        <w:tc>
          <w:tcPr>
            <w:tcW w:w="1445" w:type="dxa"/>
          </w:tcPr>
          <w:p w:rsidR="007F5A19" w:rsidRDefault="007F5A19">
            <w:pPr>
              <w:pStyle w:val="ConsPlusNormal"/>
              <w:jc w:val="center"/>
            </w:pPr>
            <w:r>
              <w:lastRenderedPageBreak/>
              <w:t>Группа капитальност</w:t>
            </w:r>
            <w:r>
              <w:lastRenderedPageBreak/>
              <w:t>и</w:t>
            </w:r>
          </w:p>
        </w:tc>
      </w:tr>
      <w:tr w:rsidR="007F5A19">
        <w:tc>
          <w:tcPr>
            <w:tcW w:w="1757" w:type="dxa"/>
          </w:tcPr>
          <w:p w:rsidR="007F5A19" w:rsidRDefault="007F5A19">
            <w:pPr>
              <w:pStyle w:val="ConsPlusNormal"/>
            </w:pPr>
            <w:r>
              <w:lastRenderedPageBreak/>
              <w:t>61001000000</w:t>
            </w:r>
          </w:p>
        </w:tc>
        <w:tc>
          <w:tcPr>
            <w:tcW w:w="4422" w:type="dxa"/>
          </w:tcPr>
          <w:p w:rsidR="007F5A19" w:rsidRDefault="007F5A19">
            <w:pPr>
              <w:pStyle w:val="ConsPlusNormal"/>
              <w:jc w:val="both"/>
            </w:pPr>
            <w:r>
              <w:t>Стены</w:t>
            </w:r>
          </w:p>
        </w:tc>
        <w:tc>
          <w:tcPr>
            <w:tcW w:w="1445" w:type="dxa"/>
            <w:vAlign w:val="center"/>
          </w:tcPr>
          <w:p w:rsidR="007F5A19" w:rsidRDefault="007F5A19">
            <w:pPr>
              <w:pStyle w:val="ConsPlusNormal"/>
              <w:jc w:val="both"/>
            </w:pPr>
            <w:r>
              <w:t>-</w:t>
            </w:r>
          </w:p>
        </w:tc>
        <w:tc>
          <w:tcPr>
            <w:tcW w:w="1445" w:type="dxa"/>
            <w:vAlign w:val="center"/>
          </w:tcPr>
          <w:p w:rsidR="007F5A19" w:rsidRDefault="007F5A19">
            <w:pPr>
              <w:pStyle w:val="ConsPlusNormal"/>
            </w:pPr>
            <w:r>
              <w:t>-</w:t>
            </w:r>
          </w:p>
        </w:tc>
      </w:tr>
      <w:tr w:rsidR="007F5A19">
        <w:tc>
          <w:tcPr>
            <w:tcW w:w="1757" w:type="dxa"/>
          </w:tcPr>
          <w:p w:rsidR="007F5A19" w:rsidRDefault="007F5A19">
            <w:pPr>
              <w:pStyle w:val="ConsPlusNormal"/>
            </w:pPr>
            <w:r>
              <w:t>61001001000</w:t>
            </w:r>
          </w:p>
        </w:tc>
        <w:tc>
          <w:tcPr>
            <w:tcW w:w="4422" w:type="dxa"/>
          </w:tcPr>
          <w:p w:rsidR="007F5A19" w:rsidRDefault="007F5A19">
            <w:pPr>
              <w:pStyle w:val="ConsPlusNormal"/>
              <w:jc w:val="both"/>
            </w:pPr>
            <w:r>
              <w:t>Каменные</w:t>
            </w:r>
          </w:p>
        </w:tc>
        <w:tc>
          <w:tcPr>
            <w:tcW w:w="1445" w:type="dxa"/>
            <w:vAlign w:val="center"/>
          </w:tcPr>
          <w:p w:rsidR="007F5A19" w:rsidRDefault="007F5A19">
            <w:pPr>
              <w:pStyle w:val="ConsPlusNormal"/>
              <w:jc w:val="both"/>
            </w:pPr>
            <w:r>
              <w:t>КС-1</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61001001001</w:t>
            </w:r>
          </w:p>
        </w:tc>
        <w:tc>
          <w:tcPr>
            <w:tcW w:w="4422" w:type="dxa"/>
          </w:tcPr>
          <w:p w:rsidR="007F5A19" w:rsidRDefault="007F5A19">
            <w:pPr>
              <w:pStyle w:val="ConsPlusNormal"/>
              <w:jc w:val="both"/>
            </w:pPr>
            <w:r>
              <w:t>Кирпичные</w:t>
            </w:r>
          </w:p>
        </w:tc>
        <w:tc>
          <w:tcPr>
            <w:tcW w:w="1445" w:type="dxa"/>
            <w:vAlign w:val="center"/>
          </w:tcPr>
          <w:p w:rsidR="007F5A19" w:rsidRDefault="007F5A19">
            <w:pPr>
              <w:pStyle w:val="ConsPlusNormal"/>
              <w:jc w:val="both"/>
            </w:pPr>
            <w:r>
              <w:t>КС-1</w:t>
            </w:r>
          </w:p>
        </w:tc>
        <w:tc>
          <w:tcPr>
            <w:tcW w:w="1445" w:type="dxa"/>
            <w:vAlign w:val="center"/>
          </w:tcPr>
          <w:p w:rsidR="007F5A19" w:rsidRDefault="007F5A19">
            <w:pPr>
              <w:pStyle w:val="ConsPlusNormal"/>
            </w:pPr>
            <w:r>
              <w:t>I</w:t>
            </w:r>
          </w:p>
        </w:tc>
      </w:tr>
      <w:tr w:rsidR="007F5A19">
        <w:tc>
          <w:tcPr>
            <w:tcW w:w="1757" w:type="dxa"/>
          </w:tcPr>
          <w:p w:rsidR="007F5A19" w:rsidRDefault="007F5A19">
            <w:pPr>
              <w:pStyle w:val="ConsPlusNormal"/>
            </w:pPr>
            <w:r>
              <w:t>61001001002</w:t>
            </w:r>
          </w:p>
        </w:tc>
        <w:tc>
          <w:tcPr>
            <w:tcW w:w="4422" w:type="dxa"/>
          </w:tcPr>
          <w:p w:rsidR="007F5A19" w:rsidRDefault="007F5A19">
            <w:pPr>
              <w:pStyle w:val="ConsPlusNormal"/>
              <w:jc w:val="both"/>
            </w:pPr>
            <w:r>
              <w:t>Кирпичные облегченные</w:t>
            </w:r>
          </w:p>
        </w:tc>
        <w:tc>
          <w:tcPr>
            <w:tcW w:w="1445" w:type="dxa"/>
            <w:vAlign w:val="center"/>
          </w:tcPr>
          <w:p w:rsidR="007F5A19" w:rsidRDefault="007F5A19">
            <w:pPr>
              <w:pStyle w:val="ConsPlusNormal"/>
              <w:jc w:val="both"/>
            </w:pPr>
            <w:r>
              <w:t>КС-1</w:t>
            </w:r>
          </w:p>
        </w:tc>
        <w:tc>
          <w:tcPr>
            <w:tcW w:w="1445" w:type="dxa"/>
            <w:vAlign w:val="center"/>
          </w:tcPr>
          <w:p w:rsidR="007F5A19" w:rsidRDefault="007F5A19">
            <w:pPr>
              <w:pStyle w:val="ConsPlusNormal"/>
            </w:pPr>
            <w:r>
              <w:t>III</w:t>
            </w:r>
          </w:p>
        </w:tc>
      </w:tr>
      <w:tr w:rsidR="007F5A19">
        <w:tc>
          <w:tcPr>
            <w:tcW w:w="1757" w:type="dxa"/>
          </w:tcPr>
          <w:p w:rsidR="007F5A19" w:rsidRDefault="007F5A19">
            <w:pPr>
              <w:pStyle w:val="ConsPlusNormal"/>
            </w:pPr>
            <w:r>
              <w:t>61001001003</w:t>
            </w:r>
          </w:p>
        </w:tc>
        <w:tc>
          <w:tcPr>
            <w:tcW w:w="4422" w:type="dxa"/>
          </w:tcPr>
          <w:p w:rsidR="007F5A19" w:rsidRDefault="007F5A19">
            <w:pPr>
              <w:pStyle w:val="ConsPlusNormal"/>
              <w:jc w:val="both"/>
            </w:pPr>
            <w:r>
              <w:t>Из природного камня</w:t>
            </w:r>
          </w:p>
        </w:tc>
        <w:tc>
          <w:tcPr>
            <w:tcW w:w="1445" w:type="dxa"/>
            <w:vAlign w:val="center"/>
          </w:tcPr>
          <w:p w:rsidR="007F5A19" w:rsidRDefault="007F5A19">
            <w:pPr>
              <w:pStyle w:val="ConsPlusNormal"/>
              <w:jc w:val="both"/>
            </w:pPr>
            <w:r>
              <w:t>КС-1</w:t>
            </w:r>
          </w:p>
        </w:tc>
        <w:tc>
          <w:tcPr>
            <w:tcW w:w="1445" w:type="dxa"/>
            <w:vAlign w:val="center"/>
          </w:tcPr>
          <w:p w:rsidR="007F5A19" w:rsidRDefault="007F5A19">
            <w:pPr>
              <w:pStyle w:val="ConsPlusNormal"/>
            </w:pPr>
            <w:r>
              <w:t>I</w:t>
            </w:r>
          </w:p>
        </w:tc>
      </w:tr>
      <w:tr w:rsidR="007F5A19">
        <w:tc>
          <w:tcPr>
            <w:tcW w:w="1757" w:type="dxa"/>
          </w:tcPr>
          <w:p w:rsidR="007F5A19" w:rsidRDefault="007F5A19">
            <w:pPr>
              <w:pStyle w:val="ConsPlusNormal"/>
            </w:pPr>
            <w:r>
              <w:t>61001002000</w:t>
            </w:r>
          </w:p>
        </w:tc>
        <w:tc>
          <w:tcPr>
            <w:tcW w:w="4422" w:type="dxa"/>
          </w:tcPr>
          <w:p w:rsidR="007F5A19" w:rsidRDefault="007F5A19">
            <w:pPr>
              <w:pStyle w:val="ConsPlusNormal"/>
              <w:jc w:val="both"/>
            </w:pPr>
            <w:r>
              <w:t>Деревянные</w:t>
            </w:r>
          </w:p>
        </w:tc>
        <w:tc>
          <w:tcPr>
            <w:tcW w:w="1445" w:type="dxa"/>
            <w:vAlign w:val="center"/>
          </w:tcPr>
          <w:p w:rsidR="007F5A19" w:rsidRDefault="007F5A19">
            <w:pPr>
              <w:pStyle w:val="ConsPlusNormal"/>
              <w:jc w:val="both"/>
            </w:pPr>
            <w:r>
              <w:t>КС-7</w:t>
            </w:r>
          </w:p>
        </w:tc>
        <w:tc>
          <w:tcPr>
            <w:tcW w:w="1445" w:type="dxa"/>
            <w:vAlign w:val="center"/>
          </w:tcPr>
          <w:p w:rsidR="007F5A19" w:rsidRDefault="007F5A19">
            <w:pPr>
              <w:pStyle w:val="ConsPlusNormal"/>
            </w:pPr>
            <w:r>
              <w:t>IV</w:t>
            </w:r>
          </w:p>
        </w:tc>
      </w:tr>
      <w:tr w:rsidR="007F5A19">
        <w:tc>
          <w:tcPr>
            <w:tcW w:w="1757" w:type="dxa"/>
          </w:tcPr>
          <w:p w:rsidR="007F5A19" w:rsidRDefault="007F5A19">
            <w:pPr>
              <w:pStyle w:val="ConsPlusNormal"/>
            </w:pPr>
            <w:r>
              <w:t>61001002001</w:t>
            </w:r>
          </w:p>
        </w:tc>
        <w:tc>
          <w:tcPr>
            <w:tcW w:w="4422" w:type="dxa"/>
          </w:tcPr>
          <w:p w:rsidR="007F5A19" w:rsidRDefault="007F5A19">
            <w:pPr>
              <w:pStyle w:val="ConsPlusNormal"/>
              <w:jc w:val="both"/>
            </w:pPr>
            <w:r>
              <w:t>Рубленые</w:t>
            </w:r>
          </w:p>
        </w:tc>
        <w:tc>
          <w:tcPr>
            <w:tcW w:w="1445" w:type="dxa"/>
            <w:vAlign w:val="center"/>
          </w:tcPr>
          <w:p w:rsidR="007F5A19" w:rsidRDefault="007F5A19">
            <w:pPr>
              <w:pStyle w:val="ConsPlusNormal"/>
              <w:jc w:val="both"/>
            </w:pPr>
            <w:r>
              <w:t>КС-7</w:t>
            </w:r>
          </w:p>
        </w:tc>
        <w:tc>
          <w:tcPr>
            <w:tcW w:w="1445" w:type="dxa"/>
            <w:vAlign w:val="center"/>
          </w:tcPr>
          <w:p w:rsidR="007F5A19" w:rsidRDefault="007F5A19">
            <w:pPr>
              <w:pStyle w:val="ConsPlusNormal"/>
            </w:pPr>
            <w:r>
              <w:t>IV</w:t>
            </w:r>
          </w:p>
        </w:tc>
      </w:tr>
      <w:tr w:rsidR="007F5A19">
        <w:tc>
          <w:tcPr>
            <w:tcW w:w="1757" w:type="dxa"/>
          </w:tcPr>
          <w:p w:rsidR="007F5A19" w:rsidRDefault="007F5A19">
            <w:pPr>
              <w:pStyle w:val="ConsPlusNormal"/>
            </w:pPr>
            <w:r>
              <w:t>61001002002</w:t>
            </w:r>
          </w:p>
        </w:tc>
        <w:tc>
          <w:tcPr>
            <w:tcW w:w="4422" w:type="dxa"/>
          </w:tcPr>
          <w:p w:rsidR="007F5A19" w:rsidRDefault="007F5A19">
            <w:pPr>
              <w:pStyle w:val="ConsPlusNormal"/>
              <w:jc w:val="both"/>
            </w:pPr>
            <w:r>
              <w:t>Каркасно-засыпные</w:t>
            </w:r>
          </w:p>
        </w:tc>
        <w:tc>
          <w:tcPr>
            <w:tcW w:w="1445" w:type="dxa"/>
            <w:vAlign w:val="center"/>
          </w:tcPr>
          <w:p w:rsidR="007F5A19" w:rsidRDefault="007F5A19">
            <w:pPr>
              <w:pStyle w:val="ConsPlusNormal"/>
              <w:jc w:val="both"/>
            </w:pPr>
            <w:r>
              <w:t>КС-7_2</w:t>
            </w:r>
          </w:p>
        </w:tc>
        <w:tc>
          <w:tcPr>
            <w:tcW w:w="1445" w:type="dxa"/>
            <w:vAlign w:val="center"/>
          </w:tcPr>
          <w:p w:rsidR="007F5A19" w:rsidRDefault="007F5A19">
            <w:pPr>
              <w:pStyle w:val="ConsPlusNormal"/>
            </w:pPr>
            <w:r>
              <w:t>V</w:t>
            </w:r>
          </w:p>
        </w:tc>
      </w:tr>
      <w:tr w:rsidR="007F5A19">
        <w:tc>
          <w:tcPr>
            <w:tcW w:w="1757" w:type="dxa"/>
          </w:tcPr>
          <w:p w:rsidR="007F5A19" w:rsidRDefault="007F5A19">
            <w:pPr>
              <w:pStyle w:val="ConsPlusNormal"/>
            </w:pPr>
            <w:r>
              <w:t>61001002003</w:t>
            </w:r>
          </w:p>
        </w:tc>
        <w:tc>
          <w:tcPr>
            <w:tcW w:w="4422" w:type="dxa"/>
          </w:tcPr>
          <w:p w:rsidR="007F5A19" w:rsidRDefault="007F5A19">
            <w:pPr>
              <w:pStyle w:val="ConsPlusNormal"/>
              <w:jc w:val="both"/>
            </w:pPr>
            <w:r>
              <w:t>Каркасно-обшивные</w:t>
            </w:r>
          </w:p>
        </w:tc>
        <w:tc>
          <w:tcPr>
            <w:tcW w:w="1445" w:type="dxa"/>
            <w:vAlign w:val="center"/>
          </w:tcPr>
          <w:p w:rsidR="007F5A19" w:rsidRDefault="007F5A19">
            <w:pPr>
              <w:pStyle w:val="ConsPlusNormal"/>
              <w:jc w:val="both"/>
            </w:pPr>
            <w:r>
              <w:t>КС-7_2</w:t>
            </w:r>
          </w:p>
        </w:tc>
        <w:tc>
          <w:tcPr>
            <w:tcW w:w="1445" w:type="dxa"/>
            <w:vAlign w:val="center"/>
          </w:tcPr>
          <w:p w:rsidR="007F5A19" w:rsidRDefault="007F5A19">
            <w:pPr>
              <w:pStyle w:val="ConsPlusNormal"/>
            </w:pPr>
            <w:r>
              <w:t>V</w:t>
            </w:r>
          </w:p>
        </w:tc>
      </w:tr>
      <w:tr w:rsidR="007F5A19">
        <w:tc>
          <w:tcPr>
            <w:tcW w:w="1757" w:type="dxa"/>
          </w:tcPr>
          <w:p w:rsidR="007F5A19" w:rsidRDefault="007F5A19">
            <w:pPr>
              <w:pStyle w:val="ConsPlusNormal"/>
            </w:pPr>
            <w:r>
              <w:t>61001002004</w:t>
            </w:r>
          </w:p>
        </w:tc>
        <w:tc>
          <w:tcPr>
            <w:tcW w:w="4422" w:type="dxa"/>
          </w:tcPr>
          <w:p w:rsidR="007F5A19" w:rsidRDefault="007F5A19">
            <w:pPr>
              <w:pStyle w:val="ConsPlusNormal"/>
              <w:jc w:val="both"/>
            </w:pPr>
            <w:r>
              <w:t>Сборно-щитовые</w:t>
            </w:r>
          </w:p>
        </w:tc>
        <w:tc>
          <w:tcPr>
            <w:tcW w:w="1445" w:type="dxa"/>
            <w:vAlign w:val="center"/>
          </w:tcPr>
          <w:p w:rsidR="007F5A19" w:rsidRDefault="007F5A19">
            <w:pPr>
              <w:pStyle w:val="ConsPlusNormal"/>
              <w:jc w:val="both"/>
            </w:pPr>
            <w:r>
              <w:t>КС-7_2</w:t>
            </w:r>
          </w:p>
        </w:tc>
        <w:tc>
          <w:tcPr>
            <w:tcW w:w="1445" w:type="dxa"/>
            <w:vAlign w:val="center"/>
          </w:tcPr>
          <w:p w:rsidR="007F5A19" w:rsidRDefault="007F5A19">
            <w:pPr>
              <w:pStyle w:val="ConsPlusNormal"/>
            </w:pPr>
            <w:r>
              <w:t>V</w:t>
            </w:r>
          </w:p>
        </w:tc>
      </w:tr>
      <w:tr w:rsidR="007F5A19">
        <w:tc>
          <w:tcPr>
            <w:tcW w:w="1757" w:type="dxa"/>
          </w:tcPr>
          <w:p w:rsidR="007F5A19" w:rsidRDefault="007F5A19">
            <w:pPr>
              <w:pStyle w:val="ConsPlusNormal"/>
            </w:pPr>
            <w:r>
              <w:t>61001002005</w:t>
            </w:r>
          </w:p>
        </w:tc>
        <w:tc>
          <w:tcPr>
            <w:tcW w:w="4422" w:type="dxa"/>
          </w:tcPr>
          <w:p w:rsidR="007F5A19" w:rsidRDefault="007F5A19">
            <w:pPr>
              <w:pStyle w:val="ConsPlusNormal"/>
              <w:jc w:val="both"/>
            </w:pPr>
            <w:r>
              <w:t>Дощатые</w:t>
            </w:r>
          </w:p>
        </w:tc>
        <w:tc>
          <w:tcPr>
            <w:tcW w:w="1445" w:type="dxa"/>
            <w:vAlign w:val="center"/>
          </w:tcPr>
          <w:p w:rsidR="007F5A19" w:rsidRDefault="007F5A19">
            <w:pPr>
              <w:pStyle w:val="ConsPlusNormal"/>
              <w:jc w:val="both"/>
            </w:pPr>
            <w:r>
              <w:t>КС-7_3</w:t>
            </w:r>
          </w:p>
        </w:tc>
        <w:tc>
          <w:tcPr>
            <w:tcW w:w="1445" w:type="dxa"/>
            <w:vAlign w:val="center"/>
          </w:tcPr>
          <w:p w:rsidR="007F5A19" w:rsidRDefault="007F5A19">
            <w:pPr>
              <w:pStyle w:val="ConsPlusNormal"/>
            </w:pPr>
            <w:r>
              <w:t>V</w:t>
            </w:r>
          </w:p>
        </w:tc>
      </w:tr>
      <w:tr w:rsidR="007F5A19">
        <w:tc>
          <w:tcPr>
            <w:tcW w:w="1757" w:type="dxa"/>
          </w:tcPr>
          <w:p w:rsidR="007F5A19" w:rsidRDefault="007F5A19">
            <w:pPr>
              <w:pStyle w:val="ConsPlusNormal"/>
            </w:pPr>
            <w:r>
              <w:t>61001002006</w:t>
            </w:r>
          </w:p>
        </w:tc>
        <w:tc>
          <w:tcPr>
            <w:tcW w:w="4422" w:type="dxa"/>
          </w:tcPr>
          <w:p w:rsidR="007F5A19" w:rsidRDefault="007F5A19">
            <w:pPr>
              <w:pStyle w:val="ConsPlusNormal"/>
              <w:jc w:val="both"/>
            </w:pPr>
            <w:r>
              <w:t>Деревянный каркас без обшивки</w:t>
            </w:r>
          </w:p>
        </w:tc>
        <w:tc>
          <w:tcPr>
            <w:tcW w:w="1445" w:type="dxa"/>
            <w:vAlign w:val="center"/>
          </w:tcPr>
          <w:p w:rsidR="007F5A19" w:rsidRDefault="007F5A19">
            <w:pPr>
              <w:pStyle w:val="ConsPlusNormal"/>
              <w:jc w:val="both"/>
            </w:pPr>
            <w:r>
              <w:t>КС-7_4</w:t>
            </w:r>
          </w:p>
        </w:tc>
        <w:tc>
          <w:tcPr>
            <w:tcW w:w="1445" w:type="dxa"/>
            <w:vAlign w:val="center"/>
          </w:tcPr>
          <w:p w:rsidR="007F5A19" w:rsidRDefault="007F5A19">
            <w:pPr>
              <w:pStyle w:val="ConsPlusNormal"/>
            </w:pPr>
            <w:r>
              <w:t>IV</w:t>
            </w:r>
          </w:p>
        </w:tc>
      </w:tr>
      <w:tr w:rsidR="007F5A19">
        <w:tc>
          <w:tcPr>
            <w:tcW w:w="1757" w:type="dxa"/>
          </w:tcPr>
          <w:p w:rsidR="007F5A19" w:rsidRDefault="007F5A19">
            <w:pPr>
              <w:pStyle w:val="ConsPlusNormal"/>
            </w:pPr>
            <w:r>
              <w:t>61001003000</w:t>
            </w:r>
          </w:p>
        </w:tc>
        <w:tc>
          <w:tcPr>
            <w:tcW w:w="4422" w:type="dxa"/>
          </w:tcPr>
          <w:p w:rsidR="007F5A19" w:rsidRDefault="007F5A19">
            <w:pPr>
              <w:pStyle w:val="ConsPlusNormal"/>
              <w:jc w:val="both"/>
            </w:pPr>
            <w:r>
              <w:t>Смешанные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II, III</w:t>
            </w:r>
          </w:p>
        </w:tc>
      </w:tr>
      <w:tr w:rsidR="007F5A19">
        <w:tc>
          <w:tcPr>
            <w:tcW w:w="1757" w:type="dxa"/>
          </w:tcPr>
          <w:p w:rsidR="007F5A19" w:rsidRDefault="007F5A19">
            <w:pPr>
              <w:pStyle w:val="ConsPlusNormal"/>
            </w:pPr>
            <w:r>
              <w:t>61001003001</w:t>
            </w:r>
          </w:p>
        </w:tc>
        <w:tc>
          <w:tcPr>
            <w:tcW w:w="4422" w:type="dxa"/>
          </w:tcPr>
          <w:p w:rsidR="007F5A19" w:rsidRDefault="007F5A19">
            <w:pPr>
              <w:pStyle w:val="ConsPlusNormal"/>
              <w:jc w:val="both"/>
            </w:pPr>
            <w:r>
              <w:t>Каменные и деревянные</w:t>
            </w:r>
          </w:p>
        </w:tc>
        <w:tc>
          <w:tcPr>
            <w:tcW w:w="1445" w:type="dxa"/>
            <w:vAlign w:val="center"/>
          </w:tcPr>
          <w:p w:rsidR="007F5A19" w:rsidRDefault="007F5A19">
            <w:pPr>
              <w:pStyle w:val="ConsPlusNormal"/>
              <w:jc w:val="both"/>
            </w:pPr>
            <w:r>
              <w:t>КС-1</w:t>
            </w:r>
          </w:p>
        </w:tc>
        <w:tc>
          <w:tcPr>
            <w:tcW w:w="1445" w:type="dxa"/>
            <w:vAlign w:val="center"/>
          </w:tcPr>
          <w:p w:rsidR="007F5A19" w:rsidRDefault="007F5A19">
            <w:pPr>
              <w:pStyle w:val="ConsPlusNormal"/>
            </w:pPr>
            <w:r>
              <w:t>II, III</w:t>
            </w:r>
          </w:p>
        </w:tc>
      </w:tr>
      <w:tr w:rsidR="007F5A19">
        <w:tc>
          <w:tcPr>
            <w:tcW w:w="1757" w:type="dxa"/>
          </w:tcPr>
          <w:p w:rsidR="007F5A19" w:rsidRDefault="007F5A19">
            <w:pPr>
              <w:pStyle w:val="ConsPlusNormal"/>
            </w:pPr>
            <w:r>
              <w:t>61001003002</w:t>
            </w:r>
          </w:p>
        </w:tc>
        <w:tc>
          <w:tcPr>
            <w:tcW w:w="4422" w:type="dxa"/>
          </w:tcPr>
          <w:p w:rsidR="007F5A19" w:rsidRDefault="007F5A19">
            <w:pPr>
              <w:pStyle w:val="ConsPlusNormal"/>
              <w:jc w:val="both"/>
            </w:pPr>
            <w:r>
              <w:t>Каменные и бетонные</w:t>
            </w:r>
          </w:p>
        </w:tc>
        <w:tc>
          <w:tcPr>
            <w:tcW w:w="1445" w:type="dxa"/>
            <w:vAlign w:val="center"/>
          </w:tcPr>
          <w:p w:rsidR="007F5A19" w:rsidRDefault="007F5A19">
            <w:pPr>
              <w:pStyle w:val="ConsPlusNormal"/>
              <w:jc w:val="both"/>
            </w:pPr>
            <w:r>
              <w:t>КС-1</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61001004000</w:t>
            </w:r>
          </w:p>
        </w:tc>
        <w:tc>
          <w:tcPr>
            <w:tcW w:w="4422" w:type="dxa"/>
          </w:tcPr>
          <w:p w:rsidR="007F5A19" w:rsidRDefault="007F5A19">
            <w:pPr>
              <w:pStyle w:val="ConsPlusNormal"/>
              <w:jc w:val="both"/>
            </w:pPr>
            <w:r>
              <w:t>Легкие из местных материалов</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III</w:t>
            </w:r>
          </w:p>
        </w:tc>
      </w:tr>
      <w:tr w:rsidR="007F5A19">
        <w:tc>
          <w:tcPr>
            <w:tcW w:w="1757" w:type="dxa"/>
          </w:tcPr>
          <w:p w:rsidR="007F5A19" w:rsidRDefault="007F5A19">
            <w:pPr>
              <w:pStyle w:val="ConsPlusNormal"/>
            </w:pPr>
            <w:r>
              <w:t>61001005000</w:t>
            </w:r>
          </w:p>
        </w:tc>
        <w:tc>
          <w:tcPr>
            <w:tcW w:w="4422" w:type="dxa"/>
          </w:tcPr>
          <w:p w:rsidR="007F5A19" w:rsidRDefault="007F5A19">
            <w:pPr>
              <w:pStyle w:val="ConsPlusNormal"/>
              <w:jc w:val="both"/>
            </w:pPr>
            <w:r>
              <w:t>Из прочих материалов</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III и (или) IV</w:t>
            </w:r>
          </w:p>
        </w:tc>
      </w:tr>
      <w:tr w:rsidR="007F5A19">
        <w:tc>
          <w:tcPr>
            <w:tcW w:w="1757" w:type="dxa"/>
          </w:tcPr>
          <w:p w:rsidR="007F5A19" w:rsidRDefault="007F5A19">
            <w:pPr>
              <w:pStyle w:val="ConsPlusNormal"/>
            </w:pPr>
            <w:r>
              <w:t>61001006000</w:t>
            </w:r>
          </w:p>
        </w:tc>
        <w:tc>
          <w:tcPr>
            <w:tcW w:w="4422" w:type="dxa"/>
          </w:tcPr>
          <w:p w:rsidR="007F5A19" w:rsidRDefault="007F5A19">
            <w:pPr>
              <w:pStyle w:val="ConsPlusNormal"/>
              <w:jc w:val="both"/>
            </w:pPr>
            <w:r>
              <w:t>Бетонные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61001006001</w:t>
            </w:r>
          </w:p>
        </w:tc>
        <w:tc>
          <w:tcPr>
            <w:tcW w:w="4422" w:type="dxa"/>
          </w:tcPr>
          <w:p w:rsidR="007F5A19" w:rsidRDefault="007F5A19">
            <w:pPr>
              <w:pStyle w:val="ConsPlusNormal"/>
              <w:jc w:val="both"/>
            </w:pPr>
            <w:r>
              <w:t>Монолитные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61001006002</w:t>
            </w:r>
          </w:p>
        </w:tc>
        <w:tc>
          <w:tcPr>
            <w:tcW w:w="4422" w:type="dxa"/>
          </w:tcPr>
          <w:p w:rsidR="007F5A19" w:rsidRDefault="007F5A19">
            <w:pPr>
              <w:pStyle w:val="ConsPlusNormal"/>
              <w:jc w:val="both"/>
            </w:pPr>
            <w:r>
              <w:t>Из мелких бетонных блоков</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61001006003</w:t>
            </w:r>
          </w:p>
        </w:tc>
        <w:tc>
          <w:tcPr>
            <w:tcW w:w="4422" w:type="dxa"/>
          </w:tcPr>
          <w:p w:rsidR="007F5A19" w:rsidRDefault="007F5A19">
            <w:pPr>
              <w:pStyle w:val="ConsPlusNormal"/>
              <w:jc w:val="both"/>
            </w:pPr>
            <w:r>
              <w:t>Из легкобетонных панелей</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II</w:t>
            </w:r>
          </w:p>
        </w:tc>
      </w:tr>
      <w:tr w:rsidR="007F5A19">
        <w:tc>
          <w:tcPr>
            <w:tcW w:w="1757" w:type="dxa"/>
          </w:tcPr>
          <w:p w:rsidR="007F5A19" w:rsidRDefault="007F5A19">
            <w:pPr>
              <w:pStyle w:val="ConsPlusNormal"/>
            </w:pPr>
            <w:r>
              <w:t>61001007000</w:t>
            </w:r>
          </w:p>
        </w:tc>
        <w:tc>
          <w:tcPr>
            <w:tcW w:w="4422" w:type="dxa"/>
          </w:tcPr>
          <w:p w:rsidR="007F5A19" w:rsidRDefault="007F5A19">
            <w:pPr>
              <w:pStyle w:val="ConsPlusNormal"/>
              <w:jc w:val="both"/>
            </w:pPr>
            <w:r>
              <w:t>Железобетонные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61001007001</w:t>
            </w:r>
          </w:p>
        </w:tc>
        <w:tc>
          <w:tcPr>
            <w:tcW w:w="4422" w:type="dxa"/>
          </w:tcPr>
          <w:p w:rsidR="007F5A19" w:rsidRDefault="007F5A19">
            <w:pPr>
              <w:pStyle w:val="ConsPlusNormal"/>
              <w:jc w:val="both"/>
            </w:pPr>
            <w:r>
              <w:t>Крупнопанельные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61001007002</w:t>
            </w:r>
          </w:p>
        </w:tc>
        <w:tc>
          <w:tcPr>
            <w:tcW w:w="4422" w:type="dxa"/>
          </w:tcPr>
          <w:p w:rsidR="007F5A19" w:rsidRDefault="007F5A19">
            <w:pPr>
              <w:pStyle w:val="ConsPlusNormal"/>
              <w:jc w:val="both"/>
            </w:pPr>
            <w:r>
              <w:t>Каркасно-панельные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II и (или) III</w:t>
            </w:r>
          </w:p>
        </w:tc>
      </w:tr>
      <w:tr w:rsidR="007F5A19">
        <w:tc>
          <w:tcPr>
            <w:tcW w:w="1757" w:type="dxa"/>
          </w:tcPr>
          <w:p w:rsidR="007F5A19" w:rsidRDefault="007F5A19">
            <w:pPr>
              <w:pStyle w:val="ConsPlusNormal"/>
            </w:pPr>
            <w:r>
              <w:t>61001007003</w:t>
            </w:r>
          </w:p>
        </w:tc>
        <w:tc>
          <w:tcPr>
            <w:tcW w:w="4422" w:type="dxa"/>
          </w:tcPr>
          <w:p w:rsidR="007F5A19" w:rsidRDefault="007F5A19">
            <w:pPr>
              <w:pStyle w:val="ConsPlusNormal"/>
              <w:jc w:val="both"/>
            </w:pPr>
            <w:r>
              <w:t>Монолитные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61001007004</w:t>
            </w:r>
          </w:p>
        </w:tc>
        <w:tc>
          <w:tcPr>
            <w:tcW w:w="4422" w:type="dxa"/>
          </w:tcPr>
          <w:p w:rsidR="007F5A19" w:rsidRDefault="007F5A19">
            <w:pPr>
              <w:pStyle w:val="ConsPlusNormal"/>
              <w:jc w:val="both"/>
            </w:pPr>
            <w:r>
              <w:t>Крупноблочные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61001007005</w:t>
            </w:r>
          </w:p>
        </w:tc>
        <w:tc>
          <w:tcPr>
            <w:tcW w:w="4422" w:type="dxa"/>
          </w:tcPr>
          <w:p w:rsidR="007F5A19" w:rsidRDefault="007F5A19">
            <w:pPr>
              <w:pStyle w:val="ConsPlusNormal"/>
              <w:jc w:val="both"/>
            </w:pPr>
            <w:r>
              <w:t>Из унифицированных железобетонных элементов</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t>61001007006</w:t>
            </w:r>
          </w:p>
        </w:tc>
        <w:tc>
          <w:tcPr>
            <w:tcW w:w="4422" w:type="dxa"/>
          </w:tcPr>
          <w:p w:rsidR="007F5A19" w:rsidRDefault="007F5A19">
            <w:pPr>
              <w:pStyle w:val="ConsPlusNormal"/>
              <w:jc w:val="both"/>
            </w:pPr>
            <w:r>
              <w:t>Из железобетонных сегментов</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 и (или) II</w:t>
            </w:r>
          </w:p>
        </w:tc>
      </w:tr>
      <w:tr w:rsidR="007F5A19">
        <w:tc>
          <w:tcPr>
            <w:tcW w:w="1757" w:type="dxa"/>
          </w:tcPr>
          <w:p w:rsidR="007F5A19" w:rsidRDefault="007F5A19">
            <w:pPr>
              <w:pStyle w:val="ConsPlusNormal"/>
            </w:pPr>
            <w:r>
              <w:lastRenderedPageBreak/>
              <w:t>61001008000</w:t>
            </w:r>
          </w:p>
        </w:tc>
        <w:tc>
          <w:tcPr>
            <w:tcW w:w="4422" w:type="dxa"/>
          </w:tcPr>
          <w:p w:rsidR="007F5A19" w:rsidRDefault="007F5A19">
            <w:pPr>
              <w:pStyle w:val="ConsPlusNormal"/>
              <w:jc w:val="both"/>
            </w:pPr>
            <w:r>
              <w:t>Шлакобетонные</w:t>
            </w:r>
          </w:p>
        </w:tc>
        <w:tc>
          <w:tcPr>
            <w:tcW w:w="1445" w:type="dxa"/>
            <w:vAlign w:val="center"/>
          </w:tcPr>
          <w:p w:rsidR="007F5A19" w:rsidRDefault="007F5A19">
            <w:pPr>
              <w:pStyle w:val="ConsPlusNormal"/>
              <w:jc w:val="both"/>
            </w:pPr>
            <w:r>
              <w:t>КС-3</w:t>
            </w:r>
          </w:p>
        </w:tc>
        <w:tc>
          <w:tcPr>
            <w:tcW w:w="1445" w:type="dxa"/>
            <w:vAlign w:val="center"/>
          </w:tcPr>
          <w:p w:rsidR="007F5A19" w:rsidRDefault="007F5A19">
            <w:pPr>
              <w:pStyle w:val="ConsPlusNormal"/>
            </w:pPr>
            <w:r>
              <w:t>III</w:t>
            </w:r>
          </w:p>
        </w:tc>
      </w:tr>
      <w:tr w:rsidR="007F5A19">
        <w:tc>
          <w:tcPr>
            <w:tcW w:w="1757" w:type="dxa"/>
          </w:tcPr>
          <w:p w:rsidR="007F5A19" w:rsidRDefault="007F5A19">
            <w:pPr>
              <w:pStyle w:val="ConsPlusNormal"/>
            </w:pPr>
            <w:r>
              <w:t>61001009000</w:t>
            </w:r>
          </w:p>
        </w:tc>
        <w:tc>
          <w:tcPr>
            <w:tcW w:w="4422" w:type="dxa"/>
          </w:tcPr>
          <w:p w:rsidR="007F5A19" w:rsidRDefault="007F5A19">
            <w:pPr>
              <w:pStyle w:val="ConsPlusNormal"/>
              <w:jc w:val="both"/>
            </w:pPr>
            <w:r>
              <w:t>Металлические</w:t>
            </w:r>
          </w:p>
        </w:tc>
        <w:tc>
          <w:tcPr>
            <w:tcW w:w="1445" w:type="dxa"/>
            <w:vAlign w:val="center"/>
          </w:tcPr>
          <w:p w:rsidR="007F5A19" w:rsidRDefault="007F5A19">
            <w:pPr>
              <w:pStyle w:val="ConsPlusNormal"/>
              <w:jc w:val="both"/>
            </w:pPr>
            <w:r>
              <w:t>КС-6</w:t>
            </w:r>
          </w:p>
        </w:tc>
        <w:tc>
          <w:tcPr>
            <w:tcW w:w="1445" w:type="dxa"/>
            <w:vAlign w:val="center"/>
          </w:tcPr>
          <w:p w:rsidR="007F5A19" w:rsidRDefault="007F5A19">
            <w:pPr>
              <w:pStyle w:val="ConsPlusNormal"/>
            </w:pPr>
            <w:r>
              <w:t>III, IV, V</w:t>
            </w:r>
          </w:p>
        </w:tc>
      </w:tr>
      <w:tr w:rsidR="007F5A19">
        <w:tc>
          <w:tcPr>
            <w:tcW w:w="1757" w:type="dxa"/>
          </w:tcPr>
          <w:p w:rsidR="007F5A19" w:rsidRDefault="007F5A19">
            <w:pPr>
              <w:pStyle w:val="ConsPlusNormal"/>
            </w:pPr>
            <w:r>
              <w:t>61001999000</w:t>
            </w:r>
          </w:p>
        </w:tc>
        <w:tc>
          <w:tcPr>
            <w:tcW w:w="4422" w:type="dxa"/>
          </w:tcPr>
          <w:p w:rsidR="007F5A19" w:rsidRDefault="007F5A19">
            <w:pPr>
              <w:pStyle w:val="ConsPlusNormal"/>
              <w:jc w:val="both"/>
            </w:pPr>
            <w:r>
              <w:t>Иное</w:t>
            </w:r>
          </w:p>
        </w:tc>
        <w:tc>
          <w:tcPr>
            <w:tcW w:w="1445" w:type="dxa"/>
            <w:vAlign w:val="center"/>
          </w:tcPr>
          <w:p w:rsidR="007F5A19" w:rsidRDefault="007F5A19">
            <w:pPr>
              <w:pStyle w:val="ConsPlusNormal"/>
              <w:jc w:val="both"/>
            </w:pPr>
            <w:r>
              <w:t>-</w:t>
            </w:r>
          </w:p>
        </w:tc>
        <w:tc>
          <w:tcPr>
            <w:tcW w:w="1445" w:type="dxa"/>
            <w:vAlign w:val="center"/>
          </w:tcPr>
          <w:p w:rsidR="007F5A19" w:rsidRDefault="007F5A19">
            <w:pPr>
              <w:pStyle w:val="ConsPlusNormal"/>
            </w:pPr>
            <w:r>
              <w:t>-</w:t>
            </w:r>
          </w:p>
        </w:tc>
      </w:tr>
    </w:tbl>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5</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31" w:name="P2579"/>
      <w:bookmarkEnd w:id="31"/>
      <w:r>
        <w:t>ПРИМЕРНЫЙ</w:t>
      </w:r>
    </w:p>
    <w:p w:rsidR="007F5A19" w:rsidRDefault="007F5A19">
      <w:pPr>
        <w:pStyle w:val="ConsPlusTitle"/>
        <w:jc w:val="center"/>
      </w:pPr>
      <w:r>
        <w:t>ПЕРЕЧЕНЬ РАЗЛИЧНЫХ ИНФОРМАЦИОННЫХ СИСТЕМ ДЛЯ ОСНОВНЫХ</w:t>
      </w:r>
    </w:p>
    <w:p w:rsidR="007F5A19" w:rsidRDefault="007F5A19">
      <w:pPr>
        <w:pStyle w:val="ConsPlusTitle"/>
        <w:jc w:val="center"/>
      </w:pPr>
      <w:r>
        <w:t>ЦЕНООБРАЗУЮЩИХ ФАКТОРОВ &lt;5&gt;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&lt;5&gt;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F5A19">
        <w:tc>
          <w:tcPr>
            <w:tcW w:w="567" w:type="dxa"/>
          </w:tcPr>
          <w:p w:rsidR="007F5A19" w:rsidRDefault="007F5A19">
            <w:pPr>
              <w:pStyle w:val="ConsPlusNormal"/>
              <w:jc w:val="center"/>
            </w:pPr>
            <w:r>
              <w:t>N п/п</w:t>
            </w:r>
          </w:p>
        </w:tc>
        <w:tc>
          <w:tcPr>
            <w:tcW w:w="8504" w:type="dxa"/>
          </w:tcPr>
          <w:p w:rsidR="007F5A19" w:rsidRDefault="007F5A19">
            <w:pPr>
              <w:pStyle w:val="ConsPlusNormal"/>
              <w:jc w:val="center"/>
            </w:pPr>
            <w:r>
              <w:t>Вид кадастра, реестра, информационной системы</w:t>
            </w:r>
          </w:p>
        </w:tc>
      </w:tr>
      <w:tr w:rsidR="007F5A19">
        <w:tc>
          <w:tcPr>
            <w:tcW w:w="567" w:type="dxa"/>
            <w:vAlign w:val="center"/>
          </w:tcPr>
          <w:p w:rsidR="007F5A19" w:rsidRDefault="007F5A19">
            <w:pPr>
              <w:pStyle w:val="ConsPlusNormal"/>
              <w:jc w:val="center"/>
            </w:pPr>
            <w:r>
              <w:t>1</w:t>
            </w:r>
          </w:p>
        </w:tc>
        <w:tc>
          <w:tcPr>
            <w:tcW w:w="8504" w:type="dxa"/>
          </w:tcPr>
          <w:p w:rsidR="007F5A19" w:rsidRDefault="007F5A19">
            <w:pPr>
              <w:pStyle w:val="ConsPlusNormal"/>
            </w:pPr>
            <w:r>
              <w:t>Реестр федеральных государственных информационных систем</w:t>
            </w:r>
          </w:p>
        </w:tc>
      </w:tr>
      <w:tr w:rsidR="007F5A19">
        <w:tc>
          <w:tcPr>
            <w:tcW w:w="567" w:type="dxa"/>
            <w:vAlign w:val="center"/>
          </w:tcPr>
          <w:p w:rsidR="007F5A19" w:rsidRDefault="007F5A19">
            <w:pPr>
              <w:pStyle w:val="ConsPlusNormal"/>
              <w:jc w:val="center"/>
            </w:pPr>
            <w:r>
              <w:t>2</w:t>
            </w:r>
          </w:p>
        </w:tc>
        <w:tc>
          <w:tcPr>
            <w:tcW w:w="8504" w:type="dxa"/>
          </w:tcPr>
          <w:p w:rsidR="007F5A19" w:rsidRDefault="007F5A19">
            <w:pPr>
              <w:pStyle w:val="ConsPlusNormal"/>
            </w:pPr>
            <w:r>
              <w:t>Информационная система обеспечения градостроительной деятельности</w:t>
            </w:r>
          </w:p>
        </w:tc>
      </w:tr>
      <w:tr w:rsidR="007F5A19">
        <w:tc>
          <w:tcPr>
            <w:tcW w:w="567" w:type="dxa"/>
            <w:vAlign w:val="center"/>
          </w:tcPr>
          <w:p w:rsidR="007F5A19" w:rsidRDefault="007F5A19">
            <w:pPr>
              <w:pStyle w:val="ConsPlusNormal"/>
              <w:jc w:val="center"/>
            </w:pPr>
            <w:r>
              <w:t>3</w:t>
            </w:r>
          </w:p>
        </w:tc>
        <w:tc>
          <w:tcPr>
            <w:tcW w:w="8504" w:type="dxa"/>
          </w:tcPr>
          <w:p w:rsidR="007F5A19" w:rsidRDefault="007F5A19">
            <w:pPr>
              <w:pStyle w:val="ConsPlusNormal"/>
            </w:pPr>
            <w:r>
              <w:t>Федеральная государственная информационная система территориального планирования</w:t>
            </w:r>
          </w:p>
        </w:tc>
      </w:tr>
      <w:tr w:rsidR="007F5A19">
        <w:tc>
          <w:tcPr>
            <w:tcW w:w="567" w:type="dxa"/>
            <w:vAlign w:val="center"/>
          </w:tcPr>
          <w:p w:rsidR="007F5A19" w:rsidRDefault="007F5A19">
            <w:pPr>
              <w:pStyle w:val="ConsPlusNormal"/>
              <w:jc w:val="center"/>
            </w:pPr>
            <w:r>
              <w:t>4</w:t>
            </w:r>
          </w:p>
        </w:tc>
        <w:tc>
          <w:tcPr>
            <w:tcW w:w="8504" w:type="dxa"/>
          </w:tcPr>
          <w:p w:rsidR="007F5A19" w:rsidRDefault="007F5A19">
            <w:pPr>
              <w:pStyle w:val="ConsPlusNormal"/>
            </w:pPr>
            <w:r>
              <w:t>Федеральная информационная адресная система</w:t>
            </w:r>
          </w:p>
        </w:tc>
      </w:tr>
      <w:tr w:rsidR="007F5A19">
        <w:tc>
          <w:tcPr>
            <w:tcW w:w="567" w:type="dxa"/>
            <w:vAlign w:val="center"/>
          </w:tcPr>
          <w:p w:rsidR="007F5A19" w:rsidRDefault="007F5A19">
            <w:pPr>
              <w:pStyle w:val="ConsPlusNormal"/>
              <w:jc w:val="center"/>
            </w:pPr>
            <w:r>
              <w:t>5</w:t>
            </w:r>
          </w:p>
        </w:tc>
        <w:tc>
          <w:tcPr>
            <w:tcW w:w="8504" w:type="dxa"/>
          </w:tcPr>
          <w:p w:rsidR="007F5A19" w:rsidRDefault="007F5A19">
            <w:pPr>
              <w:pStyle w:val="ConsPlusNormal"/>
            </w:pPr>
            <w:r>
              <w:t>Государственный реестр муниципальных образований Российской Федерации</w:t>
            </w:r>
          </w:p>
        </w:tc>
      </w:tr>
      <w:tr w:rsidR="007F5A19">
        <w:tc>
          <w:tcPr>
            <w:tcW w:w="567" w:type="dxa"/>
            <w:vAlign w:val="center"/>
          </w:tcPr>
          <w:p w:rsidR="007F5A19" w:rsidRDefault="007F5A19">
            <w:pPr>
              <w:pStyle w:val="ConsPlusNormal"/>
              <w:jc w:val="center"/>
            </w:pPr>
            <w:r>
              <w:t>6</w:t>
            </w:r>
          </w:p>
        </w:tc>
        <w:tc>
          <w:tcPr>
            <w:tcW w:w="8504" w:type="dxa"/>
          </w:tcPr>
          <w:p w:rsidR="007F5A19" w:rsidRDefault="007F5A19">
            <w:pPr>
              <w:pStyle w:val="ConsPlusNormal"/>
            </w:pPr>
            <w:r>
              <w:t>Государственный кадастр особо охраняемых природных территорий</w:t>
            </w:r>
          </w:p>
        </w:tc>
      </w:tr>
      <w:tr w:rsidR="007F5A19">
        <w:tc>
          <w:tcPr>
            <w:tcW w:w="567" w:type="dxa"/>
            <w:vAlign w:val="center"/>
          </w:tcPr>
          <w:p w:rsidR="007F5A19" w:rsidRDefault="007F5A19">
            <w:pPr>
              <w:pStyle w:val="ConsPlusNormal"/>
              <w:jc w:val="center"/>
            </w:pPr>
            <w:r>
              <w:t>7</w:t>
            </w:r>
          </w:p>
        </w:tc>
        <w:tc>
          <w:tcPr>
            <w:tcW w:w="8504" w:type="dxa"/>
          </w:tcPr>
          <w:p w:rsidR="007F5A19" w:rsidRDefault="007F5A19">
            <w:pPr>
              <w:pStyle w:val="ConsPlusNormal"/>
            </w:pPr>
            <w:r>
              <w:t>Единый государственный реестр объектов культурного наследия (памятников истории и культуры) народов Российской Федерации</w:t>
            </w:r>
          </w:p>
        </w:tc>
      </w:tr>
      <w:tr w:rsidR="007F5A19">
        <w:tc>
          <w:tcPr>
            <w:tcW w:w="567" w:type="dxa"/>
            <w:vAlign w:val="center"/>
          </w:tcPr>
          <w:p w:rsidR="007F5A19" w:rsidRDefault="007F5A19">
            <w:pPr>
              <w:pStyle w:val="ConsPlusNormal"/>
              <w:jc w:val="center"/>
            </w:pPr>
            <w:r>
              <w:t>8</w:t>
            </w:r>
          </w:p>
        </w:tc>
        <w:tc>
          <w:tcPr>
            <w:tcW w:w="8504" w:type="dxa"/>
          </w:tcPr>
          <w:p w:rsidR="007F5A19" w:rsidRDefault="007F5A19">
            <w:pPr>
              <w:pStyle w:val="ConsPlusNormal"/>
            </w:pPr>
            <w:r>
              <w:t>Система государственного информационного обеспечения в сфере сельского хозяйства</w:t>
            </w:r>
          </w:p>
        </w:tc>
      </w:tr>
      <w:tr w:rsidR="007F5A19">
        <w:tc>
          <w:tcPr>
            <w:tcW w:w="567" w:type="dxa"/>
            <w:vAlign w:val="center"/>
          </w:tcPr>
          <w:p w:rsidR="007F5A19" w:rsidRDefault="007F5A19">
            <w:pPr>
              <w:pStyle w:val="ConsPlusNormal"/>
              <w:jc w:val="center"/>
            </w:pPr>
            <w:r>
              <w:t>9</w:t>
            </w:r>
          </w:p>
        </w:tc>
        <w:tc>
          <w:tcPr>
            <w:tcW w:w="8504" w:type="dxa"/>
          </w:tcPr>
          <w:p w:rsidR="007F5A19" w:rsidRDefault="007F5A19">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7F5A19">
        <w:tc>
          <w:tcPr>
            <w:tcW w:w="567" w:type="dxa"/>
            <w:vAlign w:val="center"/>
          </w:tcPr>
          <w:p w:rsidR="007F5A19" w:rsidRDefault="007F5A19">
            <w:pPr>
              <w:pStyle w:val="ConsPlusNormal"/>
              <w:jc w:val="center"/>
            </w:pPr>
            <w:r>
              <w:t>10</w:t>
            </w:r>
          </w:p>
        </w:tc>
        <w:tc>
          <w:tcPr>
            <w:tcW w:w="8504" w:type="dxa"/>
          </w:tcPr>
          <w:p w:rsidR="007F5A19" w:rsidRDefault="007F5A19">
            <w:pPr>
              <w:pStyle w:val="ConsPlusNormal"/>
            </w:pPr>
            <w:r>
              <w:t>Государственный лесной реестр</w:t>
            </w:r>
          </w:p>
        </w:tc>
      </w:tr>
      <w:tr w:rsidR="007F5A19">
        <w:tc>
          <w:tcPr>
            <w:tcW w:w="567" w:type="dxa"/>
            <w:vAlign w:val="center"/>
          </w:tcPr>
          <w:p w:rsidR="007F5A19" w:rsidRDefault="007F5A19">
            <w:pPr>
              <w:pStyle w:val="ConsPlusNormal"/>
              <w:jc w:val="center"/>
            </w:pPr>
            <w:r>
              <w:t>11</w:t>
            </w:r>
          </w:p>
        </w:tc>
        <w:tc>
          <w:tcPr>
            <w:tcW w:w="8504" w:type="dxa"/>
          </w:tcPr>
          <w:p w:rsidR="007F5A19" w:rsidRDefault="007F5A19">
            <w:pPr>
              <w:pStyle w:val="ConsPlusNormal"/>
            </w:pPr>
            <w:r>
              <w:t>Реестр курортного фонда Российской Федерации</w:t>
            </w:r>
          </w:p>
        </w:tc>
      </w:tr>
      <w:tr w:rsidR="007F5A19">
        <w:tc>
          <w:tcPr>
            <w:tcW w:w="567" w:type="dxa"/>
            <w:vAlign w:val="center"/>
          </w:tcPr>
          <w:p w:rsidR="007F5A19" w:rsidRDefault="007F5A19">
            <w:pPr>
              <w:pStyle w:val="ConsPlusNormal"/>
              <w:jc w:val="center"/>
            </w:pPr>
            <w:r>
              <w:t>12</w:t>
            </w:r>
          </w:p>
        </w:tc>
        <w:tc>
          <w:tcPr>
            <w:tcW w:w="8504" w:type="dxa"/>
          </w:tcPr>
          <w:p w:rsidR="007F5A19" w:rsidRDefault="007F5A19">
            <w:pPr>
              <w:pStyle w:val="ConsPlusNormal"/>
            </w:pPr>
            <w:r>
              <w:t>Государственный водный реестр</w:t>
            </w:r>
          </w:p>
        </w:tc>
      </w:tr>
      <w:tr w:rsidR="007F5A19">
        <w:tc>
          <w:tcPr>
            <w:tcW w:w="567" w:type="dxa"/>
            <w:vAlign w:val="center"/>
          </w:tcPr>
          <w:p w:rsidR="007F5A19" w:rsidRDefault="007F5A19">
            <w:pPr>
              <w:pStyle w:val="ConsPlusNormal"/>
              <w:jc w:val="center"/>
            </w:pPr>
            <w:r>
              <w:lastRenderedPageBreak/>
              <w:t>13</w:t>
            </w:r>
          </w:p>
        </w:tc>
        <w:tc>
          <w:tcPr>
            <w:tcW w:w="8504" w:type="dxa"/>
          </w:tcPr>
          <w:p w:rsidR="007F5A19" w:rsidRDefault="007F5A19">
            <w:pPr>
              <w:pStyle w:val="ConsPlusNormal"/>
            </w:pPr>
            <w:r>
              <w:t>Государственный охотхозяйственный реестр</w:t>
            </w:r>
          </w:p>
        </w:tc>
      </w:tr>
      <w:tr w:rsidR="007F5A19">
        <w:tc>
          <w:tcPr>
            <w:tcW w:w="567" w:type="dxa"/>
            <w:vAlign w:val="center"/>
          </w:tcPr>
          <w:p w:rsidR="007F5A19" w:rsidRDefault="007F5A19">
            <w:pPr>
              <w:pStyle w:val="ConsPlusNormal"/>
              <w:jc w:val="center"/>
            </w:pPr>
            <w:r>
              <w:t>14</w:t>
            </w:r>
          </w:p>
        </w:tc>
        <w:tc>
          <w:tcPr>
            <w:tcW w:w="8504" w:type="dxa"/>
          </w:tcPr>
          <w:p w:rsidR="007F5A19" w:rsidRDefault="007F5A19">
            <w:pPr>
              <w:pStyle w:val="ConsPlusNormal"/>
            </w:pPr>
            <w:r>
              <w:t>Государственный кадастр отходов, включающий в себя Государственный реестр объектов размещения отходов</w:t>
            </w:r>
          </w:p>
        </w:tc>
      </w:tr>
      <w:tr w:rsidR="007F5A19">
        <w:tc>
          <w:tcPr>
            <w:tcW w:w="567" w:type="dxa"/>
            <w:vAlign w:val="center"/>
          </w:tcPr>
          <w:p w:rsidR="007F5A19" w:rsidRDefault="007F5A19">
            <w:pPr>
              <w:pStyle w:val="ConsPlusNormal"/>
              <w:jc w:val="center"/>
            </w:pPr>
            <w:r>
              <w:t>15</w:t>
            </w:r>
          </w:p>
        </w:tc>
        <w:tc>
          <w:tcPr>
            <w:tcW w:w="8504" w:type="dxa"/>
          </w:tcPr>
          <w:p w:rsidR="007F5A19" w:rsidRDefault="007F5A19">
            <w:pPr>
              <w:pStyle w:val="ConsPlusNormal"/>
            </w:pPr>
            <w:r>
              <w:t>Реестр объектов электросетевого хозяйства, входящих в единую национальную (общероссийскую) электрическую сеть</w:t>
            </w:r>
          </w:p>
        </w:tc>
      </w:tr>
      <w:tr w:rsidR="007F5A19">
        <w:tc>
          <w:tcPr>
            <w:tcW w:w="567" w:type="dxa"/>
            <w:vAlign w:val="center"/>
          </w:tcPr>
          <w:p w:rsidR="007F5A19" w:rsidRDefault="007F5A19">
            <w:pPr>
              <w:pStyle w:val="ConsPlusNormal"/>
              <w:jc w:val="center"/>
            </w:pPr>
            <w:r>
              <w:t>16</w:t>
            </w:r>
          </w:p>
        </w:tc>
        <w:tc>
          <w:tcPr>
            <w:tcW w:w="8504" w:type="dxa"/>
          </w:tcPr>
          <w:p w:rsidR="007F5A19" w:rsidRDefault="007F5A19">
            <w:pPr>
              <w:pStyle w:val="ConsPlusNormal"/>
            </w:pPr>
            <w:r>
              <w:t>Российский регистр гидротехнических сооружений</w:t>
            </w:r>
          </w:p>
        </w:tc>
      </w:tr>
      <w:tr w:rsidR="007F5A19">
        <w:tc>
          <w:tcPr>
            <w:tcW w:w="567" w:type="dxa"/>
            <w:vAlign w:val="center"/>
          </w:tcPr>
          <w:p w:rsidR="007F5A19" w:rsidRDefault="007F5A19">
            <w:pPr>
              <w:pStyle w:val="ConsPlusNormal"/>
              <w:jc w:val="center"/>
            </w:pPr>
            <w:r>
              <w:t>17</w:t>
            </w:r>
          </w:p>
        </w:tc>
        <w:tc>
          <w:tcPr>
            <w:tcW w:w="8504" w:type="dxa"/>
          </w:tcPr>
          <w:p w:rsidR="007F5A19" w:rsidRDefault="007F5A19">
            <w:pPr>
              <w:pStyle w:val="ConsPlusNormal"/>
            </w:pPr>
            <w:r>
              <w:t>Федеральный информационный реестр гарантирующих поставщиков и зон их деятельности</w:t>
            </w:r>
          </w:p>
        </w:tc>
      </w:tr>
      <w:tr w:rsidR="007F5A19">
        <w:tc>
          <w:tcPr>
            <w:tcW w:w="567" w:type="dxa"/>
            <w:vAlign w:val="center"/>
          </w:tcPr>
          <w:p w:rsidR="007F5A19" w:rsidRDefault="007F5A19">
            <w:pPr>
              <w:pStyle w:val="ConsPlusNormal"/>
              <w:jc w:val="center"/>
            </w:pPr>
            <w:r>
              <w:t>18</w:t>
            </w:r>
          </w:p>
        </w:tc>
        <w:tc>
          <w:tcPr>
            <w:tcW w:w="8504" w:type="dxa"/>
          </w:tcPr>
          <w:p w:rsidR="007F5A19" w:rsidRDefault="007F5A19">
            <w:pPr>
              <w:pStyle w:val="ConsPlusNormal"/>
            </w:pPr>
            <w:r>
              <w:t>Государственный реестр опасных производственных объектов</w:t>
            </w:r>
          </w:p>
        </w:tc>
      </w:tr>
      <w:tr w:rsidR="007F5A19">
        <w:tc>
          <w:tcPr>
            <w:tcW w:w="567" w:type="dxa"/>
            <w:vAlign w:val="center"/>
          </w:tcPr>
          <w:p w:rsidR="007F5A19" w:rsidRDefault="007F5A19">
            <w:pPr>
              <w:pStyle w:val="ConsPlusNormal"/>
              <w:jc w:val="center"/>
            </w:pPr>
            <w:r>
              <w:t>19</w:t>
            </w:r>
          </w:p>
        </w:tc>
        <w:tc>
          <w:tcPr>
            <w:tcW w:w="8504" w:type="dxa"/>
          </w:tcPr>
          <w:p w:rsidR="007F5A19" w:rsidRDefault="007F5A19">
            <w:pPr>
              <w:pStyle w:val="ConsPlusNormal"/>
            </w:pPr>
            <w:r>
              <w:t>Единый государственный реестр автомобильных дорог</w:t>
            </w:r>
          </w:p>
        </w:tc>
      </w:tr>
      <w:tr w:rsidR="007F5A19">
        <w:tc>
          <w:tcPr>
            <w:tcW w:w="567" w:type="dxa"/>
            <w:vAlign w:val="center"/>
          </w:tcPr>
          <w:p w:rsidR="007F5A19" w:rsidRDefault="007F5A19">
            <w:pPr>
              <w:pStyle w:val="ConsPlusNormal"/>
              <w:jc w:val="center"/>
            </w:pPr>
            <w:r>
              <w:t>20</w:t>
            </w:r>
          </w:p>
        </w:tc>
        <w:tc>
          <w:tcPr>
            <w:tcW w:w="8504" w:type="dxa"/>
          </w:tcPr>
          <w:p w:rsidR="007F5A19" w:rsidRDefault="007F5A19">
            <w:pPr>
              <w:pStyle w:val="ConsPlusNormal"/>
            </w:pPr>
            <w:r>
              <w:t>Государственный кадастр месторождений и проявлений полезных ископаемых</w:t>
            </w:r>
          </w:p>
        </w:tc>
      </w:tr>
      <w:tr w:rsidR="007F5A19">
        <w:tc>
          <w:tcPr>
            <w:tcW w:w="567" w:type="dxa"/>
            <w:vAlign w:val="center"/>
          </w:tcPr>
          <w:p w:rsidR="007F5A19" w:rsidRDefault="007F5A19">
            <w:pPr>
              <w:pStyle w:val="ConsPlusNormal"/>
              <w:jc w:val="center"/>
            </w:pPr>
            <w:r>
              <w:t>21</w:t>
            </w:r>
          </w:p>
        </w:tc>
        <w:tc>
          <w:tcPr>
            <w:tcW w:w="8504" w:type="dxa"/>
          </w:tcPr>
          <w:p w:rsidR="007F5A19" w:rsidRDefault="007F5A19">
            <w:pPr>
              <w:pStyle w:val="ConsPlusNormal"/>
            </w:pPr>
            <w:r>
              <w:t>Государственный реестр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tc>
      </w:tr>
    </w:tbl>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6</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32" w:name="P2642"/>
      <w:bookmarkEnd w:id="32"/>
      <w:r>
        <w:t>РЕКОМЕНДАЦИИ ПО ПРИМЕНИМОСТИ ПОДХОДОВ &lt;6&gt;</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Приказов Минэкономразвития России от 09.08.2018 </w:t>
            </w:r>
            <w:hyperlink r:id="rId197" w:history="1">
              <w:r>
                <w:rPr>
                  <w:color w:val="0000FF"/>
                </w:rPr>
                <w:t>N 419</w:t>
              </w:r>
            </w:hyperlink>
            <w:r>
              <w:rPr>
                <w:color w:val="392C69"/>
              </w:rPr>
              <w:t>,</w:t>
            </w:r>
          </w:p>
          <w:p w:rsidR="007F5A19" w:rsidRDefault="007F5A19">
            <w:pPr>
              <w:pStyle w:val="ConsPlusNormal"/>
              <w:jc w:val="center"/>
            </w:pPr>
            <w:r>
              <w:rPr>
                <w:color w:val="392C69"/>
              </w:rPr>
              <w:t xml:space="preserve">от 09.09.2019 </w:t>
            </w:r>
            <w:hyperlink r:id="rId198" w:history="1">
              <w:r>
                <w:rPr>
                  <w:color w:val="0000FF"/>
                </w:rPr>
                <w:t>N 548</w:t>
              </w:r>
            </w:hyperlink>
            <w:r>
              <w:rPr>
                <w:color w:val="392C69"/>
              </w:rPr>
              <w:t>)</w:t>
            </w:r>
          </w:p>
        </w:tc>
      </w:tr>
    </w:tbl>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&lt;6&gt;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99"/>
        <w:gridCol w:w="1299"/>
        <w:gridCol w:w="1299"/>
      </w:tblGrid>
      <w:tr w:rsidR="007F5A19">
        <w:tc>
          <w:tcPr>
            <w:tcW w:w="5102" w:type="dxa"/>
          </w:tcPr>
          <w:p w:rsidR="007F5A19" w:rsidRDefault="007F5A19">
            <w:pPr>
              <w:pStyle w:val="ConsPlusNormal"/>
              <w:jc w:val="center"/>
            </w:pPr>
            <w:r>
              <w:t>Группа</w:t>
            </w:r>
          </w:p>
        </w:tc>
        <w:tc>
          <w:tcPr>
            <w:tcW w:w="1299" w:type="dxa"/>
          </w:tcPr>
          <w:p w:rsidR="007F5A19" w:rsidRDefault="007F5A19">
            <w:pPr>
              <w:pStyle w:val="ConsPlusNormal"/>
              <w:jc w:val="center"/>
            </w:pPr>
            <w:r>
              <w:t>Затратный подход</w:t>
            </w:r>
          </w:p>
        </w:tc>
        <w:tc>
          <w:tcPr>
            <w:tcW w:w="1299" w:type="dxa"/>
          </w:tcPr>
          <w:p w:rsidR="007F5A19" w:rsidRDefault="007F5A19">
            <w:pPr>
              <w:pStyle w:val="ConsPlusNormal"/>
              <w:jc w:val="center"/>
            </w:pPr>
            <w:r>
              <w:t>Сравнительный подход</w:t>
            </w:r>
          </w:p>
        </w:tc>
        <w:tc>
          <w:tcPr>
            <w:tcW w:w="1299" w:type="dxa"/>
          </w:tcPr>
          <w:p w:rsidR="007F5A19" w:rsidRDefault="007F5A19">
            <w:pPr>
              <w:pStyle w:val="ConsPlusNormal"/>
              <w:jc w:val="center"/>
            </w:pPr>
            <w:r>
              <w:t>Доходный подход</w:t>
            </w:r>
          </w:p>
        </w:tc>
      </w:tr>
      <w:tr w:rsidR="007F5A19">
        <w:tc>
          <w:tcPr>
            <w:tcW w:w="8999" w:type="dxa"/>
            <w:gridSpan w:val="4"/>
          </w:tcPr>
          <w:p w:rsidR="007F5A19" w:rsidRDefault="007F5A19">
            <w:pPr>
              <w:pStyle w:val="ConsPlusNormal"/>
              <w:outlineLvl w:val="2"/>
            </w:pPr>
            <w:r>
              <w:t>Земельные участки</w:t>
            </w:r>
          </w:p>
        </w:tc>
      </w:tr>
      <w:tr w:rsidR="007F5A19">
        <w:tc>
          <w:tcPr>
            <w:tcW w:w="5102" w:type="dxa"/>
          </w:tcPr>
          <w:p w:rsidR="007F5A19" w:rsidRDefault="007F5A19">
            <w:pPr>
              <w:pStyle w:val="ConsPlusNormal"/>
              <w:ind w:firstLine="283"/>
              <w:jc w:val="both"/>
            </w:pPr>
            <w:r>
              <w:t>1. Сельскохозяйственное использование</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1</w:t>
            </w:r>
          </w:p>
        </w:tc>
      </w:tr>
      <w:tr w:rsidR="007F5A19">
        <w:tc>
          <w:tcPr>
            <w:tcW w:w="5102" w:type="dxa"/>
          </w:tcPr>
          <w:p w:rsidR="007F5A19" w:rsidRDefault="007F5A19">
            <w:pPr>
              <w:pStyle w:val="ConsPlusNormal"/>
              <w:ind w:firstLine="283"/>
              <w:jc w:val="both"/>
            </w:pPr>
            <w:r>
              <w:t>2. Жилая застройка (среднеэтажная и многоэтажная)</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w:t>
            </w:r>
          </w:p>
        </w:tc>
      </w:tr>
      <w:tr w:rsidR="007F5A19">
        <w:tc>
          <w:tcPr>
            <w:tcW w:w="5102" w:type="dxa"/>
          </w:tcPr>
          <w:p w:rsidR="007F5A19" w:rsidRDefault="007F5A19">
            <w:pPr>
              <w:pStyle w:val="ConsPlusNormal"/>
              <w:ind w:firstLine="283"/>
              <w:jc w:val="both"/>
            </w:pPr>
            <w:r>
              <w:lastRenderedPageBreak/>
              <w:t>3. Общественное использование</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w:t>
            </w:r>
          </w:p>
        </w:tc>
      </w:tr>
      <w:tr w:rsidR="007F5A19">
        <w:tc>
          <w:tcPr>
            <w:tcW w:w="5102" w:type="dxa"/>
          </w:tcPr>
          <w:p w:rsidR="007F5A19" w:rsidRDefault="007F5A19">
            <w:pPr>
              <w:pStyle w:val="ConsPlusNormal"/>
              <w:ind w:firstLine="283"/>
              <w:jc w:val="both"/>
            </w:pPr>
            <w:r>
              <w:t>4. Предпринимательство (коммерческое использование)</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1</w:t>
            </w:r>
          </w:p>
        </w:tc>
      </w:tr>
      <w:tr w:rsidR="007F5A19">
        <w:tc>
          <w:tcPr>
            <w:tcW w:w="5102" w:type="dxa"/>
          </w:tcPr>
          <w:p w:rsidR="007F5A19" w:rsidRDefault="007F5A19">
            <w:pPr>
              <w:pStyle w:val="ConsPlusNormal"/>
              <w:ind w:firstLine="283"/>
              <w:jc w:val="both"/>
            </w:pPr>
            <w:r>
              <w:t>5. Отдых (рекреация, спорт)</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1,2</w:t>
            </w:r>
          </w:p>
        </w:tc>
        <w:tc>
          <w:tcPr>
            <w:tcW w:w="1299" w:type="dxa"/>
            <w:vAlign w:val="bottom"/>
          </w:tcPr>
          <w:p w:rsidR="007F5A19" w:rsidRDefault="007F5A19">
            <w:pPr>
              <w:pStyle w:val="ConsPlusNormal"/>
              <w:jc w:val="center"/>
            </w:pPr>
            <w:r>
              <w:t>1,2</w:t>
            </w:r>
          </w:p>
        </w:tc>
      </w:tr>
      <w:tr w:rsidR="007F5A19">
        <w:tc>
          <w:tcPr>
            <w:tcW w:w="5102" w:type="dxa"/>
          </w:tcPr>
          <w:p w:rsidR="007F5A19" w:rsidRDefault="007F5A19">
            <w:pPr>
              <w:pStyle w:val="ConsPlusNormal"/>
              <w:ind w:firstLine="283"/>
              <w:jc w:val="both"/>
            </w:pPr>
            <w:r>
              <w:t>6. Производственная деятельность</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1,2</w:t>
            </w:r>
          </w:p>
        </w:tc>
        <w:tc>
          <w:tcPr>
            <w:tcW w:w="1299" w:type="dxa"/>
            <w:vAlign w:val="bottom"/>
          </w:tcPr>
          <w:p w:rsidR="007F5A19" w:rsidRDefault="007F5A19">
            <w:pPr>
              <w:pStyle w:val="ConsPlusNormal"/>
              <w:jc w:val="center"/>
            </w:pPr>
            <w:r>
              <w:t>1,2</w:t>
            </w:r>
          </w:p>
        </w:tc>
      </w:tr>
      <w:tr w:rsidR="007F5A19">
        <w:tc>
          <w:tcPr>
            <w:tcW w:w="5102" w:type="dxa"/>
          </w:tcPr>
          <w:p w:rsidR="007F5A19" w:rsidRDefault="007F5A19">
            <w:pPr>
              <w:pStyle w:val="ConsPlusNormal"/>
              <w:ind w:firstLine="283"/>
              <w:jc w:val="both"/>
            </w:pPr>
            <w:r>
              <w:t>7. Транспорт</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w:t>
            </w:r>
          </w:p>
        </w:tc>
      </w:tr>
      <w:tr w:rsidR="007F5A19">
        <w:tc>
          <w:tcPr>
            <w:tcW w:w="5102" w:type="dxa"/>
          </w:tcPr>
          <w:p w:rsidR="007F5A19" w:rsidRDefault="007F5A19">
            <w:pPr>
              <w:pStyle w:val="ConsPlusNormal"/>
              <w:ind w:firstLine="283"/>
              <w:jc w:val="both"/>
            </w:pPr>
            <w:r>
              <w:t>8. Обеспечение обороны и безопасности</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2</w:t>
            </w:r>
          </w:p>
        </w:tc>
      </w:tr>
      <w:tr w:rsidR="007F5A19">
        <w:tc>
          <w:tcPr>
            <w:tcW w:w="5102" w:type="dxa"/>
          </w:tcPr>
          <w:p w:rsidR="007F5A19" w:rsidRDefault="007F5A19">
            <w:pPr>
              <w:pStyle w:val="ConsPlusNormal"/>
              <w:ind w:firstLine="283"/>
              <w:jc w:val="both"/>
            </w:pPr>
            <w:r>
              <w:t>9. Особая охрана и изучение природы</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w:t>
            </w:r>
          </w:p>
        </w:tc>
      </w:tr>
      <w:tr w:rsidR="007F5A19">
        <w:tc>
          <w:tcPr>
            <w:tcW w:w="5102" w:type="dxa"/>
          </w:tcPr>
          <w:p w:rsidR="007F5A19" w:rsidRDefault="007F5A19">
            <w:pPr>
              <w:pStyle w:val="ConsPlusNormal"/>
              <w:ind w:firstLine="283"/>
              <w:jc w:val="both"/>
            </w:pPr>
            <w:r>
              <w:t>10. Леса и лесная промышленность</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1,2</w:t>
            </w:r>
          </w:p>
        </w:tc>
        <w:tc>
          <w:tcPr>
            <w:tcW w:w="1299" w:type="dxa"/>
            <w:vAlign w:val="bottom"/>
          </w:tcPr>
          <w:p w:rsidR="007F5A19" w:rsidRDefault="007F5A19">
            <w:pPr>
              <w:pStyle w:val="ConsPlusNormal"/>
              <w:jc w:val="center"/>
            </w:pPr>
            <w:r>
              <w:t>1,2</w:t>
            </w:r>
          </w:p>
        </w:tc>
      </w:tr>
      <w:tr w:rsidR="007F5A19">
        <w:tc>
          <w:tcPr>
            <w:tcW w:w="5102" w:type="dxa"/>
          </w:tcPr>
          <w:p w:rsidR="007F5A19" w:rsidRDefault="007F5A19">
            <w:pPr>
              <w:pStyle w:val="ConsPlusNormal"/>
              <w:ind w:firstLine="283"/>
              <w:jc w:val="both"/>
            </w:pPr>
            <w:r>
              <w:t>11. Водные объекты</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1</w:t>
            </w:r>
          </w:p>
        </w:tc>
      </w:tr>
      <w:tr w:rsidR="007F5A19">
        <w:tc>
          <w:tcPr>
            <w:tcW w:w="5102" w:type="dxa"/>
          </w:tcPr>
          <w:p w:rsidR="007F5A19" w:rsidRDefault="007F5A19">
            <w:pPr>
              <w:pStyle w:val="ConsPlusNormal"/>
              <w:ind w:firstLine="283"/>
              <w:jc w:val="both"/>
            </w:pPr>
            <w:r>
              <w:t>12. Общее и специальное пользование</w:t>
            </w:r>
          </w:p>
        </w:tc>
        <w:tc>
          <w:tcPr>
            <w:tcW w:w="1299" w:type="dxa"/>
            <w:vAlign w:val="bottom"/>
          </w:tcPr>
          <w:p w:rsidR="007F5A19" w:rsidRDefault="007F5A19">
            <w:pPr>
              <w:pStyle w:val="ConsPlusNormal"/>
              <w:jc w:val="center"/>
            </w:pPr>
            <w:r>
              <w:t>-</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1</w:t>
            </w:r>
          </w:p>
        </w:tc>
      </w:tr>
      <w:tr w:rsidR="007F5A19">
        <w:tblPrEx>
          <w:tblBorders>
            <w:insideH w:val="nil"/>
          </w:tblBorders>
        </w:tblPrEx>
        <w:tc>
          <w:tcPr>
            <w:tcW w:w="5102" w:type="dxa"/>
            <w:tcBorders>
              <w:bottom w:val="nil"/>
            </w:tcBorders>
          </w:tcPr>
          <w:p w:rsidR="007F5A19" w:rsidRDefault="007F5A19">
            <w:pPr>
              <w:pStyle w:val="ConsPlusNormal"/>
              <w:ind w:firstLine="283"/>
              <w:jc w:val="both"/>
            </w:pPr>
            <w:r>
              <w:t>13. Садоводство и огородничество, малоэтажная жилая застройка</w:t>
            </w:r>
          </w:p>
        </w:tc>
        <w:tc>
          <w:tcPr>
            <w:tcW w:w="1299" w:type="dxa"/>
            <w:tcBorders>
              <w:bottom w:val="nil"/>
            </w:tcBorders>
            <w:vAlign w:val="bottom"/>
          </w:tcPr>
          <w:p w:rsidR="007F5A19" w:rsidRDefault="007F5A19">
            <w:pPr>
              <w:pStyle w:val="ConsPlusNormal"/>
              <w:jc w:val="center"/>
            </w:pPr>
            <w:r>
              <w:t>-</w:t>
            </w:r>
          </w:p>
        </w:tc>
        <w:tc>
          <w:tcPr>
            <w:tcW w:w="1299" w:type="dxa"/>
            <w:tcBorders>
              <w:bottom w:val="nil"/>
            </w:tcBorders>
            <w:vAlign w:val="bottom"/>
          </w:tcPr>
          <w:p w:rsidR="007F5A19" w:rsidRDefault="007F5A19">
            <w:pPr>
              <w:pStyle w:val="ConsPlusNormal"/>
              <w:jc w:val="center"/>
            </w:pPr>
            <w:r>
              <w:t>1</w:t>
            </w:r>
          </w:p>
        </w:tc>
        <w:tc>
          <w:tcPr>
            <w:tcW w:w="1299" w:type="dxa"/>
            <w:tcBorders>
              <w:bottom w:val="nil"/>
            </w:tcBorders>
            <w:vAlign w:val="bottom"/>
          </w:tcPr>
          <w:p w:rsidR="007F5A19" w:rsidRDefault="007F5A19">
            <w:pPr>
              <w:pStyle w:val="ConsPlusNormal"/>
              <w:jc w:val="center"/>
            </w:pPr>
            <w:r>
              <w:t>2</w:t>
            </w:r>
          </w:p>
        </w:tc>
      </w:tr>
      <w:tr w:rsidR="007F5A19">
        <w:tblPrEx>
          <w:tblBorders>
            <w:insideH w:val="nil"/>
          </w:tblBorders>
        </w:tblPrEx>
        <w:tc>
          <w:tcPr>
            <w:tcW w:w="8999" w:type="dxa"/>
            <w:gridSpan w:val="4"/>
            <w:tcBorders>
              <w:top w:val="nil"/>
            </w:tcBorders>
          </w:tcPr>
          <w:p w:rsidR="007F5A19" w:rsidRDefault="007F5A19">
            <w:pPr>
              <w:pStyle w:val="ConsPlusNormal"/>
              <w:jc w:val="both"/>
            </w:pPr>
            <w:r>
              <w:t xml:space="preserve">(п. 13 в ред. </w:t>
            </w:r>
            <w:hyperlink r:id="rId199" w:history="1">
              <w:r>
                <w:rPr>
                  <w:color w:val="0000FF"/>
                </w:rPr>
                <w:t>Приказа</w:t>
              </w:r>
            </w:hyperlink>
            <w:r>
              <w:t xml:space="preserve"> Минэкономразвития России от 09.09.2019 N 548)</w:t>
            </w:r>
          </w:p>
        </w:tc>
      </w:tr>
      <w:tr w:rsidR="007F5A19">
        <w:tc>
          <w:tcPr>
            <w:tcW w:w="8999" w:type="dxa"/>
            <w:gridSpan w:val="4"/>
          </w:tcPr>
          <w:p w:rsidR="007F5A19" w:rsidRDefault="007F5A19">
            <w:pPr>
              <w:pStyle w:val="ConsPlusNormal"/>
              <w:outlineLvl w:val="2"/>
            </w:pPr>
            <w:r>
              <w:t>Объекты капитального строительства</w:t>
            </w:r>
          </w:p>
        </w:tc>
      </w:tr>
      <w:tr w:rsidR="007F5A19">
        <w:tc>
          <w:tcPr>
            <w:tcW w:w="5102" w:type="dxa"/>
          </w:tcPr>
          <w:p w:rsidR="007F5A19" w:rsidRDefault="007F5A19">
            <w:pPr>
              <w:pStyle w:val="ConsPlusNormal"/>
              <w:ind w:firstLine="283"/>
              <w:jc w:val="both"/>
            </w:pPr>
            <w:r>
              <w:t>1. Многоквартирные дома (дома средне- и многоэтажной жилой застройки)</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blPrEx>
          <w:tblBorders>
            <w:insideH w:val="nil"/>
          </w:tblBorders>
        </w:tblPrEx>
        <w:tc>
          <w:tcPr>
            <w:tcW w:w="5102" w:type="dxa"/>
            <w:tcBorders>
              <w:bottom w:val="nil"/>
            </w:tcBorders>
          </w:tcPr>
          <w:p w:rsidR="007F5A19" w:rsidRDefault="007F5A19">
            <w:pPr>
              <w:pStyle w:val="ConsPlusNormal"/>
              <w:ind w:firstLine="283"/>
              <w:jc w:val="both"/>
            </w:pPr>
            <w: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садовые дома</w:t>
            </w:r>
          </w:p>
        </w:tc>
        <w:tc>
          <w:tcPr>
            <w:tcW w:w="1299" w:type="dxa"/>
            <w:tcBorders>
              <w:bottom w:val="nil"/>
            </w:tcBorders>
            <w:vAlign w:val="bottom"/>
          </w:tcPr>
          <w:p w:rsidR="007F5A19" w:rsidRDefault="007F5A19">
            <w:pPr>
              <w:pStyle w:val="ConsPlusNormal"/>
              <w:jc w:val="center"/>
            </w:pPr>
            <w:r>
              <w:t>1</w:t>
            </w:r>
          </w:p>
        </w:tc>
        <w:tc>
          <w:tcPr>
            <w:tcW w:w="1299" w:type="dxa"/>
            <w:tcBorders>
              <w:bottom w:val="nil"/>
            </w:tcBorders>
            <w:vAlign w:val="bottom"/>
          </w:tcPr>
          <w:p w:rsidR="007F5A19" w:rsidRDefault="007F5A19">
            <w:pPr>
              <w:pStyle w:val="ConsPlusNormal"/>
              <w:jc w:val="center"/>
            </w:pPr>
            <w:r>
              <w:t>2,3</w:t>
            </w:r>
          </w:p>
        </w:tc>
        <w:tc>
          <w:tcPr>
            <w:tcW w:w="1299" w:type="dxa"/>
            <w:tcBorders>
              <w:bottom w:val="nil"/>
            </w:tcBorders>
            <w:vAlign w:val="bottom"/>
          </w:tcPr>
          <w:p w:rsidR="007F5A19" w:rsidRDefault="007F5A19">
            <w:pPr>
              <w:pStyle w:val="ConsPlusNormal"/>
              <w:jc w:val="center"/>
            </w:pPr>
            <w:r>
              <w:t>2,3</w:t>
            </w:r>
          </w:p>
        </w:tc>
      </w:tr>
      <w:tr w:rsidR="007F5A19">
        <w:tblPrEx>
          <w:tblBorders>
            <w:insideH w:val="nil"/>
          </w:tblBorders>
        </w:tblPrEx>
        <w:tc>
          <w:tcPr>
            <w:tcW w:w="8999" w:type="dxa"/>
            <w:gridSpan w:val="4"/>
            <w:tcBorders>
              <w:top w:val="nil"/>
            </w:tcBorders>
          </w:tcPr>
          <w:p w:rsidR="007F5A19" w:rsidRDefault="007F5A19">
            <w:pPr>
              <w:pStyle w:val="ConsPlusNormal"/>
              <w:jc w:val="both"/>
            </w:pPr>
            <w:r>
              <w:t xml:space="preserve">(в ред. </w:t>
            </w:r>
            <w:hyperlink r:id="rId200" w:history="1">
              <w:r>
                <w:rPr>
                  <w:color w:val="0000FF"/>
                </w:rPr>
                <w:t>Приказа</w:t>
              </w:r>
            </w:hyperlink>
            <w:r>
              <w:t xml:space="preserve"> Минэкономразвития России от 09.08.2018 N 419)</w:t>
            </w:r>
          </w:p>
        </w:tc>
      </w:tr>
      <w:tr w:rsidR="007F5A19">
        <w:tc>
          <w:tcPr>
            <w:tcW w:w="5102" w:type="dxa"/>
          </w:tcPr>
          <w:p w:rsidR="007F5A19" w:rsidRDefault="007F5A19">
            <w:pPr>
              <w:pStyle w:val="ConsPlusNormal"/>
              <w:ind w:firstLine="283"/>
              <w:jc w:val="both"/>
            </w:pPr>
            <w:r>
              <w:t>3. Объекты транспорта, за исключением линейных объектов и сооружений</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4. Торговые, торгово-сервисные и торгово-развлекательные объекты, объекты общепита, заправочные станции</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5. Объекты временного проживания, включая объекты рекреационно-оздоровительного значения</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6. Административные и бытовые объекты</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 xml:space="preserve">8. Учебные, спортивные объекты, объекты культуры и искусства, культовые объекты, музеи, </w:t>
            </w:r>
            <w:r>
              <w:lastRenderedPageBreak/>
              <w:t>лечебно-оздоровительные объекты</w:t>
            </w:r>
          </w:p>
        </w:tc>
        <w:tc>
          <w:tcPr>
            <w:tcW w:w="1299" w:type="dxa"/>
            <w:vAlign w:val="bottom"/>
          </w:tcPr>
          <w:p w:rsidR="007F5A19" w:rsidRDefault="007F5A19">
            <w:pPr>
              <w:pStyle w:val="ConsPlusNormal"/>
              <w:jc w:val="center"/>
            </w:pPr>
            <w:r>
              <w:lastRenderedPageBreak/>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lastRenderedPageBreak/>
              <w:t>9. Прочие объекты</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10. Сооружения</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8999" w:type="dxa"/>
            <w:gridSpan w:val="4"/>
          </w:tcPr>
          <w:p w:rsidR="007F5A19" w:rsidRDefault="007F5A19">
            <w:pPr>
              <w:pStyle w:val="ConsPlusNormal"/>
              <w:outlineLvl w:val="2"/>
            </w:pPr>
            <w:r>
              <w:t>Единые недвижимые комплексы</w:t>
            </w:r>
          </w:p>
        </w:tc>
      </w:tr>
      <w:tr w:rsidR="007F5A19">
        <w:tc>
          <w:tcPr>
            <w:tcW w:w="5102" w:type="dxa"/>
          </w:tcPr>
          <w:p w:rsidR="007F5A19" w:rsidRDefault="007F5A19">
            <w:pPr>
              <w:pStyle w:val="ConsPlusNormal"/>
              <w:ind w:firstLine="283"/>
              <w:jc w:val="both"/>
            </w:pPr>
            <w:r>
              <w:t>1. Многоквартирные дома (дома средне- и многоэтажной жилой застройки)</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3</w:t>
            </w:r>
          </w:p>
        </w:tc>
      </w:tr>
      <w:tr w:rsidR="007F5A19">
        <w:tblPrEx>
          <w:tblBorders>
            <w:insideH w:val="nil"/>
          </w:tblBorders>
        </w:tblPrEx>
        <w:tc>
          <w:tcPr>
            <w:tcW w:w="5102" w:type="dxa"/>
            <w:tcBorders>
              <w:bottom w:val="nil"/>
            </w:tcBorders>
          </w:tcPr>
          <w:p w:rsidR="007F5A19" w:rsidRDefault="007F5A19">
            <w:pPr>
              <w:pStyle w:val="ConsPlusNormal"/>
              <w:ind w:firstLine="283"/>
              <w:jc w:val="both"/>
            </w:pPr>
            <w: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садовые дома</w:t>
            </w:r>
          </w:p>
        </w:tc>
        <w:tc>
          <w:tcPr>
            <w:tcW w:w="1299" w:type="dxa"/>
            <w:tcBorders>
              <w:bottom w:val="nil"/>
            </w:tcBorders>
            <w:vAlign w:val="bottom"/>
          </w:tcPr>
          <w:p w:rsidR="007F5A19" w:rsidRDefault="007F5A19">
            <w:pPr>
              <w:pStyle w:val="ConsPlusNormal"/>
              <w:jc w:val="center"/>
            </w:pPr>
            <w:r>
              <w:t>2</w:t>
            </w:r>
          </w:p>
        </w:tc>
        <w:tc>
          <w:tcPr>
            <w:tcW w:w="1299" w:type="dxa"/>
            <w:tcBorders>
              <w:bottom w:val="nil"/>
            </w:tcBorders>
            <w:vAlign w:val="bottom"/>
          </w:tcPr>
          <w:p w:rsidR="007F5A19" w:rsidRDefault="007F5A19">
            <w:pPr>
              <w:pStyle w:val="ConsPlusNormal"/>
              <w:jc w:val="center"/>
            </w:pPr>
            <w:r>
              <w:t>1</w:t>
            </w:r>
          </w:p>
        </w:tc>
        <w:tc>
          <w:tcPr>
            <w:tcW w:w="1299" w:type="dxa"/>
            <w:tcBorders>
              <w:bottom w:val="nil"/>
            </w:tcBorders>
            <w:vAlign w:val="bottom"/>
          </w:tcPr>
          <w:p w:rsidR="007F5A19" w:rsidRDefault="007F5A19">
            <w:pPr>
              <w:pStyle w:val="ConsPlusNormal"/>
              <w:jc w:val="center"/>
            </w:pPr>
            <w:r>
              <w:t>3</w:t>
            </w:r>
          </w:p>
        </w:tc>
      </w:tr>
      <w:tr w:rsidR="007F5A19">
        <w:tblPrEx>
          <w:tblBorders>
            <w:insideH w:val="nil"/>
          </w:tblBorders>
        </w:tblPrEx>
        <w:tc>
          <w:tcPr>
            <w:tcW w:w="8999" w:type="dxa"/>
            <w:gridSpan w:val="4"/>
            <w:tcBorders>
              <w:top w:val="nil"/>
            </w:tcBorders>
          </w:tcPr>
          <w:p w:rsidR="007F5A19" w:rsidRDefault="007F5A19">
            <w:pPr>
              <w:pStyle w:val="ConsPlusNormal"/>
              <w:jc w:val="both"/>
            </w:pPr>
            <w:r>
              <w:t xml:space="preserve">(в ред. </w:t>
            </w:r>
            <w:hyperlink r:id="rId201" w:history="1">
              <w:r>
                <w:rPr>
                  <w:color w:val="0000FF"/>
                </w:rPr>
                <w:t>Приказа</w:t>
              </w:r>
            </w:hyperlink>
            <w:r>
              <w:t xml:space="preserve"> Минэкономразвития России от 09.08.2018 N 419)</w:t>
            </w:r>
          </w:p>
        </w:tc>
      </w:tr>
      <w:tr w:rsidR="007F5A19">
        <w:tc>
          <w:tcPr>
            <w:tcW w:w="5102" w:type="dxa"/>
          </w:tcPr>
          <w:p w:rsidR="007F5A19" w:rsidRDefault="007F5A19">
            <w:pPr>
              <w:pStyle w:val="ConsPlusNormal"/>
              <w:ind w:firstLine="283"/>
              <w:jc w:val="both"/>
            </w:pPr>
            <w:r>
              <w:t>3. Объекты транспорта, за исключением линейных объектов и сооружений</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4. Торговые, торгово-сервисные и торгово-развлекательные объекты, объекты общественного питания, заправочные станции</w:t>
            </w:r>
          </w:p>
        </w:tc>
        <w:tc>
          <w:tcPr>
            <w:tcW w:w="1299" w:type="dxa"/>
            <w:vAlign w:val="bottom"/>
          </w:tcPr>
          <w:p w:rsidR="007F5A19" w:rsidRDefault="007F5A19">
            <w:pPr>
              <w:pStyle w:val="ConsPlusNormal"/>
              <w:jc w:val="center"/>
            </w:pPr>
            <w:r>
              <w:t>3</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1</w:t>
            </w:r>
          </w:p>
        </w:tc>
      </w:tr>
      <w:tr w:rsidR="007F5A19">
        <w:tc>
          <w:tcPr>
            <w:tcW w:w="5102" w:type="dxa"/>
          </w:tcPr>
          <w:p w:rsidR="007F5A19" w:rsidRDefault="007F5A19">
            <w:pPr>
              <w:pStyle w:val="ConsPlusNormal"/>
              <w:ind w:firstLine="283"/>
              <w:jc w:val="both"/>
            </w:pPr>
            <w:r>
              <w:t>5. Объекты временного проживания, включая объекты рекреационно-оздоровительного значения</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3</w:t>
            </w:r>
          </w:p>
        </w:tc>
        <w:tc>
          <w:tcPr>
            <w:tcW w:w="1299" w:type="dxa"/>
            <w:vAlign w:val="bottom"/>
          </w:tcPr>
          <w:p w:rsidR="007F5A19" w:rsidRDefault="007F5A19">
            <w:pPr>
              <w:pStyle w:val="ConsPlusNormal"/>
              <w:jc w:val="center"/>
            </w:pPr>
            <w:r>
              <w:t>1</w:t>
            </w:r>
          </w:p>
        </w:tc>
      </w:tr>
      <w:tr w:rsidR="007F5A19">
        <w:tc>
          <w:tcPr>
            <w:tcW w:w="5102" w:type="dxa"/>
          </w:tcPr>
          <w:p w:rsidR="007F5A19" w:rsidRDefault="007F5A19">
            <w:pPr>
              <w:pStyle w:val="ConsPlusNormal"/>
              <w:ind w:firstLine="283"/>
              <w:jc w:val="both"/>
            </w:pPr>
            <w:r>
              <w:t>6. Административные и бытовые объекты</w:t>
            </w:r>
          </w:p>
        </w:tc>
        <w:tc>
          <w:tcPr>
            <w:tcW w:w="1299" w:type="dxa"/>
            <w:vAlign w:val="bottom"/>
          </w:tcPr>
          <w:p w:rsidR="007F5A19" w:rsidRDefault="007F5A19">
            <w:pPr>
              <w:pStyle w:val="ConsPlusNormal"/>
              <w:jc w:val="center"/>
            </w:pPr>
            <w:r>
              <w:t>3</w:t>
            </w:r>
          </w:p>
        </w:tc>
        <w:tc>
          <w:tcPr>
            <w:tcW w:w="1299" w:type="dxa"/>
            <w:vAlign w:val="bottom"/>
          </w:tcPr>
          <w:p w:rsidR="007F5A19" w:rsidRDefault="007F5A19">
            <w:pPr>
              <w:pStyle w:val="ConsPlusNormal"/>
              <w:jc w:val="center"/>
            </w:pPr>
            <w:r>
              <w:t>2</w:t>
            </w:r>
          </w:p>
        </w:tc>
        <w:tc>
          <w:tcPr>
            <w:tcW w:w="1299" w:type="dxa"/>
            <w:vAlign w:val="bottom"/>
          </w:tcPr>
          <w:p w:rsidR="007F5A19" w:rsidRDefault="007F5A19">
            <w:pPr>
              <w:pStyle w:val="ConsPlusNormal"/>
              <w:jc w:val="center"/>
            </w:pPr>
            <w:r>
              <w:t>1</w:t>
            </w:r>
          </w:p>
        </w:tc>
      </w:tr>
      <w:tr w:rsidR="007F5A19">
        <w:tc>
          <w:tcPr>
            <w:tcW w:w="5102" w:type="dxa"/>
          </w:tcPr>
          <w:p w:rsidR="007F5A19" w:rsidRDefault="007F5A19">
            <w:pPr>
              <w:pStyle w:val="ConsPlusNormal"/>
              <w:ind w:firstLine="283"/>
              <w:jc w:val="both"/>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99" w:type="dxa"/>
            <w:vAlign w:val="bottom"/>
          </w:tcPr>
          <w:p w:rsidR="007F5A19" w:rsidRDefault="007F5A19">
            <w:pPr>
              <w:pStyle w:val="ConsPlusNormal"/>
              <w:jc w:val="center"/>
            </w:pPr>
            <w:r>
              <w:t>1,2</w:t>
            </w:r>
          </w:p>
        </w:tc>
        <w:tc>
          <w:tcPr>
            <w:tcW w:w="1299" w:type="dxa"/>
            <w:vAlign w:val="bottom"/>
          </w:tcPr>
          <w:p w:rsidR="007F5A19" w:rsidRDefault="007F5A19">
            <w:pPr>
              <w:pStyle w:val="ConsPlusNormal"/>
              <w:jc w:val="center"/>
            </w:pPr>
            <w:r>
              <w:t>3</w:t>
            </w:r>
          </w:p>
        </w:tc>
        <w:tc>
          <w:tcPr>
            <w:tcW w:w="1299" w:type="dxa"/>
            <w:vAlign w:val="bottom"/>
          </w:tcPr>
          <w:p w:rsidR="007F5A19" w:rsidRDefault="007F5A19">
            <w:pPr>
              <w:pStyle w:val="ConsPlusNormal"/>
              <w:jc w:val="center"/>
            </w:pPr>
            <w:r>
              <w:t>1,2</w:t>
            </w:r>
          </w:p>
        </w:tc>
      </w:tr>
      <w:tr w:rsidR="007F5A19">
        <w:tc>
          <w:tcPr>
            <w:tcW w:w="5102" w:type="dxa"/>
          </w:tcPr>
          <w:p w:rsidR="007F5A19" w:rsidRDefault="007F5A19">
            <w:pPr>
              <w:pStyle w:val="ConsPlusNormal"/>
              <w:ind w:firstLine="283"/>
              <w:jc w:val="both"/>
            </w:pPr>
            <w:r>
              <w:t>8. Учебные, спортивные объекты, объекты культуры и искусства, культовые объекты, музеи, лечебно-оздоровительные объекты</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9. Прочие объекты</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r w:rsidR="007F5A19">
        <w:tc>
          <w:tcPr>
            <w:tcW w:w="5102" w:type="dxa"/>
          </w:tcPr>
          <w:p w:rsidR="007F5A19" w:rsidRDefault="007F5A19">
            <w:pPr>
              <w:pStyle w:val="ConsPlusNormal"/>
              <w:ind w:firstLine="283"/>
              <w:jc w:val="both"/>
            </w:pPr>
            <w:r>
              <w:t>10. Сооружения</w:t>
            </w:r>
          </w:p>
        </w:tc>
        <w:tc>
          <w:tcPr>
            <w:tcW w:w="1299" w:type="dxa"/>
            <w:vAlign w:val="bottom"/>
          </w:tcPr>
          <w:p w:rsidR="007F5A19" w:rsidRDefault="007F5A19">
            <w:pPr>
              <w:pStyle w:val="ConsPlusNormal"/>
              <w:jc w:val="center"/>
            </w:pPr>
            <w:r>
              <w:t>1</w:t>
            </w:r>
          </w:p>
        </w:tc>
        <w:tc>
          <w:tcPr>
            <w:tcW w:w="1299" w:type="dxa"/>
            <w:vAlign w:val="bottom"/>
          </w:tcPr>
          <w:p w:rsidR="007F5A19" w:rsidRDefault="007F5A19">
            <w:pPr>
              <w:pStyle w:val="ConsPlusNormal"/>
              <w:jc w:val="center"/>
            </w:pPr>
            <w:r>
              <w:t>2,3</w:t>
            </w:r>
          </w:p>
        </w:tc>
        <w:tc>
          <w:tcPr>
            <w:tcW w:w="1299" w:type="dxa"/>
            <w:vAlign w:val="bottom"/>
          </w:tcPr>
          <w:p w:rsidR="007F5A19" w:rsidRDefault="007F5A19">
            <w:pPr>
              <w:pStyle w:val="ConsPlusNormal"/>
              <w:jc w:val="center"/>
            </w:pPr>
            <w:r>
              <w:t>2,3</w:t>
            </w:r>
          </w:p>
        </w:tc>
      </w:tr>
    </w:tbl>
    <w:p w:rsidR="007F5A19" w:rsidRDefault="007F5A19">
      <w:pPr>
        <w:pStyle w:val="ConsPlusNormal"/>
        <w:jc w:val="both"/>
      </w:pPr>
    </w:p>
    <w:p w:rsidR="007F5A19" w:rsidRDefault="007F5A19">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7</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33" w:name="P2806"/>
      <w:bookmarkEnd w:id="33"/>
      <w:r>
        <w:t>ОРИЕНТИРОВОЧНЫЕ ДОЛИ СТОИМОСТИ ЗЕМЕЛЬНЫХ УЧАСТКОВ,</w:t>
      </w:r>
    </w:p>
    <w:p w:rsidR="007F5A19" w:rsidRDefault="007F5A19">
      <w:pPr>
        <w:pStyle w:val="ConsPlusTitle"/>
        <w:jc w:val="center"/>
      </w:pPr>
      <w:r>
        <w:t>ЗДАНИЙ, СООРУЖЕНИЙ, ДВИЖИМОГО ИМУЩЕСТВА И ПРОЧЕГО &lt;7&gt;</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Приказов Минэкономразвития России от 09.08.2018 </w:t>
            </w:r>
            <w:hyperlink r:id="rId202" w:history="1">
              <w:r>
                <w:rPr>
                  <w:color w:val="0000FF"/>
                </w:rPr>
                <w:t>N 419</w:t>
              </w:r>
            </w:hyperlink>
            <w:r>
              <w:rPr>
                <w:color w:val="392C69"/>
              </w:rPr>
              <w:t>,</w:t>
            </w:r>
          </w:p>
          <w:p w:rsidR="007F5A19" w:rsidRDefault="007F5A19">
            <w:pPr>
              <w:pStyle w:val="ConsPlusNormal"/>
              <w:jc w:val="center"/>
            </w:pPr>
            <w:r>
              <w:rPr>
                <w:color w:val="392C69"/>
              </w:rPr>
              <w:t xml:space="preserve">от 09.09.2019 </w:t>
            </w:r>
            <w:hyperlink r:id="rId203" w:history="1">
              <w:r>
                <w:rPr>
                  <w:color w:val="0000FF"/>
                </w:rPr>
                <w:t>N 548</w:t>
              </w:r>
            </w:hyperlink>
            <w:r>
              <w:rPr>
                <w:color w:val="392C69"/>
              </w:rPr>
              <w:t>)</w:t>
            </w:r>
          </w:p>
        </w:tc>
      </w:tr>
    </w:tbl>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&lt;7&gt;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289"/>
        <w:gridCol w:w="1289"/>
        <w:gridCol w:w="1289"/>
        <w:gridCol w:w="1290"/>
      </w:tblGrid>
      <w:tr w:rsidR="007F5A19">
        <w:tc>
          <w:tcPr>
            <w:tcW w:w="3798" w:type="dxa"/>
            <w:vMerge w:val="restart"/>
          </w:tcPr>
          <w:p w:rsidR="007F5A19" w:rsidRDefault="007F5A19">
            <w:pPr>
              <w:pStyle w:val="ConsPlusNormal"/>
              <w:jc w:val="center"/>
            </w:pPr>
            <w:r>
              <w:t>Группа</w:t>
            </w:r>
          </w:p>
        </w:tc>
        <w:tc>
          <w:tcPr>
            <w:tcW w:w="1289" w:type="dxa"/>
            <w:vMerge w:val="restart"/>
          </w:tcPr>
          <w:p w:rsidR="007F5A19" w:rsidRDefault="007F5A19">
            <w:pPr>
              <w:pStyle w:val="ConsPlusNormal"/>
              <w:jc w:val="center"/>
            </w:pPr>
            <w:r>
              <w:t>Доля земельного участка</w:t>
            </w:r>
          </w:p>
        </w:tc>
        <w:tc>
          <w:tcPr>
            <w:tcW w:w="1289" w:type="dxa"/>
            <w:vMerge w:val="restart"/>
          </w:tcPr>
          <w:p w:rsidR="007F5A19" w:rsidRDefault="007F5A19">
            <w:pPr>
              <w:pStyle w:val="ConsPlusNormal"/>
              <w:jc w:val="center"/>
            </w:pPr>
            <w:r>
              <w:t>Доля зданий, сооружений</w:t>
            </w:r>
          </w:p>
        </w:tc>
        <w:tc>
          <w:tcPr>
            <w:tcW w:w="2579" w:type="dxa"/>
            <w:gridSpan w:val="2"/>
          </w:tcPr>
          <w:p w:rsidR="007F5A19" w:rsidRDefault="007F5A19">
            <w:pPr>
              <w:pStyle w:val="ConsPlusNormal"/>
              <w:jc w:val="center"/>
            </w:pPr>
            <w:r>
              <w:t>Доля прочего</w:t>
            </w:r>
          </w:p>
        </w:tc>
      </w:tr>
      <w:tr w:rsidR="007F5A19">
        <w:tc>
          <w:tcPr>
            <w:tcW w:w="3798" w:type="dxa"/>
            <w:vMerge/>
          </w:tcPr>
          <w:p w:rsidR="007F5A19" w:rsidRDefault="007F5A19"/>
        </w:tc>
        <w:tc>
          <w:tcPr>
            <w:tcW w:w="1289" w:type="dxa"/>
            <w:vMerge/>
          </w:tcPr>
          <w:p w:rsidR="007F5A19" w:rsidRDefault="007F5A19"/>
        </w:tc>
        <w:tc>
          <w:tcPr>
            <w:tcW w:w="1289" w:type="dxa"/>
            <w:vMerge/>
          </w:tcPr>
          <w:p w:rsidR="007F5A19" w:rsidRDefault="007F5A19"/>
        </w:tc>
        <w:tc>
          <w:tcPr>
            <w:tcW w:w="1289" w:type="dxa"/>
          </w:tcPr>
          <w:p w:rsidR="007F5A19" w:rsidRDefault="007F5A19">
            <w:pPr>
              <w:pStyle w:val="ConsPlusNormal"/>
              <w:jc w:val="center"/>
            </w:pPr>
            <w:r>
              <w:t>благоустройство, внешние сети</w:t>
            </w:r>
          </w:p>
        </w:tc>
        <w:tc>
          <w:tcPr>
            <w:tcW w:w="1290" w:type="dxa"/>
          </w:tcPr>
          <w:p w:rsidR="007F5A19" w:rsidRDefault="007F5A19">
            <w:pPr>
              <w:pStyle w:val="ConsPlusNormal"/>
              <w:jc w:val="center"/>
            </w:pPr>
            <w:r>
              <w:t>меблировка, влияние предпринимательской деятельности</w:t>
            </w:r>
          </w:p>
        </w:tc>
      </w:tr>
      <w:tr w:rsidR="007F5A19">
        <w:tc>
          <w:tcPr>
            <w:tcW w:w="3798" w:type="dxa"/>
          </w:tcPr>
          <w:p w:rsidR="007F5A19" w:rsidRDefault="007F5A19">
            <w:pPr>
              <w:pStyle w:val="ConsPlusNormal"/>
            </w:pPr>
            <w:r>
              <w:t xml:space="preserve">Многоквартирное жилье </w:t>
            </w:r>
            <w:hyperlink w:anchor="P2884" w:history="1">
              <w:r>
                <w:rPr>
                  <w:color w:val="0000FF"/>
                </w:rPr>
                <w:t>&lt;8&gt;</w:t>
              </w:r>
            </w:hyperlink>
          </w:p>
        </w:tc>
        <w:tc>
          <w:tcPr>
            <w:tcW w:w="1289" w:type="dxa"/>
          </w:tcPr>
          <w:p w:rsidR="007F5A19" w:rsidRDefault="007F5A19">
            <w:pPr>
              <w:pStyle w:val="ConsPlusNormal"/>
            </w:pPr>
            <w:r>
              <w:t>10 - 25%</w:t>
            </w:r>
          </w:p>
        </w:tc>
        <w:tc>
          <w:tcPr>
            <w:tcW w:w="1289" w:type="dxa"/>
          </w:tcPr>
          <w:p w:rsidR="007F5A19" w:rsidRDefault="007F5A19">
            <w:pPr>
              <w:pStyle w:val="ConsPlusNormal"/>
            </w:pPr>
            <w:r>
              <w:t>60 - 70%</w:t>
            </w:r>
          </w:p>
        </w:tc>
        <w:tc>
          <w:tcPr>
            <w:tcW w:w="1289" w:type="dxa"/>
          </w:tcPr>
          <w:p w:rsidR="007F5A19" w:rsidRDefault="007F5A19">
            <w:pPr>
              <w:pStyle w:val="ConsPlusNormal"/>
              <w:jc w:val="both"/>
            </w:pPr>
            <w:r>
              <w:t>0 - 35%</w:t>
            </w:r>
          </w:p>
        </w:tc>
        <w:tc>
          <w:tcPr>
            <w:tcW w:w="1290" w:type="dxa"/>
          </w:tcPr>
          <w:p w:rsidR="007F5A19" w:rsidRDefault="007F5A19">
            <w:pPr>
              <w:pStyle w:val="ConsPlusNormal"/>
            </w:pPr>
          </w:p>
        </w:tc>
      </w:tr>
      <w:tr w:rsidR="007F5A19">
        <w:tblPrEx>
          <w:tblBorders>
            <w:insideH w:val="nil"/>
          </w:tblBorders>
        </w:tblPrEx>
        <w:tc>
          <w:tcPr>
            <w:tcW w:w="3798" w:type="dxa"/>
            <w:tcBorders>
              <w:bottom w:val="nil"/>
            </w:tcBorders>
          </w:tcPr>
          <w:p w:rsidR="007F5A19" w:rsidRDefault="007F5A19">
            <w:pPr>
              <w:pStyle w:val="ConsPlusNormal"/>
            </w:pPr>
            <w:r>
              <w:t>Малоэтажное жилье, индивидуальные жилые дома, садовые дома</w:t>
            </w:r>
          </w:p>
        </w:tc>
        <w:tc>
          <w:tcPr>
            <w:tcW w:w="1289" w:type="dxa"/>
            <w:tcBorders>
              <w:bottom w:val="nil"/>
            </w:tcBorders>
          </w:tcPr>
          <w:p w:rsidR="007F5A19" w:rsidRDefault="007F5A19">
            <w:pPr>
              <w:pStyle w:val="ConsPlusNormal"/>
            </w:pPr>
            <w:r>
              <w:t>20 - 30%</w:t>
            </w:r>
          </w:p>
        </w:tc>
        <w:tc>
          <w:tcPr>
            <w:tcW w:w="1289" w:type="dxa"/>
            <w:tcBorders>
              <w:bottom w:val="nil"/>
            </w:tcBorders>
          </w:tcPr>
          <w:p w:rsidR="007F5A19" w:rsidRDefault="007F5A19">
            <w:pPr>
              <w:pStyle w:val="ConsPlusNormal"/>
            </w:pPr>
            <w:r>
              <w:t>50 - 70%</w:t>
            </w:r>
          </w:p>
        </w:tc>
        <w:tc>
          <w:tcPr>
            <w:tcW w:w="1289" w:type="dxa"/>
            <w:tcBorders>
              <w:bottom w:val="nil"/>
            </w:tcBorders>
          </w:tcPr>
          <w:p w:rsidR="007F5A19" w:rsidRDefault="007F5A19">
            <w:pPr>
              <w:pStyle w:val="ConsPlusNormal"/>
              <w:jc w:val="both"/>
            </w:pPr>
            <w:r>
              <w:t>10 - 30%</w:t>
            </w:r>
          </w:p>
        </w:tc>
        <w:tc>
          <w:tcPr>
            <w:tcW w:w="1290" w:type="dxa"/>
            <w:tcBorders>
              <w:bottom w:val="nil"/>
            </w:tcBorders>
          </w:tcPr>
          <w:p w:rsidR="007F5A19" w:rsidRDefault="007F5A19">
            <w:pPr>
              <w:pStyle w:val="ConsPlusNormal"/>
            </w:pPr>
            <w:r>
              <w:t>-</w:t>
            </w:r>
          </w:p>
        </w:tc>
      </w:tr>
      <w:tr w:rsidR="007F5A19">
        <w:tblPrEx>
          <w:tblBorders>
            <w:insideH w:val="nil"/>
          </w:tblBorders>
        </w:tblPrEx>
        <w:tc>
          <w:tcPr>
            <w:tcW w:w="8955" w:type="dxa"/>
            <w:gridSpan w:val="5"/>
            <w:tcBorders>
              <w:top w:val="nil"/>
            </w:tcBorders>
          </w:tcPr>
          <w:p w:rsidR="007F5A19" w:rsidRDefault="007F5A19">
            <w:pPr>
              <w:pStyle w:val="ConsPlusNormal"/>
              <w:jc w:val="both"/>
            </w:pPr>
            <w:r>
              <w:t xml:space="preserve">(в ред. </w:t>
            </w:r>
            <w:hyperlink r:id="rId204" w:history="1">
              <w:r>
                <w:rPr>
                  <w:color w:val="0000FF"/>
                </w:rPr>
                <w:t>Приказа</w:t>
              </w:r>
            </w:hyperlink>
            <w:r>
              <w:t xml:space="preserve"> Минэкономразвития России от 09.08.2018 N 419)</w:t>
            </w:r>
          </w:p>
        </w:tc>
      </w:tr>
      <w:tr w:rsidR="007F5A19">
        <w:tc>
          <w:tcPr>
            <w:tcW w:w="3798" w:type="dxa"/>
          </w:tcPr>
          <w:p w:rsidR="007F5A19" w:rsidRDefault="007F5A19">
            <w:pPr>
              <w:pStyle w:val="ConsPlusNormal"/>
            </w:pPr>
            <w:r>
              <w:t>Объекты хранения индивидуального автотранспорта</w:t>
            </w:r>
          </w:p>
        </w:tc>
        <w:tc>
          <w:tcPr>
            <w:tcW w:w="1289" w:type="dxa"/>
          </w:tcPr>
          <w:p w:rsidR="007F5A19" w:rsidRDefault="007F5A19">
            <w:pPr>
              <w:pStyle w:val="ConsPlusNormal"/>
            </w:pPr>
            <w:r>
              <w:t>15 - 30%</w:t>
            </w:r>
          </w:p>
        </w:tc>
        <w:tc>
          <w:tcPr>
            <w:tcW w:w="1289" w:type="dxa"/>
          </w:tcPr>
          <w:p w:rsidR="007F5A19" w:rsidRDefault="007F5A19">
            <w:pPr>
              <w:pStyle w:val="ConsPlusNormal"/>
            </w:pPr>
            <w:r>
              <w:t>60 - 80%</w:t>
            </w:r>
          </w:p>
        </w:tc>
        <w:tc>
          <w:tcPr>
            <w:tcW w:w="1289" w:type="dxa"/>
          </w:tcPr>
          <w:p w:rsidR="007F5A19" w:rsidRDefault="007F5A19">
            <w:pPr>
              <w:pStyle w:val="ConsPlusNormal"/>
              <w:jc w:val="both"/>
            </w:pPr>
            <w:r>
              <w:t>0 - 15%</w:t>
            </w:r>
          </w:p>
        </w:tc>
        <w:tc>
          <w:tcPr>
            <w:tcW w:w="1290" w:type="dxa"/>
          </w:tcPr>
          <w:p w:rsidR="007F5A19" w:rsidRDefault="007F5A19">
            <w:pPr>
              <w:pStyle w:val="ConsPlusNormal"/>
            </w:pPr>
            <w:r>
              <w:t>-</w:t>
            </w:r>
          </w:p>
        </w:tc>
      </w:tr>
      <w:tr w:rsidR="007F5A19">
        <w:tc>
          <w:tcPr>
            <w:tcW w:w="3798" w:type="dxa"/>
          </w:tcPr>
          <w:p w:rsidR="007F5A19" w:rsidRDefault="007F5A19">
            <w:pPr>
              <w:pStyle w:val="ConsPlusNormal"/>
            </w:pPr>
            <w:r>
              <w:t>Иные объекты транспорта</w:t>
            </w:r>
          </w:p>
        </w:tc>
        <w:tc>
          <w:tcPr>
            <w:tcW w:w="1289" w:type="dxa"/>
          </w:tcPr>
          <w:p w:rsidR="007F5A19" w:rsidRDefault="007F5A19">
            <w:pPr>
              <w:pStyle w:val="ConsPlusNormal"/>
            </w:pPr>
            <w:r>
              <w:t>20%</w:t>
            </w:r>
          </w:p>
        </w:tc>
        <w:tc>
          <w:tcPr>
            <w:tcW w:w="1289" w:type="dxa"/>
          </w:tcPr>
          <w:p w:rsidR="007F5A19" w:rsidRDefault="007F5A19">
            <w:pPr>
              <w:pStyle w:val="ConsPlusNormal"/>
            </w:pPr>
            <w:r>
              <w:t>70 - 75%</w:t>
            </w:r>
          </w:p>
        </w:tc>
        <w:tc>
          <w:tcPr>
            <w:tcW w:w="1289" w:type="dxa"/>
          </w:tcPr>
          <w:p w:rsidR="007F5A19" w:rsidRDefault="007F5A19">
            <w:pPr>
              <w:pStyle w:val="ConsPlusNormal"/>
              <w:jc w:val="both"/>
            </w:pPr>
            <w:r>
              <w:t>5 - 10%</w:t>
            </w:r>
          </w:p>
        </w:tc>
        <w:tc>
          <w:tcPr>
            <w:tcW w:w="1290" w:type="dxa"/>
          </w:tcPr>
          <w:p w:rsidR="007F5A19" w:rsidRDefault="007F5A19">
            <w:pPr>
              <w:pStyle w:val="ConsPlusNormal"/>
            </w:pPr>
            <w:r>
              <w:t>-</w:t>
            </w:r>
          </w:p>
        </w:tc>
      </w:tr>
      <w:tr w:rsidR="007F5A19">
        <w:tc>
          <w:tcPr>
            <w:tcW w:w="3798" w:type="dxa"/>
          </w:tcPr>
          <w:p w:rsidR="007F5A19" w:rsidRDefault="007F5A19">
            <w:pPr>
              <w:pStyle w:val="ConsPlusNormal"/>
            </w:pPr>
            <w:r>
              <w:t>Торговые и торгово-развлекательные объекты</w:t>
            </w:r>
          </w:p>
        </w:tc>
        <w:tc>
          <w:tcPr>
            <w:tcW w:w="1289" w:type="dxa"/>
          </w:tcPr>
          <w:p w:rsidR="007F5A19" w:rsidRDefault="007F5A19">
            <w:pPr>
              <w:pStyle w:val="ConsPlusNormal"/>
            </w:pPr>
            <w:r>
              <w:t>20 - 25%</w:t>
            </w:r>
          </w:p>
        </w:tc>
        <w:tc>
          <w:tcPr>
            <w:tcW w:w="1289" w:type="dxa"/>
          </w:tcPr>
          <w:p w:rsidR="007F5A19" w:rsidRDefault="007F5A19">
            <w:pPr>
              <w:pStyle w:val="ConsPlusNormal"/>
            </w:pPr>
            <w:r>
              <w:t>60 - 80%</w:t>
            </w:r>
          </w:p>
        </w:tc>
        <w:tc>
          <w:tcPr>
            <w:tcW w:w="1289" w:type="dxa"/>
          </w:tcPr>
          <w:p w:rsidR="007F5A19" w:rsidRDefault="007F5A19">
            <w:pPr>
              <w:pStyle w:val="ConsPlusNormal"/>
              <w:jc w:val="both"/>
            </w:pPr>
            <w:r>
              <w:t>0 - 40%</w:t>
            </w:r>
          </w:p>
        </w:tc>
        <w:tc>
          <w:tcPr>
            <w:tcW w:w="1290" w:type="dxa"/>
          </w:tcPr>
          <w:p w:rsidR="007F5A19" w:rsidRDefault="007F5A19">
            <w:pPr>
              <w:pStyle w:val="ConsPlusNormal"/>
            </w:pPr>
            <w:r>
              <w:t>-</w:t>
            </w:r>
          </w:p>
        </w:tc>
      </w:tr>
      <w:tr w:rsidR="007F5A19">
        <w:tc>
          <w:tcPr>
            <w:tcW w:w="3798" w:type="dxa"/>
          </w:tcPr>
          <w:p w:rsidR="007F5A19" w:rsidRDefault="007F5A19">
            <w:pPr>
              <w:pStyle w:val="ConsPlusNormal"/>
            </w:pPr>
            <w:r>
              <w:t>Объекты временного проживания</w:t>
            </w:r>
          </w:p>
        </w:tc>
        <w:tc>
          <w:tcPr>
            <w:tcW w:w="1289" w:type="dxa"/>
          </w:tcPr>
          <w:p w:rsidR="007F5A19" w:rsidRDefault="007F5A19">
            <w:pPr>
              <w:pStyle w:val="ConsPlusNormal"/>
            </w:pPr>
            <w:r>
              <w:t>15 - 20%</w:t>
            </w:r>
          </w:p>
        </w:tc>
        <w:tc>
          <w:tcPr>
            <w:tcW w:w="1289" w:type="dxa"/>
          </w:tcPr>
          <w:p w:rsidR="007F5A19" w:rsidRDefault="007F5A19">
            <w:pPr>
              <w:pStyle w:val="ConsPlusNormal"/>
            </w:pPr>
            <w:r>
              <w:t>40 - 70%</w:t>
            </w:r>
          </w:p>
        </w:tc>
        <w:tc>
          <w:tcPr>
            <w:tcW w:w="1289" w:type="dxa"/>
          </w:tcPr>
          <w:p w:rsidR="007F5A19" w:rsidRDefault="007F5A19">
            <w:pPr>
              <w:pStyle w:val="ConsPlusNormal"/>
              <w:jc w:val="both"/>
            </w:pPr>
            <w:r>
              <w:t>0 - 30%</w:t>
            </w:r>
          </w:p>
        </w:tc>
        <w:tc>
          <w:tcPr>
            <w:tcW w:w="1290" w:type="dxa"/>
          </w:tcPr>
          <w:p w:rsidR="007F5A19" w:rsidRDefault="007F5A19">
            <w:pPr>
              <w:pStyle w:val="ConsPlusNormal"/>
            </w:pPr>
            <w:r>
              <w:t>15 - 20%</w:t>
            </w:r>
          </w:p>
        </w:tc>
      </w:tr>
      <w:tr w:rsidR="007F5A19">
        <w:tc>
          <w:tcPr>
            <w:tcW w:w="3798" w:type="dxa"/>
          </w:tcPr>
          <w:p w:rsidR="007F5A19" w:rsidRDefault="007F5A19">
            <w:pPr>
              <w:pStyle w:val="ConsPlusNormal"/>
            </w:pPr>
            <w:r>
              <w:t>Объекты санаторно-курортного назначения</w:t>
            </w:r>
          </w:p>
        </w:tc>
        <w:tc>
          <w:tcPr>
            <w:tcW w:w="1289" w:type="dxa"/>
          </w:tcPr>
          <w:p w:rsidR="007F5A19" w:rsidRDefault="007F5A19">
            <w:pPr>
              <w:pStyle w:val="ConsPlusNormal"/>
            </w:pPr>
            <w:r>
              <w:t>20 - 30%</w:t>
            </w:r>
          </w:p>
        </w:tc>
        <w:tc>
          <w:tcPr>
            <w:tcW w:w="1289" w:type="dxa"/>
          </w:tcPr>
          <w:p w:rsidR="007F5A19" w:rsidRDefault="007F5A19">
            <w:pPr>
              <w:pStyle w:val="ConsPlusNormal"/>
            </w:pPr>
            <w:r>
              <w:t>35 - 65%</w:t>
            </w:r>
          </w:p>
        </w:tc>
        <w:tc>
          <w:tcPr>
            <w:tcW w:w="1289" w:type="dxa"/>
          </w:tcPr>
          <w:p w:rsidR="007F5A19" w:rsidRDefault="007F5A19">
            <w:pPr>
              <w:pStyle w:val="ConsPlusNormal"/>
              <w:jc w:val="both"/>
            </w:pPr>
            <w:r>
              <w:t>10 - 40%</w:t>
            </w:r>
          </w:p>
        </w:tc>
        <w:tc>
          <w:tcPr>
            <w:tcW w:w="1290" w:type="dxa"/>
          </w:tcPr>
          <w:p w:rsidR="007F5A19" w:rsidRDefault="007F5A19">
            <w:pPr>
              <w:pStyle w:val="ConsPlusNormal"/>
            </w:pPr>
            <w:r>
              <w:t>20 - 25%</w:t>
            </w:r>
          </w:p>
        </w:tc>
      </w:tr>
      <w:tr w:rsidR="007F5A19">
        <w:tc>
          <w:tcPr>
            <w:tcW w:w="3798" w:type="dxa"/>
          </w:tcPr>
          <w:p w:rsidR="007F5A19" w:rsidRDefault="007F5A19">
            <w:pPr>
              <w:pStyle w:val="ConsPlusNormal"/>
            </w:pPr>
            <w:r>
              <w:t>Объекты офисного назначения</w:t>
            </w:r>
          </w:p>
        </w:tc>
        <w:tc>
          <w:tcPr>
            <w:tcW w:w="1289" w:type="dxa"/>
          </w:tcPr>
          <w:p w:rsidR="007F5A19" w:rsidRDefault="007F5A19">
            <w:pPr>
              <w:pStyle w:val="ConsPlusNormal"/>
            </w:pPr>
            <w:r>
              <w:t>15 - 25%</w:t>
            </w:r>
          </w:p>
        </w:tc>
        <w:tc>
          <w:tcPr>
            <w:tcW w:w="1289" w:type="dxa"/>
          </w:tcPr>
          <w:p w:rsidR="007F5A19" w:rsidRDefault="007F5A19">
            <w:pPr>
              <w:pStyle w:val="ConsPlusNormal"/>
            </w:pPr>
            <w:r>
              <w:t>60 - 80%</w:t>
            </w:r>
          </w:p>
        </w:tc>
        <w:tc>
          <w:tcPr>
            <w:tcW w:w="1289" w:type="dxa"/>
          </w:tcPr>
          <w:p w:rsidR="007F5A19" w:rsidRDefault="007F5A19">
            <w:pPr>
              <w:pStyle w:val="ConsPlusNormal"/>
              <w:jc w:val="both"/>
            </w:pPr>
            <w:r>
              <w:t>0 - 30%</w:t>
            </w:r>
          </w:p>
        </w:tc>
        <w:tc>
          <w:tcPr>
            <w:tcW w:w="1290" w:type="dxa"/>
          </w:tcPr>
          <w:p w:rsidR="007F5A19" w:rsidRDefault="007F5A19">
            <w:pPr>
              <w:pStyle w:val="ConsPlusNormal"/>
            </w:pPr>
            <w:r>
              <w:t>-</w:t>
            </w:r>
          </w:p>
        </w:tc>
      </w:tr>
      <w:tr w:rsidR="007F5A19">
        <w:tc>
          <w:tcPr>
            <w:tcW w:w="3798" w:type="dxa"/>
          </w:tcPr>
          <w:p w:rsidR="007F5A19" w:rsidRDefault="007F5A19">
            <w:pPr>
              <w:pStyle w:val="ConsPlusNormal"/>
            </w:pPr>
            <w:r>
              <w:t>Объекты производственного назначения</w:t>
            </w:r>
          </w:p>
        </w:tc>
        <w:tc>
          <w:tcPr>
            <w:tcW w:w="1289" w:type="dxa"/>
          </w:tcPr>
          <w:p w:rsidR="007F5A19" w:rsidRDefault="007F5A19">
            <w:pPr>
              <w:pStyle w:val="ConsPlusNormal"/>
            </w:pPr>
            <w:r>
              <w:t>5 - 15%</w:t>
            </w:r>
          </w:p>
        </w:tc>
        <w:tc>
          <w:tcPr>
            <w:tcW w:w="1289" w:type="dxa"/>
          </w:tcPr>
          <w:p w:rsidR="007F5A19" w:rsidRDefault="007F5A19">
            <w:pPr>
              <w:pStyle w:val="ConsPlusNormal"/>
            </w:pPr>
            <w:r>
              <w:t>60 - 85%</w:t>
            </w:r>
          </w:p>
        </w:tc>
        <w:tc>
          <w:tcPr>
            <w:tcW w:w="1289" w:type="dxa"/>
          </w:tcPr>
          <w:p w:rsidR="007F5A19" w:rsidRDefault="007F5A19">
            <w:pPr>
              <w:pStyle w:val="ConsPlusNormal"/>
              <w:jc w:val="both"/>
            </w:pPr>
            <w:r>
              <w:t>10 - 30%</w:t>
            </w:r>
          </w:p>
        </w:tc>
        <w:tc>
          <w:tcPr>
            <w:tcW w:w="1290" w:type="dxa"/>
          </w:tcPr>
          <w:p w:rsidR="007F5A19" w:rsidRDefault="007F5A19">
            <w:pPr>
              <w:pStyle w:val="ConsPlusNormal"/>
            </w:pPr>
            <w:r>
              <w:t>-</w:t>
            </w:r>
          </w:p>
        </w:tc>
      </w:tr>
      <w:tr w:rsidR="007F5A19">
        <w:tc>
          <w:tcPr>
            <w:tcW w:w="3798" w:type="dxa"/>
          </w:tcPr>
          <w:p w:rsidR="007F5A19" w:rsidRDefault="007F5A19">
            <w:pPr>
              <w:pStyle w:val="ConsPlusNormal"/>
            </w:pPr>
            <w:r>
              <w:t>Социальные объекты</w:t>
            </w:r>
          </w:p>
        </w:tc>
        <w:tc>
          <w:tcPr>
            <w:tcW w:w="1289" w:type="dxa"/>
          </w:tcPr>
          <w:p w:rsidR="007F5A19" w:rsidRDefault="007F5A19">
            <w:pPr>
              <w:pStyle w:val="ConsPlusNormal"/>
            </w:pPr>
            <w:r>
              <w:t>20%</w:t>
            </w:r>
          </w:p>
        </w:tc>
        <w:tc>
          <w:tcPr>
            <w:tcW w:w="1289" w:type="dxa"/>
          </w:tcPr>
          <w:p w:rsidR="007F5A19" w:rsidRDefault="007F5A19">
            <w:pPr>
              <w:pStyle w:val="ConsPlusNormal"/>
            </w:pPr>
            <w:r>
              <w:t>50 - 70%</w:t>
            </w:r>
          </w:p>
        </w:tc>
        <w:tc>
          <w:tcPr>
            <w:tcW w:w="1289" w:type="dxa"/>
          </w:tcPr>
          <w:p w:rsidR="007F5A19" w:rsidRDefault="007F5A19">
            <w:pPr>
              <w:pStyle w:val="ConsPlusNormal"/>
              <w:jc w:val="both"/>
            </w:pPr>
            <w:r>
              <w:t>10 - 30%</w:t>
            </w:r>
          </w:p>
        </w:tc>
        <w:tc>
          <w:tcPr>
            <w:tcW w:w="1290" w:type="dxa"/>
          </w:tcPr>
          <w:p w:rsidR="007F5A19" w:rsidRDefault="007F5A19">
            <w:pPr>
              <w:pStyle w:val="ConsPlusNormal"/>
            </w:pPr>
            <w:r>
              <w:t>-</w:t>
            </w:r>
          </w:p>
        </w:tc>
      </w:tr>
      <w:tr w:rsidR="007F5A19">
        <w:tc>
          <w:tcPr>
            <w:tcW w:w="3798" w:type="dxa"/>
          </w:tcPr>
          <w:p w:rsidR="007F5A19" w:rsidRDefault="007F5A19">
            <w:pPr>
              <w:pStyle w:val="ConsPlusNormal"/>
            </w:pPr>
            <w:r>
              <w:t>Прочие объекты</w:t>
            </w:r>
          </w:p>
        </w:tc>
        <w:tc>
          <w:tcPr>
            <w:tcW w:w="1289" w:type="dxa"/>
          </w:tcPr>
          <w:p w:rsidR="007F5A19" w:rsidRDefault="007F5A19">
            <w:pPr>
              <w:pStyle w:val="ConsPlusNormal"/>
            </w:pPr>
            <w:r>
              <w:t>20%</w:t>
            </w:r>
          </w:p>
        </w:tc>
        <w:tc>
          <w:tcPr>
            <w:tcW w:w="1289" w:type="dxa"/>
          </w:tcPr>
          <w:p w:rsidR="007F5A19" w:rsidRDefault="007F5A19">
            <w:pPr>
              <w:pStyle w:val="ConsPlusNormal"/>
            </w:pPr>
            <w:r>
              <w:t>65 - 70%</w:t>
            </w:r>
          </w:p>
        </w:tc>
        <w:tc>
          <w:tcPr>
            <w:tcW w:w="1289" w:type="dxa"/>
          </w:tcPr>
          <w:p w:rsidR="007F5A19" w:rsidRDefault="007F5A19">
            <w:pPr>
              <w:pStyle w:val="ConsPlusNormal"/>
              <w:jc w:val="both"/>
            </w:pPr>
            <w:r>
              <w:t>10 - 15%</w:t>
            </w:r>
          </w:p>
        </w:tc>
        <w:tc>
          <w:tcPr>
            <w:tcW w:w="1290" w:type="dxa"/>
          </w:tcPr>
          <w:p w:rsidR="007F5A19" w:rsidRDefault="007F5A19">
            <w:pPr>
              <w:pStyle w:val="ConsPlusNormal"/>
            </w:pPr>
            <w:r>
              <w:t>-</w:t>
            </w:r>
          </w:p>
        </w:tc>
      </w:tr>
      <w:tr w:rsidR="007F5A19">
        <w:tc>
          <w:tcPr>
            <w:tcW w:w="3798" w:type="dxa"/>
          </w:tcPr>
          <w:p w:rsidR="007F5A19" w:rsidRDefault="007F5A19">
            <w:pPr>
              <w:pStyle w:val="ConsPlusNormal"/>
            </w:pPr>
            <w:r>
              <w:t>Сооружения</w:t>
            </w:r>
          </w:p>
        </w:tc>
        <w:tc>
          <w:tcPr>
            <w:tcW w:w="1289" w:type="dxa"/>
          </w:tcPr>
          <w:p w:rsidR="007F5A19" w:rsidRDefault="007F5A19">
            <w:pPr>
              <w:pStyle w:val="ConsPlusNormal"/>
            </w:pPr>
            <w:r>
              <w:t>10%</w:t>
            </w:r>
          </w:p>
        </w:tc>
        <w:tc>
          <w:tcPr>
            <w:tcW w:w="1289" w:type="dxa"/>
          </w:tcPr>
          <w:p w:rsidR="007F5A19" w:rsidRDefault="007F5A19">
            <w:pPr>
              <w:pStyle w:val="ConsPlusNormal"/>
            </w:pPr>
            <w:r>
              <w:t>90%</w:t>
            </w:r>
          </w:p>
        </w:tc>
        <w:tc>
          <w:tcPr>
            <w:tcW w:w="1289" w:type="dxa"/>
          </w:tcPr>
          <w:p w:rsidR="007F5A19" w:rsidRDefault="007F5A19">
            <w:pPr>
              <w:pStyle w:val="ConsPlusNormal"/>
              <w:jc w:val="both"/>
            </w:pPr>
            <w:r>
              <w:t>-</w:t>
            </w:r>
          </w:p>
        </w:tc>
        <w:tc>
          <w:tcPr>
            <w:tcW w:w="1290" w:type="dxa"/>
          </w:tcPr>
          <w:p w:rsidR="007F5A19" w:rsidRDefault="007F5A19">
            <w:pPr>
              <w:pStyle w:val="ConsPlusNormal"/>
            </w:pPr>
            <w:r>
              <w:t>-</w:t>
            </w:r>
          </w:p>
        </w:tc>
      </w:tr>
    </w:tbl>
    <w:p w:rsidR="007F5A19" w:rsidRDefault="007F5A19">
      <w:pPr>
        <w:pStyle w:val="ConsPlusNormal"/>
        <w:ind w:firstLine="540"/>
        <w:jc w:val="both"/>
      </w:pPr>
    </w:p>
    <w:p w:rsidR="007F5A19" w:rsidRDefault="007F5A19">
      <w:pPr>
        <w:pStyle w:val="ConsPlusNormal"/>
        <w:ind w:firstLine="540"/>
        <w:jc w:val="both"/>
      </w:pPr>
      <w:r>
        <w:t>--------------------------------</w:t>
      </w:r>
    </w:p>
    <w:p w:rsidR="007F5A19" w:rsidRDefault="007F5A19">
      <w:pPr>
        <w:pStyle w:val="ConsPlusNormal"/>
        <w:spacing w:before="220"/>
        <w:ind w:firstLine="540"/>
        <w:jc w:val="both"/>
      </w:pPr>
      <w:bookmarkStart w:id="34" w:name="P2884"/>
      <w:bookmarkEnd w:id="34"/>
      <w:r>
        <w:t xml:space="preserve">&lt;8&gt; В таблице не учтены права на общедолевое имущество, расположенное внутри </w:t>
      </w:r>
      <w:r>
        <w:lastRenderedPageBreak/>
        <w:t>многоквартирного дома.</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bookmarkStart w:id="35" w:name="P2890"/>
      <w:bookmarkEnd w:id="35"/>
      <w:r>
        <w:t>Приложение N 8</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w:t>
            </w:r>
            <w:hyperlink r:id="rId205" w:history="1">
              <w:r>
                <w:rPr>
                  <w:color w:val="0000FF"/>
                </w:rPr>
                <w:t>Приказа</w:t>
              </w:r>
            </w:hyperlink>
            <w:r>
              <w:rPr>
                <w:color w:val="392C69"/>
              </w:rPr>
              <w:t xml:space="preserve"> Минэкономразвития России от 09.09.2019 N 548)</w:t>
            </w:r>
          </w:p>
        </w:tc>
      </w:tr>
    </w:tbl>
    <w:p w:rsidR="007F5A19" w:rsidRDefault="007F5A19">
      <w:pPr>
        <w:pStyle w:val="ConsPlusNormal"/>
        <w:jc w:val="both"/>
      </w:pPr>
    </w:p>
    <w:p w:rsidR="007F5A19" w:rsidRDefault="007F5A19">
      <w:pPr>
        <w:pStyle w:val="ConsPlusTitle"/>
        <w:jc w:val="center"/>
        <w:outlineLvl w:val="2"/>
      </w:pPr>
      <w:r>
        <w:t>Модели накопления физического износа</w:t>
      </w:r>
    </w:p>
    <w:p w:rsidR="007F5A19" w:rsidRDefault="007F5A19">
      <w:pPr>
        <w:pStyle w:val="ConsPlusTitle"/>
        <w:jc w:val="center"/>
      </w:pPr>
      <w:r>
        <w:t>для различных групп зданий, расположенных в крупных</w:t>
      </w:r>
    </w:p>
    <w:p w:rsidR="007F5A19" w:rsidRDefault="007F5A19">
      <w:pPr>
        <w:pStyle w:val="ConsPlusTitle"/>
        <w:jc w:val="center"/>
      </w:pPr>
      <w:r>
        <w:t>(от 100 тысяч человек) городских населенных пунктах II</w:t>
      </w:r>
    </w:p>
    <w:p w:rsidR="007F5A19" w:rsidRDefault="007F5A19">
      <w:pPr>
        <w:pStyle w:val="ConsPlusTitle"/>
        <w:jc w:val="center"/>
      </w:pPr>
      <w:r>
        <w:t>климатического района (районирование принято на основании</w:t>
      </w:r>
    </w:p>
    <w:p w:rsidR="007F5A19" w:rsidRDefault="007F5A19">
      <w:pPr>
        <w:pStyle w:val="ConsPlusTitle"/>
        <w:jc w:val="center"/>
      </w:pPr>
      <w:r>
        <w:t>приложения N 2 к общей части сборников укрупненных</w:t>
      </w:r>
    </w:p>
    <w:p w:rsidR="007F5A19" w:rsidRDefault="007F5A19">
      <w:pPr>
        <w:pStyle w:val="ConsPlusTitle"/>
        <w:jc w:val="center"/>
      </w:pPr>
      <w:r>
        <w:t>показателей восстановительной стоимости (УПВС) &lt;9&gt;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&lt;9&gt;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159"/>
        <w:gridCol w:w="1304"/>
      </w:tblGrid>
      <w:tr w:rsidR="007F5A19">
        <w:tc>
          <w:tcPr>
            <w:tcW w:w="2608" w:type="dxa"/>
          </w:tcPr>
          <w:p w:rsidR="007F5A19" w:rsidRDefault="007F5A19">
            <w:pPr>
              <w:pStyle w:val="ConsPlusNormal"/>
              <w:jc w:val="center"/>
            </w:pPr>
            <w:r>
              <w:t>Тип несущих и ограждающих конструкций</w:t>
            </w:r>
          </w:p>
        </w:tc>
        <w:tc>
          <w:tcPr>
            <w:tcW w:w="5159" w:type="dxa"/>
          </w:tcPr>
          <w:p w:rsidR="007F5A19" w:rsidRDefault="007F5A19">
            <w:pPr>
              <w:pStyle w:val="ConsPlusNormal"/>
              <w:jc w:val="center"/>
            </w:pPr>
            <w:r>
              <w:t>Уравнение</w:t>
            </w:r>
          </w:p>
        </w:tc>
        <w:tc>
          <w:tcPr>
            <w:tcW w:w="1304" w:type="dxa"/>
          </w:tcPr>
          <w:p w:rsidR="007F5A19" w:rsidRDefault="007F5A19">
            <w:pPr>
              <w:pStyle w:val="ConsPlusNormal"/>
              <w:jc w:val="center"/>
            </w:pPr>
            <w:r>
              <w:t>Предельный возраст, лет</w:t>
            </w:r>
          </w:p>
        </w:tc>
      </w:tr>
      <w:tr w:rsidR="007F5A19">
        <w:tc>
          <w:tcPr>
            <w:tcW w:w="2608" w:type="dxa"/>
          </w:tcPr>
          <w:p w:rsidR="007F5A19" w:rsidRDefault="007F5A19">
            <w:pPr>
              <w:pStyle w:val="ConsPlusNormal"/>
            </w:pPr>
            <w:r>
              <w:t>Здания с кирпичными стенами</w:t>
            </w:r>
          </w:p>
        </w:tc>
        <w:tc>
          <w:tcPr>
            <w:tcW w:w="5159" w:type="dxa"/>
            <w:vAlign w:val="center"/>
          </w:tcPr>
          <w:p w:rsidR="007F5A19" w:rsidRDefault="007F5A19">
            <w:pPr>
              <w:pStyle w:val="ConsPlusNormal"/>
              <w:jc w:val="center"/>
            </w:pPr>
            <w:r w:rsidRPr="00282ED3">
              <w:rPr>
                <w:position w:val="-21"/>
              </w:rPr>
              <w:pict>
                <v:shape id="_x0000_i1036" style="width:251.55pt;height:32pt" coordsize="" o:spt="100" adj="0,,0" path="" filled="f" stroked="f">
                  <v:stroke joinstyle="miter"/>
                  <v:imagedata r:id="rId206" o:title="base_1_346368_32779"/>
                  <v:formulas/>
                  <v:path o:connecttype="segments"/>
                </v:shape>
              </w:pict>
            </w:r>
          </w:p>
        </w:tc>
        <w:tc>
          <w:tcPr>
            <w:tcW w:w="1304" w:type="dxa"/>
            <w:vAlign w:val="center"/>
          </w:tcPr>
          <w:p w:rsidR="007F5A19" w:rsidRDefault="007F5A19">
            <w:pPr>
              <w:pStyle w:val="ConsPlusNormal"/>
              <w:ind w:left="283"/>
            </w:pPr>
            <w:r>
              <w:t>90</w:t>
            </w:r>
          </w:p>
        </w:tc>
      </w:tr>
      <w:tr w:rsidR="007F5A19">
        <w:tc>
          <w:tcPr>
            <w:tcW w:w="2608" w:type="dxa"/>
          </w:tcPr>
          <w:p w:rsidR="007F5A19" w:rsidRDefault="007F5A19">
            <w:pPr>
              <w:pStyle w:val="ConsPlusNormal"/>
            </w:pPr>
            <w:r>
              <w:t>Здания со стенами из мелких бетонных блоков</w:t>
            </w:r>
          </w:p>
        </w:tc>
        <w:tc>
          <w:tcPr>
            <w:tcW w:w="5159" w:type="dxa"/>
            <w:vAlign w:val="center"/>
          </w:tcPr>
          <w:p w:rsidR="007F5A19" w:rsidRDefault="007F5A19">
            <w:pPr>
              <w:pStyle w:val="ConsPlusNormal"/>
              <w:jc w:val="center"/>
            </w:pPr>
            <w:r>
              <w:t>ФизИз = 0,0245 x ДВ</w:t>
            </w:r>
            <w:r>
              <w:rPr>
                <w:vertAlign w:val="superscript"/>
              </w:rPr>
              <w:t>0,5549</w:t>
            </w:r>
          </w:p>
        </w:tc>
        <w:tc>
          <w:tcPr>
            <w:tcW w:w="1304" w:type="dxa"/>
            <w:vAlign w:val="center"/>
          </w:tcPr>
          <w:p w:rsidR="007F5A19" w:rsidRDefault="007F5A19">
            <w:pPr>
              <w:pStyle w:val="ConsPlusNormal"/>
              <w:ind w:left="283"/>
            </w:pPr>
            <w:r>
              <w:t>55</w:t>
            </w:r>
          </w:p>
        </w:tc>
      </w:tr>
      <w:tr w:rsidR="007F5A19">
        <w:tc>
          <w:tcPr>
            <w:tcW w:w="2608" w:type="dxa"/>
          </w:tcPr>
          <w:p w:rsidR="007F5A19" w:rsidRDefault="007F5A19">
            <w:pPr>
              <w:pStyle w:val="ConsPlusNormal"/>
            </w:pPr>
            <w:r>
              <w:t>Здание с крупноблочными стенами</w:t>
            </w:r>
          </w:p>
        </w:tc>
        <w:tc>
          <w:tcPr>
            <w:tcW w:w="5159" w:type="dxa"/>
            <w:vAlign w:val="center"/>
          </w:tcPr>
          <w:p w:rsidR="007F5A19" w:rsidRDefault="007F5A19">
            <w:pPr>
              <w:pStyle w:val="ConsPlusNormal"/>
              <w:jc w:val="center"/>
            </w:pPr>
            <w:r>
              <w:t>ФизИз = 0,0225 x ДВ</w:t>
            </w:r>
            <w:r>
              <w:rPr>
                <w:vertAlign w:val="superscript"/>
              </w:rPr>
              <w:t>0,6788</w:t>
            </w:r>
          </w:p>
        </w:tc>
        <w:tc>
          <w:tcPr>
            <w:tcW w:w="1304" w:type="dxa"/>
            <w:vAlign w:val="center"/>
          </w:tcPr>
          <w:p w:rsidR="007F5A19" w:rsidRDefault="007F5A19">
            <w:pPr>
              <w:pStyle w:val="ConsPlusNormal"/>
              <w:ind w:left="283"/>
            </w:pPr>
            <w:r>
              <w:t>60</w:t>
            </w:r>
          </w:p>
        </w:tc>
      </w:tr>
      <w:tr w:rsidR="007F5A19">
        <w:tc>
          <w:tcPr>
            <w:tcW w:w="2608" w:type="dxa"/>
          </w:tcPr>
          <w:p w:rsidR="007F5A19" w:rsidRDefault="007F5A19">
            <w:pPr>
              <w:pStyle w:val="ConsPlusNormal"/>
            </w:pPr>
            <w:r>
              <w:t>Здание с крупнопанельными стенами</w:t>
            </w:r>
          </w:p>
        </w:tc>
        <w:tc>
          <w:tcPr>
            <w:tcW w:w="5159" w:type="dxa"/>
            <w:vAlign w:val="center"/>
          </w:tcPr>
          <w:p w:rsidR="007F5A19" w:rsidRDefault="007F5A19">
            <w:pPr>
              <w:pStyle w:val="ConsPlusNormal"/>
              <w:jc w:val="center"/>
            </w:pPr>
            <w:r>
              <w:t>ФизИз = 0,0059 x ДВ + 0,041</w:t>
            </w:r>
          </w:p>
        </w:tc>
        <w:tc>
          <w:tcPr>
            <w:tcW w:w="1304" w:type="dxa"/>
            <w:vAlign w:val="center"/>
          </w:tcPr>
          <w:p w:rsidR="007F5A19" w:rsidRDefault="007F5A19">
            <w:pPr>
              <w:pStyle w:val="ConsPlusNormal"/>
              <w:ind w:left="283"/>
            </w:pPr>
            <w:r>
              <w:t>44</w:t>
            </w:r>
          </w:p>
        </w:tc>
      </w:tr>
      <w:tr w:rsidR="007F5A19">
        <w:tc>
          <w:tcPr>
            <w:tcW w:w="2608" w:type="dxa"/>
          </w:tcPr>
          <w:p w:rsidR="007F5A19" w:rsidRDefault="007F5A19">
            <w:pPr>
              <w:pStyle w:val="ConsPlusNormal"/>
            </w:pPr>
            <w:r>
              <w:t>Здания с монолитными стенами</w:t>
            </w:r>
          </w:p>
        </w:tc>
        <w:tc>
          <w:tcPr>
            <w:tcW w:w="5159" w:type="dxa"/>
            <w:vAlign w:val="center"/>
          </w:tcPr>
          <w:p w:rsidR="007F5A19" w:rsidRDefault="007F5A19">
            <w:pPr>
              <w:pStyle w:val="ConsPlusNormal"/>
              <w:jc w:val="center"/>
            </w:pPr>
            <w:r>
              <w:t>ФизИз = 0,0058 x ДВ + 0,0305</w:t>
            </w:r>
          </w:p>
        </w:tc>
        <w:tc>
          <w:tcPr>
            <w:tcW w:w="1304" w:type="dxa"/>
            <w:vAlign w:val="center"/>
          </w:tcPr>
          <w:p w:rsidR="007F5A19" w:rsidRDefault="007F5A19">
            <w:pPr>
              <w:pStyle w:val="ConsPlusNormal"/>
              <w:ind w:left="283"/>
            </w:pPr>
            <w:r>
              <w:t>45</w:t>
            </w:r>
          </w:p>
        </w:tc>
      </w:tr>
      <w:tr w:rsidR="007F5A19">
        <w:tc>
          <w:tcPr>
            <w:tcW w:w="2608" w:type="dxa"/>
          </w:tcPr>
          <w:p w:rsidR="007F5A19" w:rsidRDefault="007F5A19">
            <w:pPr>
              <w:pStyle w:val="ConsPlusNormal"/>
              <w:jc w:val="both"/>
            </w:pPr>
            <w:r>
              <w:t>Здание со стенами из унифицированных железобетонных элементов</w:t>
            </w:r>
          </w:p>
        </w:tc>
        <w:tc>
          <w:tcPr>
            <w:tcW w:w="5159" w:type="dxa"/>
            <w:vAlign w:val="center"/>
          </w:tcPr>
          <w:p w:rsidR="007F5A19" w:rsidRDefault="007F5A19">
            <w:pPr>
              <w:pStyle w:val="ConsPlusNormal"/>
              <w:jc w:val="center"/>
            </w:pPr>
            <w:r>
              <w:t>ФизИз = 0,0468 x е</w:t>
            </w:r>
            <w:r>
              <w:rPr>
                <w:vertAlign w:val="superscript"/>
              </w:rPr>
              <w:t>0,0552 * ДВ</w:t>
            </w:r>
          </w:p>
        </w:tc>
        <w:tc>
          <w:tcPr>
            <w:tcW w:w="1304" w:type="dxa"/>
            <w:vAlign w:val="center"/>
          </w:tcPr>
          <w:p w:rsidR="007F5A19" w:rsidRDefault="007F5A19">
            <w:pPr>
              <w:pStyle w:val="ConsPlusNormal"/>
              <w:ind w:left="283"/>
            </w:pPr>
            <w:r>
              <w:t>35</w:t>
            </w:r>
          </w:p>
        </w:tc>
      </w:tr>
      <w:tr w:rsidR="007F5A19">
        <w:tc>
          <w:tcPr>
            <w:tcW w:w="2608" w:type="dxa"/>
          </w:tcPr>
          <w:p w:rsidR="007F5A19" w:rsidRDefault="007F5A19">
            <w:pPr>
              <w:pStyle w:val="ConsPlusNormal"/>
            </w:pPr>
            <w:r>
              <w:t xml:space="preserve">Здания с </w:t>
            </w:r>
            <w:r>
              <w:lastRenderedPageBreak/>
              <w:t>железобетонными стенами</w:t>
            </w:r>
          </w:p>
        </w:tc>
        <w:tc>
          <w:tcPr>
            <w:tcW w:w="5159" w:type="dxa"/>
            <w:vAlign w:val="center"/>
          </w:tcPr>
          <w:p w:rsidR="007F5A19" w:rsidRDefault="007F5A19">
            <w:pPr>
              <w:pStyle w:val="ConsPlusNormal"/>
              <w:jc w:val="center"/>
            </w:pPr>
            <w:r>
              <w:lastRenderedPageBreak/>
              <w:t>ФизИз = 0,0062 x ДВ + 0,0501</w:t>
            </w:r>
          </w:p>
        </w:tc>
        <w:tc>
          <w:tcPr>
            <w:tcW w:w="1304" w:type="dxa"/>
            <w:vAlign w:val="center"/>
          </w:tcPr>
          <w:p w:rsidR="007F5A19" w:rsidRDefault="007F5A19">
            <w:pPr>
              <w:pStyle w:val="ConsPlusNormal"/>
              <w:ind w:left="283"/>
            </w:pPr>
            <w:r>
              <w:t>50</w:t>
            </w:r>
          </w:p>
        </w:tc>
      </w:tr>
      <w:tr w:rsidR="007F5A19">
        <w:tc>
          <w:tcPr>
            <w:tcW w:w="2608" w:type="dxa"/>
          </w:tcPr>
          <w:p w:rsidR="007F5A19" w:rsidRDefault="007F5A19">
            <w:pPr>
              <w:pStyle w:val="ConsPlusNormal"/>
            </w:pPr>
            <w:r>
              <w:lastRenderedPageBreak/>
              <w:t>Здания со шлакоблочными стенами</w:t>
            </w:r>
          </w:p>
        </w:tc>
        <w:tc>
          <w:tcPr>
            <w:tcW w:w="5159" w:type="dxa"/>
            <w:vAlign w:val="center"/>
          </w:tcPr>
          <w:p w:rsidR="007F5A19" w:rsidRDefault="007F5A19">
            <w:pPr>
              <w:pStyle w:val="ConsPlusNormal"/>
              <w:jc w:val="center"/>
            </w:pPr>
            <w:r>
              <w:t>ФизИз = 0,0218 x ДВ</w:t>
            </w:r>
            <w:r>
              <w:rPr>
                <w:vertAlign w:val="superscript"/>
              </w:rPr>
              <w:t>0,7129</w:t>
            </w:r>
          </w:p>
        </w:tc>
        <w:tc>
          <w:tcPr>
            <w:tcW w:w="1304" w:type="dxa"/>
            <w:vAlign w:val="center"/>
          </w:tcPr>
          <w:p w:rsidR="007F5A19" w:rsidRDefault="007F5A19">
            <w:pPr>
              <w:pStyle w:val="ConsPlusNormal"/>
              <w:ind w:left="283"/>
            </w:pPr>
            <w:r>
              <w:t>60</w:t>
            </w:r>
          </w:p>
        </w:tc>
      </w:tr>
      <w:tr w:rsidR="007F5A19">
        <w:tblPrEx>
          <w:tblBorders>
            <w:insideH w:val="nil"/>
          </w:tblBorders>
        </w:tblPrEx>
        <w:tc>
          <w:tcPr>
            <w:tcW w:w="2608" w:type="dxa"/>
            <w:tcBorders>
              <w:bottom w:val="nil"/>
            </w:tcBorders>
          </w:tcPr>
          <w:p w:rsidR="007F5A19" w:rsidRDefault="007F5A19">
            <w:pPr>
              <w:pStyle w:val="ConsPlusNormal"/>
            </w:pPr>
            <w:r>
              <w:t>Здание с каркасно-панельными стенами</w:t>
            </w:r>
          </w:p>
        </w:tc>
        <w:tc>
          <w:tcPr>
            <w:tcW w:w="5159" w:type="dxa"/>
            <w:tcBorders>
              <w:bottom w:val="nil"/>
            </w:tcBorders>
          </w:tcPr>
          <w:p w:rsidR="007F5A19" w:rsidRDefault="007F5A19">
            <w:pPr>
              <w:pStyle w:val="ConsPlusNormal"/>
              <w:jc w:val="center"/>
            </w:pPr>
            <w:r w:rsidRPr="00282ED3">
              <w:rPr>
                <w:position w:val="-25"/>
              </w:rPr>
              <w:pict>
                <v:shape id="_x0000_i1037" style="width:227.55pt;height:36.45pt" coordsize="" o:spt="100" adj="0,,0" path="" filled="f" stroked="f">
                  <v:stroke joinstyle="miter"/>
                  <v:imagedata r:id="rId207" o:title="base_1_346368_32780"/>
                  <v:formulas/>
                  <v:path o:connecttype="segments"/>
                </v:shape>
              </w:pict>
            </w:r>
          </w:p>
        </w:tc>
        <w:tc>
          <w:tcPr>
            <w:tcW w:w="1304" w:type="dxa"/>
            <w:tcBorders>
              <w:bottom w:val="nil"/>
            </w:tcBorders>
            <w:vAlign w:val="center"/>
          </w:tcPr>
          <w:p w:rsidR="007F5A19" w:rsidRDefault="007F5A19">
            <w:pPr>
              <w:pStyle w:val="ConsPlusNormal"/>
              <w:ind w:left="283"/>
            </w:pPr>
            <w:r>
              <w:t>60</w:t>
            </w:r>
          </w:p>
        </w:tc>
      </w:tr>
      <w:tr w:rsidR="007F5A19">
        <w:tblPrEx>
          <w:tblBorders>
            <w:insideH w:val="nil"/>
          </w:tblBorders>
        </w:tblPrEx>
        <w:tc>
          <w:tcPr>
            <w:tcW w:w="9071" w:type="dxa"/>
            <w:gridSpan w:val="3"/>
            <w:tcBorders>
              <w:top w:val="nil"/>
            </w:tcBorders>
          </w:tcPr>
          <w:p w:rsidR="007F5A19" w:rsidRDefault="007F5A19">
            <w:pPr>
              <w:pStyle w:val="ConsPlusNormal"/>
              <w:jc w:val="both"/>
            </w:pPr>
            <w:r>
              <w:t xml:space="preserve">(в ред. </w:t>
            </w:r>
            <w:hyperlink r:id="rId208" w:history="1">
              <w:r>
                <w:rPr>
                  <w:color w:val="0000FF"/>
                </w:rPr>
                <w:t>Приказа</w:t>
              </w:r>
            </w:hyperlink>
            <w:r>
              <w:t xml:space="preserve"> Минэкономразвития России от 09.09.2019 N 548)</w:t>
            </w:r>
          </w:p>
        </w:tc>
      </w:tr>
      <w:tr w:rsidR="007F5A19">
        <w:tc>
          <w:tcPr>
            <w:tcW w:w="2608" w:type="dxa"/>
          </w:tcPr>
          <w:p w:rsidR="007F5A19" w:rsidRDefault="007F5A19">
            <w:pPr>
              <w:pStyle w:val="ConsPlusNormal"/>
            </w:pPr>
            <w:r>
              <w:t>Здания с металлическими стенами</w:t>
            </w:r>
          </w:p>
        </w:tc>
        <w:tc>
          <w:tcPr>
            <w:tcW w:w="5159" w:type="dxa"/>
            <w:vAlign w:val="center"/>
          </w:tcPr>
          <w:p w:rsidR="007F5A19" w:rsidRDefault="007F5A19">
            <w:pPr>
              <w:pStyle w:val="ConsPlusNormal"/>
              <w:jc w:val="center"/>
            </w:pPr>
            <w:r w:rsidRPr="00282ED3">
              <w:rPr>
                <w:position w:val="-25"/>
              </w:rPr>
              <w:pict>
                <v:shape id="_x0000_i1038" style="width:245.35pt;height:36.45pt" coordsize="" o:spt="100" adj="0,,0" path="" filled="f" stroked="f">
                  <v:stroke joinstyle="miter"/>
                  <v:imagedata r:id="rId209" o:title="base_1_346368_32781"/>
                  <v:formulas/>
                  <v:path o:connecttype="segments"/>
                </v:shape>
              </w:pict>
            </w:r>
          </w:p>
        </w:tc>
        <w:tc>
          <w:tcPr>
            <w:tcW w:w="1304" w:type="dxa"/>
            <w:vAlign w:val="center"/>
          </w:tcPr>
          <w:p w:rsidR="007F5A19" w:rsidRDefault="007F5A19">
            <w:pPr>
              <w:pStyle w:val="ConsPlusNormal"/>
              <w:ind w:left="283"/>
            </w:pPr>
            <w:r>
              <w:t>40</w:t>
            </w:r>
          </w:p>
        </w:tc>
      </w:tr>
      <w:tr w:rsidR="007F5A19">
        <w:tc>
          <w:tcPr>
            <w:tcW w:w="2608" w:type="dxa"/>
          </w:tcPr>
          <w:p w:rsidR="007F5A19" w:rsidRDefault="007F5A19">
            <w:pPr>
              <w:pStyle w:val="ConsPlusNormal"/>
            </w:pPr>
            <w:r>
              <w:t>Здания с дощатыми стенами</w:t>
            </w:r>
          </w:p>
        </w:tc>
        <w:tc>
          <w:tcPr>
            <w:tcW w:w="5159" w:type="dxa"/>
            <w:vAlign w:val="center"/>
          </w:tcPr>
          <w:p w:rsidR="007F5A19" w:rsidRDefault="007F5A19">
            <w:pPr>
              <w:pStyle w:val="ConsPlusNormal"/>
              <w:jc w:val="center"/>
            </w:pPr>
            <w:r>
              <w:t>ФизИз = 0,0067 x ДВ + 0,1606</w:t>
            </w:r>
          </w:p>
        </w:tc>
        <w:tc>
          <w:tcPr>
            <w:tcW w:w="1304" w:type="dxa"/>
            <w:vAlign w:val="center"/>
          </w:tcPr>
          <w:p w:rsidR="007F5A19" w:rsidRDefault="007F5A19">
            <w:pPr>
              <w:pStyle w:val="ConsPlusNormal"/>
              <w:ind w:left="283"/>
            </w:pPr>
            <w:r>
              <w:t>48</w:t>
            </w:r>
          </w:p>
        </w:tc>
      </w:tr>
      <w:tr w:rsidR="007F5A19">
        <w:tc>
          <w:tcPr>
            <w:tcW w:w="2608" w:type="dxa"/>
          </w:tcPr>
          <w:p w:rsidR="007F5A19" w:rsidRDefault="007F5A19">
            <w:pPr>
              <w:pStyle w:val="ConsPlusNormal"/>
            </w:pPr>
            <w:r>
              <w:t>Здания с рублеными стенами</w:t>
            </w:r>
          </w:p>
        </w:tc>
        <w:tc>
          <w:tcPr>
            <w:tcW w:w="5159" w:type="dxa"/>
            <w:vAlign w:val="center"/>
          </w:tcPr>
          <w:p w:rsidR="007F5A19" w:rsidRDefault="007F5A19">
            <w:pPr>
              <w:pStyle w:val="ConsPlusNormal"/>
              <w:jc w:val="center"/>
            </w:pPr>
            <w:r>
              <w:t>ФизИз = 0,0448 x ДВ</w:t>
            </w:r>
            <w:r>
              <w:rPr>
                <w:vertAlign w:val="superscript"/>
              </w:rPr>
              <w:t>0,5958</w:t>
            </w:r>
          </w:p>
        </w:tc>
        <w:tc>
          <w:tcPr>
            <w:tcW w:w="1304" w:type="dxa"/>
            <w:vAlign w:val="center"/>
          </w:tcPr>
          <w:p w:rsidR="007F5A19" w:rsidRDefault="007F5A19">
            <w:pPr>
              <w:pStyle w:val="ConsPlusNormal"/>
              <w:ind w:left="283"/>
            </w:pPr>
            <w:r>
              <w:t>60</w:t>
            </w:r>
          </w:p>
        </w:tc>
      </w:tr>
      <w:tr w:rsidR="007F5A19">
        <w:tc>
          <w:tcPr>
            <w:tcW w:w="2608" w:type="dxa"/>
          </w:tcPr>
          <w:p w:rsidR="007F5A19" w:rsidRDefault="007F5A19">
            <w:pPr>
              <w:pStyle w:val="ConsPlusNormal"/>
            </w:pPr>
            <w:r>
              <w:t>Здания с каркасно-засыпными стенами</w:t>
            </w:r>
          </w:p>
        </w:tc>
        <w:tc>
          <w:tcPr>
            <w:tcW w:w="5159" w:type="dxa"/>
            <w:vAlign w:val="center"/>
          </w:tcPr>
          <w:p w:rsidR="007F5A19" w:rsidRDefault="007F5A19">
            <w:pPr>
              <w:pStyle w:val="ConsPlusNormal"/>
              <w:jc w:val="center"/>
            </w:pPr>
            <w:r>
              <w:t>ФизИз = 0,0402 x ДВ</w:t>
            </w:r>
            <w:r>
              <w:rPr>
                <w:vertAlign w:val="superscript"/>
              </w:rPr>
              <w:t>0,6196</w:t>
            </w:r>
          </w:p>
        </w:tc>
        <w:tc>
          <w:tcPr>
            <w:tcW w:w="1304" w:type="dxa"/>
            <w:vAlign w:val="center"/>
          </w:tcPr>
          <w:p w:rsidR="007F5A19" w:rsidRDefault="007F5A19">
            <w:pPr>
              <w:pStyle w:val="ConsPlusNormal"/>
              <w:ind w:left="283"/>
            </w:pPr>
            <w:r>
              <w:t>50</w:t>
            </w:r>
          </w:p>
        </w:tc>
      </w:tr>
      <w:tr w:rsidR="007F5A19">
        <w:tc>
          <w:tcPr>
            <w:tcW w:w="2608" w:type="dxa"/>
          </w:tcPr>
          <w:p w:rsidR="007F5A19" w:rsidRDefault="007F5A19">
            <w:pPr>
              <w:pStyle w:val="ConsPlusNormal"/>
            </w:pPr>
            <w:r>
              <w:t>Здания с каркасно-обшивными стенами</w:t>
            </w:r>
          </w:p>
        </w:tc>
        <w:tc>
          <w:tcPr>
            <w:tcW w:w="5159" w:type="dxa"/>
            <w:vAlign w:val="center"/>
          </w:tcPr>
          <w:p w:rsidR="007F5A19" w:rsidRDefault="007F5A19">
            <w:pPr>
              <w:pStyle w:val="ConsPlusNormal"/>
              <w:jc w:val="center"/>
            </w:pPr>
            <w:r>
              <w:t>ФизИз = 0,0408 x ДВ</w:t>
            </w:r>
            <w:r>
              <w:rPr>
                <w:vertAlign w:val="superscript"/>
              </w:rPr>
              <w:t>0,5765</w:t>
            </w:r>
          </w:p>
        </w:tc>
        <w:tc>
          <w:tcPr>
            <w:tcW w:w="1304" w:type="dxa"/>
            <w:vAlign w:val="center"/>
          </w:tcPr>
          <w:p w:rsidR="007F5A19" w:rsidRDefault="007F5A19">
            <w:pPr>
              <w:pStyle w:val="ConsPlusNormal"/>
              <w:ind w:left="283"/>
            </w:pPr>
            <w:r>
              <w:t>25</w:t>
            </w:r>
          </w:p>
        </w:tc>
      </w:tr>
      <w:tr w:rsidR="007F5A19">
        <w:tc>
          <w:tcPr>
            <w:tcW w:w="2608" w:type="dxa"/>
          </w:tcPr>
          <w:p w:rsidR="007F5A19" w:rsidRDefault="007F5A19">
            <w:pPr>
              <w:pStyle w:val="ConsPlusNormal"/>
            </w:pPr>
            <w:r>
              <w:t>Здания со сборно-щитовыми стенами</w:t>
            </w:r>
          </w:p>
        </w:tc>
        <w:tc>
          <w:tcPr>
            <w:tcW w:w="5159" w:type="dxa"/>
            <w:vAlign w:val="center"/>
          </w:tcPr>
          <w:p w:rsidR="007F5A19" w:rsidRDefault="007F5A19">
            <w:pPr>
              <w:pStyle w:val="ConsPlusNormal"/>
              <w:jc w:val="center"/>
            </w:pPr>
            <w:r>
              <w:t>ФизИз = 0,0373 x ДВ</w:t>
            </w:r>
            <w:r>
              <w:rPr>
                <w:vertAlign w:val="superscript"/>
              </w:rPr>
              <w:t>0,6056</w:t>
            </w:r>
          </w:p>
        </w:tc>
        <w:tc>
          <w:tcPr>
            <w:tcW w:w="1304" w:type="dxa"/>
            <w:vAlign w:val="center"/>
          </w:tcPr>
          <w:p w:rsidR="007F5A19" w:rsidRDefault="007F5A19">
            <w:pPr>
              <w:pStyle w:val="ConsPlusNormal"/>
              <w:ind w:left="283"/>
            </w:pPr>
            <w:r>
              <w:t>20</w:t>
            </w:r>
          </w:p>
        </w:tc>
      </w:tr>
    </w:tbl>
    <w:p w:rsidR="007F5A19" w:rsidRDefault="007F5A19">
      <w:pPr>
        <w:pStyle w:val="ConsPlusNormal"/>
        <w:jc w:val="both"/>
      </w:pPr>
    </w:p>
    <w:p w:rsidR="007F5A19" w:rsidRDefault="007F5A19">
      <w:pPr>
        <w:pStyle w:val="ConsPlusNormal"/>
        <w:ind w:firstLine="540"/>
        <w:jc w:val="both"/>
      </w:pPr>
      <w:r>
        <w:t>Для использования зависимостей величины физического износа от действительного возраста (ДВ) подбирается максимально подходящее по ограждающим конструкциям уравнение накопления физического износа. ДВ необходимо отсчитывать от одной из ближайших к дате оценке дат: даты ввода объекта в эксплуатацию, даты последнего капитального ремонта или реконструкции объекта недвижимости.</w:t>
      </w:r>
    </w:p>
    <w:p w:rsidR="007F5A19" w:rsidRDefault="007F5A19">
      <w:pPr>
        <w:pStyle w:val="ConsPlusNormal"/>
        <w:jc w:val="both"/>
      </w:pPr>
    </w:p>
    <w:p w:rsidR="007F5A19" w:rsidRDefault="007F5A19">
      <w:pPr>
        <w:pStyle w:val="ConsPlusTitle"/>
        <w:jc w:val="center"/>
        <w:outlineLvl w:val="2"/>
      </w:pPr>
      <w:r>
        <w:t>Модели накопления физического износа</w:t>
      </w:r>
    </w:p>
    <w:p w:rsidR="007F5A19" w:rsidRDefault="007F5A19">
      <w:pPr>
        <w:pStyle w:val="ConsPlusTitle"/>
        <w:jc w:val="center"/>
      </w:pPr>
      <w:r>
        <w:t>для различных групп зданий, расположенных в некрупных</w:t>
      </w:r>
    </w:p>
    <w:p w:rsidR="007F5A19" w:rsidRDefault="007F5A19">
      <w:pPr>
        <w:pStyle w:val="ConsPlusTitle"/>
        <w:jc w:val="center"/>
      </w:pPr>
      <w:r>
        <w:t>(до 100 тыс. человек) городских населенных пунктах,</w:t>
      </w:r>
    </w:p>
    <w:p w:rsidR="007F5A19" w:rsidRDefault="007F5A19">
      <w:pPr>
        <w:pStyle w:val="ConsPlusTitle"/>
        <w:jc w:val="center"/>
      </w:pPr>
      <w:r>
        <w:t>сельских населенных пунктах и межселенной территории II</w:t>
      </w:r>
    </w:p>
    <w:p w:rsidR="007F5A19" w:rsidRDefault="007F5A19">
      <w:pPr>
        <w:pStyle w:val="ConsPlusTitle"/>
        <w:jc w:val="center"/>
      </w:pPr>
      <w:r>
        <w:t>климатического района (районирование принято на основании</w:t>
      </w:r>
    </w:p>
    <w:p w:rsidR="007F5A19" w:rsidRDefault="007F5A19">
      <w:pPr>
        <w:pStyle w:val="ConsPlusTitle"/>
        <w:jc w:val="center"/>
      </w:pPr>
      <w:r>
        <w:t>приложения N 2 к общей части сборников УПВС)</w:t>
      </w:r>
    </w:p>
    <w:p w:rsidR="007F5A19" w:rsidRDefault="007F5A19">
      <w:pPr>
        <w:pStyle w:val="ConsPlusNormal"/>
        <w:jc w:val="both"/>
      </w:pPr>
    </w:p>
    <w:p w:rsidR="007F5A19" w:rsidRDefault="007F5A19">
      <w:pPr>
        <w:sectPr w:rsidR="007F5A19" w:rsidSect="00AA71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8447"/>
      </w:tblGrid>
      <w:tr w:rsidR="007F5A19">
        <w:tc>
          <w:tcPr>
            <w:tcW w:w="2041" w:type="dxa"/>
          </w:tcPr>
          <w:p w:rsidR="007F5A19" w:rsidRDefault="007F5A19">
            <w:pPr>
              <w:pStyle w:val="ConsPlusNormal"/>
              <w:jc w:val="center"/>
            </w:pPr>
            <w:r>
              <w:lastRenderedPageBreak/>
              <w:t>Тип несущих и ограждающих конструкций</w:t>
            </w:r>
          </w:p>
        </w:tc>
        <w:tc>
          <w:tcPr>
            <w:tcW w:w="8447" w:type="dxa"/>
          </w:tcPr>
          <w:p w:rsidR="007F5A19" w:rsidRDefault="007F5A19">
            <w:pPr>
              <w:pStyle w:val="ConsPlusNormal"/>
              <w:jc w:val="center"/>
            </w:pPr>
            <w:r>
              <w:t>Уравнение</w:t>
            </w:r>
          </w:p>
        </w:tc>
      </w:tr>
      <w:tr w:rsidR="007F5A19">
        <w:tc>
          <w:tcPr>
            <w:tcW w:w="2041" w:type="dxa"/>
          </w:tcPr>
          <w:p w:rsidR="007F5A19" w:rsidRDefault="007F5A19">
            <w:pPr>
              <w:pStyle w:val="ConsPlusNormal"/>
            </w:pPr>
            <w:r>
              <w:t>Здания с кирпичными стенами</w:t>
            </w:r>
          </w:p>
        </w:tc>
        <w:tc>
          <w:tcPr>
            <w:tcW w:w="8447" w:type="dxa"/>
          </w:tcPr>
          <w:p w:rsidR="007F5A19" w:rsidRDefault="007F5A19">
            <w:pPr>
              <w:pStyle w:val="ConsPlusNormal"/>
              <w:jc w:val="center"/>
            </w:pPr>
            <w:r>
              <w:t>ФизИз = (0,18884 + 0,016622 x ДВ - 0,000184 x ДВ</w:t>
            </w:r>
            <w:r>
              <w:rPr>
                <w:vertAlign w:val="superscript"/>
              </w:rPr>
              <w:t>2</w:t>
            </w:r>
            <w:r>
              <w:t xml:space="preserve"> + 0,00000068 x ДВ</w:t>
            </w:r>
            <w:r>
              <w:rPr>
                <w:vertAlign w:val="superscript"/>
              </w:rPr>
              <w:t>3</w:t>
            </w:r>
            <w:r>
              <w:t>)</w:t>
            </w:r>
            <w:r>
              <w:rPr>
                <w:vertAlign w:val="superscript"/>
              </w:rPr>
              <w:t>2</w:t>
            </w:r>
          </w:p>
        </w:tc>
      </w:tr>
      <w:tr w:rsidR="007F5A19">
        <w:tc>
          <w:tcPr>
            <w:tcW w:w="2041" w:type="dxa"/>
          </w:tcPr>
          <w:p w:rsidR="007F5A19" w:rsidRDefault="007F5A19">
            <w:pPr>
              <w:pStyle w:val="ConsPlusNormal"/>
            </w:pPr>
            <w:r>
              <w:t>Здания со стенами из мелких бетонных блоков</w:t>
            </w:r>
          </w:p>
        </w:tc>
        <w:tc>
          <w:tcPr>
            <w:tcW w:w="8447" w:type="dxa"/>
          </w:tcPr>
          <w:p w:rsidR="007F5A19" w:rsidRDefault="007F5A19">
            <w:pPr>
              <w:pStyle w:val="ConsPlusNormal"/>
              <w:jc w:val="center"/>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7F5A19">
        <w:tc>
          <w:tcPr>
            <w:tcW w:w="2041" w:type="dxa"/>
          </w:tcPr>
          <w:p w:rsidR="007F5A19" w:rsidRDefault="007F5A19">
            <w:pPr>
              <w:pStyle w:val="ConsPlusNormal"/>
            </w:pPr>
            <w:r>
              <w:t>Здание с крупноблочными стенами</w:t>
            </w:r>
          </w:p>
        </w:tc>
        <w:tc>
          <w:tcPr>
            <w:tcW w:w="8447" w:type="dxa"/>
          </w:tcPr>
          <w:p w:rsidR="007F5A19" w:rsidRDefault="007F5A19">
            <w:pPr>
              <w:pStyle w:val="ConsPlusNormal"/>
              <w:jc w:val="center"/>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7F5A19">
        <w:tc>
          <w:tcPr>
            <w:tcW w:w="2041" w:type="dxa"/>
          </w:tcPr>
          <w:p w:rsidR="007F5A19" w:rsidRDefault="007F5A19">
            <w:pPr>
              <w:pStyle w:val="ConsPlusNormal"/>
            </w:pPr>
            <w:r>
              <w:t>Здание с крупнопанельными стенами</w:t>
            </w:r>
          </w:p>
        </w:tc>
        <w:tc>
          <w:tcPr>
            <w:tcW w:w="8447" w:type="dxa"/>
          </w:tcPr>
          <w:p w:rsidR="007F5A19" w:rsidRDefault="007F5A19">
            <w:pPr>
              <w:pStyle w:val="ConsPlusNormal"/>
              <w:jc w:val="center"/>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7F5A19">
        <w:tc>
          <w:tcPr>
            <w:tcW w:w="2041" w:type="dxa"/>
          </w:tcPr>
          <w:p w:rsidR="007F5A19" w:rsidRDefault="007F5A19">
            <w:pPr>
              <w:pStyle w:val="ConsPlusNormal"/>
            </w:pPr>
            <w:r>
              <w:t>Здания с монолитными стенами</w:t>
            </w:r>
          </w:p>
        </w:tc>
        <w:tc>
          <w:tcPr>
            <w:tcW w:w="8447" w:type="dxa"/>
          </w:tcPr>
          <w:p w:rsidR="007F5A19" w:rsidRDefault="007F5A19">
            <w:pPr>
              <w:pStyle w:val="ConsPlusNormal"/>
              <w:jc w:val="center"/>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7F5A19">
        <w:tc>
          <w:tcPr>
            <w:tcW w:w="2041" w:type="dxa"/>
          </w:tcPr>
          <w:p w:rsidR="007F5A19" w:rsidRDefault="007F5A19">
            <w:pPr>
              <w:pStyle w:val="ConsPlusNormal"/>
            </w:pPr>
            <w:r>
              <w:t>Здание со стенами из унифицированных железобетонных элементов</w:t>
            </w:r>
          </w:p>
        </w:tc>
        <w:tc>
          <w:tcPr>
            <w:tcW w:w="8447" w:type="dxa"/>
          </w:tcPr>
          <w:p w:rsidR="007F5A19" w:rsidRDefault="007F5A19">
            <w:pPr>
              <w:pStyle w:val="ConsPlusNormal"/>
              <w:jc w:val="center"/>
            </w:pPr>
            <w:r>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7F5A19">
        <w:tc>
          <w:tcPr>
            <w:tcW w:w="2041" w:type="dxa"/>
          </w:tcPr>
          <w:p w:rsidR="007F5A19" w:rsidRDefault="007F5A19">
            <w:pPr>
              <w:pStyle w:val="ConsPlusNormal"/>
            </w:pPr>
            <w:r>
              <w:t>Здания с железобетонными стенами</w:t>
            </w:r>
          </w:p>
        </w:tc>
        <w:tc>
          <w:tcPr>
            <w:tcW w:w="8447" w:type="dxa"/>
          </w:tcPr>
          <w:p w:rsidR="007F5A19" w:rsidRDefault="007F5A19">
            <w:pPr>
              <w:pStyle w:val="ConsPlusNormal"/>
              <w:jc w:val="center"/>
            </w:pPr>
            <w:r>
              <w:t>ФизИз = (0,34691384 + 0,008826 x ДВ - 0,000031 x ДВ</w:t>
            </w:r>
            <w:r>
              <w:rPr>
                <w:vertAlign w:val="superscript"/>
              </w:rPr>
              <w:t>2</w:t>
            </w:r>
            <w:r>
              <w:t>)</w:t>
            </w:r>
            <w:r>
              <w:rPr>
                <w:vertAlign w:val="superscript"/>
              </w:rPr>
              <w:t>2</w:t>
            </w:r>
          </w:p>
        </w:tc>
      </w:tr>
      <w:tr w:rsidR="007F5A19">
        <w:tc>
          <w:tcPr>
            <w:tcW w:w="2041" w:type="dxa"/>
          </w:tcPr>
          <w:p w:rsidR="007F5A19" w:rsidRDefault="007F5A19">
            <w:pPr>
              <w:pStyle w:val="ConsPlusNormal"/>
            </w:pPr>
            <w:r>
              <w:t xml:space="preserve">Здания со </w:t>
            </w:r>
            <w:r>
              <w:lastRenderedPageBreak/>
              <w:t>шлакоблочными стенами</w:t>
            </w:r>
          </w:p>
        </w:tc>
        <w:tc>
          <w:tcPr>
            <w:tcW w:w="8447" w:type="dxa"/>
          </w:tcPr>
          <w:p w:rsidR="007F5A19" w:rsidRDefault="007F5A19">
            <w:pPr>
              <w:pStyle w:val="ConsPlusNormal"/>
              <w:jc w:val="center"/>
            </w:pPr>
            <w:r w:rsidRPr="00282ED3">
              <w:rPr>
                <w:position w:val="-7"/>
              </w:rPr>
              <w:lastRenderedPageBreak/>
              <w:pict>
                <v:shape id="_x0000_i1039" style="width:416pt;height:18.65pt" coordsize="" o:spt="100" adj="0,,0" path="" filled="f" stroked="f">
                  <v:stroke joinstyle="miter"/>
                  <v:imagedata r:id="rId210" o:title="base_1_346368_32782"/>
                  <v:formulas/>
                  <v:path o:connecttype="segments"/>
                </v:shape>
              </w:pict>
            </w:r>
          </w:p>
        </w:tc>
      </w:tr>
    </w:tbl>
    <w:p w:rsidR="007F5A19" w:rsidRDefault="007F5A19">
      <w:pPr>
        <w:sectPr w:rsidR="007F5A19">
          <w:pgSz w:w="16838" w:h="11905" w:orient="landscape"/>
          <w:pgMar w:top="1701" w:right="1134" w:bottom="850" w:left="1134" w:header="0" w:footer="0" w:gutter="0"/>
          <w:cols w:space="720"/>
        </w:sectPr>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9</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36" w:name="P2998"/>
      <w:bookmarkEnd w:id="36"/>
      <w:r>
        <w:t>СРОК ЭКОНОМИЧЕСКОЙ ЖИЗНИ</w:t>
      </w:r>
    </w:p>
    <w:p w:rsidR="007F5A19" w:rsidRDefault="007F5A19">
      <w:pPr>
        <w:pStyle w:val="ConsPlusTitle"/>
        <w:jc w:val="center"/>
      </w:pPr>
      <w:r>
        <w:t>ОБЪЕКТОВ КАПИТАЛЬНОГО СТРОИТЕЛЬСТВА &lt;10&gt;</w:t>
      </w:r>
    </w:p>
    <w:p w:rsidR="007F5A19" w:rsidRDefault="007F5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A19">
        <w:trPr>
          <w:jc w:val="center"/>
        </w:trPr>
        <w:tc>
          <w:tcPr>
            <w:tcW w:w="9294" w:type="dxa"/>
            <w:tcBorders>
              <w:top w:val="nil"/>
              <w:left w:val="single" w:sz="24" w:space="0" w:color="CED3F1"/>
              <w:bottom w:val="nil"/>
              <w:right w:val="single" w:sz="24" w:space="0" w:color="F4F3F8"/>
            </w:tcBorders>
            <w:shd w:val="clear" w:color="auto" w:fill="F4F3F8"/>
          </w:tcPr>
          <w:p w:rsidR="007F5A19" w:rsidRDefault="007F5A19">
            <w:pPr>
              <w:pStyle w:val="ConsPlusNormal"/>
              <w:jc w:val="center"/>
            </w:pPr>
            <w:r>
              <w:rPr>
                <w:color w:val="392C69"/>
              </w:rPr>
              <w:t>Список изменяющих документов</w:t>
            </w:r>
          </w:p>
          <w:p w:rsidR="007F5A19" w:rsidRDefault="007F5A19">
            <w:pPr>
              <w:pStyle w:val="ConsPlusNormal"/>
              <w:jc w:val="center"/>
            </w:pPr>
            <w:r>
              <w:rPr>
                <w:color w:val="392C69"/>
              </w:rPr>
              <w:t xml:space="preserve">(в ред. </w:t>
            </w:r>
            <w:hyperlink r:id="rId211" w:history="1">
              <w:r>
                <w:rPr>
                  <w:color w:val="0000FF"/>
                </w:rPr>
                <w:t>Приказа</w:t>
              </w:r>
            </w:hyperlink>
            <w:r>
              <w:rPr>
                <w:color w:val="392C69"/>
              </w:rPr>
              <w:t xml:space="preserve"> Минэкономразвития России от 09.08.2018 N 419)</w:t>
            </w:r>
          </w:p>
        </w:tc>
      </w:tr>
    </w:tbl>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&lt;10&gt;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20"/>
        <w:gridCol w:w="2211"/>
      </w:tblGrid>
      <w:tr w:rsidR="007F5A19">
        <w:tc>
          <w:tcPr>
            <w:tcW w:w="5783" w:type="dxa"/>
          </w:tcPr>
          <w:p w:rsidR="007F5A19" w:rsidRDefault="007F5A19">
            <w:pPr>
              <w:pStyle w:val="ConsPlusNormal"/>
              <w:jc w:val="center"/>
            </w:pPr>
            <w:r>
              <w:t>Наименование</w:t>
            </w:r>
          </w:p>
        </w:tc>
        <w:tc>
          <w:tcPr>
            <w:tcW w:w="1020" w:type="dxa"/>
          </w:tcPr>
          <w:p w:rsidR="007F5A19" w:rsidRDefault="007F5A19">
            <w:pPr>
              <w:pStyle w:val="ConsPlusNormal"/>
              <w:jc w:val="center"/>
            </w:pPr>
            <w:r>
              <w:t>Срок экономической жизни, лет</w:t>
            </w:r>
          </w:p>
        </w:tc>
        <w:tc>
          <w:tcPr>
            <w:tcW w:w="2211" w:type="dxa"/>
          </w:tcPr>
          <w:p w:rsidR="007F5A19" w:rsidRDefault="007F5A19">
            <w:pPr>
              <w:pStyle w:val="ConsPlusNormal"/>
              <w:jc w:val="center"/>
            </w:pPr>
            <w:r>
              <w:t>Примечания</w:t>
            </w:r>
          </w:p>
        </w:tc>
      </w:tr>
      <w:tr w:rsidR="007F5A19">
        <w:tc>
          <w:tcPr>
            <w:tcW w:w="5783" w:type="dxa"/>
            <w:vAlign w:val="center"/>
          </w:tcPr>
          <w:p w:rsidR="007F5A19" w:rsidRDefault="007F5A19">
            <w:pPr>
              <w:pStyle w:val="ConsPlusNormal"/>
              <w:outlineLvl w:val="2"/>
            </w:pPr>
            <w:r>
              <w:t>ЗДАНИЯ</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производственные и непроизводственные</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1020" w:type="dxa"/>
            <w:vAlign w:val="bottom"/>
          </w:tcPr>
          <w:p w:rsidR="007F5A19" w:rsidRDefault="007F5A19">
            <w:pPr>
              <w:pStyle w:val="ConsPlusNormal"/>
            </w:pPr>
            <w:r>
              <w:t>250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 xml:space="preserve">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 совмещенного, совмещенного и бычкового типов, приплотинные, </w:t>
            </w:r>
            <w:r>
              <w:lastRenderedPageBreak/>
              <w:t>подземные здания гидроэлектростанций; здания приливных гидроэлектростанций</w:t>
            </w:r>
          </w:p>
        </w:tc>
        <w:tc>
          <w:tcPr>
            <w:tcW w:w="1020" w:type="dxa"/>
            <w:vAlign w:val="bottom"/>
          </w:tcPr>
          <w:p w:rsidR="007F5A19" w:rsidRDefault="007F5A19">
            <w:pPr>
              <w:pStyle w:val="ConsPlusNormal"/>
            </w:pPr>
            <w:r>
              <w:lastRenderedPageBreak/>
              <w:t>100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1020" w:type="dxa"/>
            <w:vAlign w:val="bottom"/>
          </w:tcPr>
          <w:p w:rsidR="007F5A19" w:rsidRDefault="007F5A19">
            <w:pPr>
              <w:pStyle w:val="ConsPlusNormal"/>
            </w:pPr>
            <w:r>
              <w:t>83,3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перекрытиями; здания деревянные с брусчатыми или бревенчатыми рублеными стенами, одно-, двух- и более этажные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из пленочных материалов (воздухо-опорные, пневмокаркасные, каркасные, шатровые)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Сборно-разборные и передвижные здания</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сборно-разборные контейнерного исполнения, деревянные, каркасные, каркасно-панельные и панельные, щитовые и прочие облегченные здания; телефонные кабины и будки Фрадкина</w:t>
            </w:r>
          </w:p>
        </w:tc>
        <w:tc>
          <w:tcPr>
            <w:tcW w:w="1020" w:type="dxa"/>
            <w:vAlign w:val="bottom"/>
          </w:tcPr>
          <w:p w:rsidR="007F5A19" w:rsidRDefault="007F5A19">
            <w:pPr>
              <w:pStyle w:val="ConsPlusNormal"/>
            </w:pPr>
            <w:r>
              <w:t>10,2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передвижные: цельнометаллические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Здания передвижные: деревометаллические</w:t>
            </w:r>
          </w:p>
        </w:tc>
        <w:tc>
          <w:tcPr>
            <w:tcW w:w="1020" w:type="dxa"/>
            <w:vAlign w:val="bottom"/>
          </w:tcPr>
          <w:p w:rsidR="007F5A19" w:rsidRDefault="007F5A19">
            <w:pPr>
              <w:pStyle w:val="ConsPlusNormal"/>
            </w:pPr>
            <w:r>
              <w:t>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 xml:space="preserve">Палатки-магазины, павильоны, кафе, закусочные, столовые </w:t>
            </w:r>
            <w:r>
              <w:lastRenderedPageBreak/>
              <w:t>из металлоконструкций, стеклопластика, прессованных плит и деревянные</w:t>
            </w:r>
          </w:p>
        </w:tc>
        <w:tc>
          <w:tcPr>
            <w:tcW w:w="1020" w:type="dxa"/>
            <w:vAlign w:val="bottom"/>
          </w:tcPr>
          <w:p w:rsidR="007F5A19" w:rsidRDefault="007F5A19">
            <w:pPr>
              <w:pStyle w:val="ConsPlusNormal"/>
            </w:pPr>
            <w:r>
              <w:lastRenderedPageBreak/>
              <w:t>15,2</w:t>
            </w:r>
          </w:p>
        </w:tc>
        <w:tc>
          <w:tcPr>
            <w:tcW w:w="2211" w:type="dxa"/>
            <w:vAlign w:val="bottom"/>
          </w:tcPr>
          <w:p w:rsidR="007F5A19" w:rsidRDefault="007F5A19">
            <w:pPr>
              <w:pStyle w:val="ConsPlusNormal"/>
            </w:pPr>
            <w:r>
              <w:t xml:space="preserve">Для палаток и </w:t>
            </w:r>
            <w:r>
              <w:lastRenderedPageBreak/>
              <w:t>павильонов, используемых для реализации плодоовощных товаров, применяется коэффициент 0,67</w:t>
            </w:r>
          </w:p>
        </w:tc>
      </w:tr>
      <w:tr w:rsidR="007F5A19">
        <w:tc>
          <w:tcPr>
            <w:tcW w:w="5783" w:type="dxa"/>
            <w:vAlign w:val="center"/>
          </w:tcPr>
          <w:p w:rsidR="007F5A19" w:rsidRDefault="007F5A19">
            <w:pPr>
              <w:pStyle w:val="ConsPlusNormal"/>
            </w:pPr>
            <w:r>
              <w:lastRenderedPageBreak/>
              <w:t>Киоски и ларьки из металлоконструкций, стеклопластика, прессованных плит и деревянные</w:t>
            </w:r>
          </w:p>
        </w:tc>
        <w:tc>
          <w:tcPr>
            <w:tcW w:w="1020" w:type="dxa"/>
            <w:vAlign w:val="bottom"/>
          </w:tcPr>
          <w:p w:rsidR="007F5A19" w:rsidRDefault="007F5A19">
            <w:pPr>
              <w:pStyle w:val="ConsPlusNormal"/>
            </w:pPr>
            <w:r>
              <w:t>9,1</w:t>
            </w:r>
          </w:p>
        </w:tc>
        <w:tc>
          <w:tcPr>
            <w:tcW w:w="2211" w:type="dxa"/>
            <w:vAlign w:val="bottom"/>
          </w:tcPr>
          <w:p w:rsidR="007F5A19" w:rsidRDefault="007F5A19">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7F5A19">
        <w:tc>
          <w:tcPr>
            <w:tcW w:w="5783" w:type="dxa"/>
            <w:vAlign w:val="center"/>
          </w:tcPr>
          <w:p w:rsidR="007F5A19" w:rsidRDefault="007F5A19">
            <w:pPr>
              <w:pStyle w:val="ConsPlusNormal"/>
            </w:pPr>
            <w:r>
              <w:t>Овоще- и фруктохранилища</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1020" w:type="dxa"/>
            <w:vAlign w:val="bottom"/>
          </w:tcPr>
          <w:p w:rsidR="007F5A19" w:rsidRDefault="007F5A19">
            <w:pPr>
              <w:pStyle w:val="ConsPlusNormal"/>
            </w:pPr>
            <w:r>
              <w:t>28,6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Картофелеовощехранилища навальные с каменными стенами из штучных камней и блоков, колонны железобетонные или кирпичные, покрытие железобетонные,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1020" w:type="dxa"/>
            <w:vAlign w:val="bottom"/>
          </w:tcPr>
          <w:p w:rsidR="007F5A19" w:rsidRDefault="007F5A19">
            <w:pPr>
              <w:pStyle w:val="ConsPlusNormal"/>
            </w:pPr>
            <w:r>
              <w:t>32,3</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1020" w:type="dxa"/>
            <w:vAlign w:val="bottom"/>
          </w:tcPr>
          <w:p w:rsidR="007F5A19" w:rsidRDefault="007F5A19">
            <w:pPr>
              <w:pStyle w:val="ConsPlusNormal"/>
            </w:pPr>
            <w:r>
              <w:t>35,7</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rsidR="007F5A19" w:rsidRDefault="007F5A19">
            <w:pPr>
              <w:pStyle w:val="ConsPlusNormal"/>
            </w:pPr>
            <w:r>
              <w:t>25</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rsidR="007F5A19" w:rsidRDefault="007F5A19">
            <w:pPr>
              <w:pStyle w:val="ConsPlusNormal"/>
            </w:pPr>
            <w:r>
              <w:t>26,3</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rsidR="007F5A19" w:rsidRDefault="007F5A19">
            <w:pPr>
              <w:pStyle w:val="ConsPlusNormal"/>
            </w:pPr>
            <w:r>
              <w:t>27,8</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lastRenderedPageBreak/>
              <w:t>Жилые здания</w:t>
            </w:r>
          </w:p>
        </w:tc>
        <w:tc>
          <w:tcPr>
            <w:tcW w:w="1020" w:type="dxa"/>
            <w:vAlign w:val="bottom"/>
          </w:tcPr>
          <w:p w:rsidR="007F5A19" w:rsidRDefault="007F5A19">
            <w:pPr>
              <w:pStyle w:val="ConsPlusNormal"/>
            </w:pP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1020" w:type="dxa"/>
            <w:vAlign w:val="bottom"/>
          </w:tcPr>
          <w:p w:rsidR="007F5A19" w:rsidRDefault="007F5A19">
            <w:pPr>
              <w:pStyle w:val="ConsPlusNormal"/>
            </w:pPr>
            <w:r>
              <w:t>142,9</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1020" w:type="dxa"/>
            <w:vAlign w:val="bottom"/>
          </w:tcPr>
          <w:p w:rsidR="007F5A19" w:rsidRDefault="007F5A19">
            <w:pPr>
              <w:pStyle w:val="ConsPlusNormal"/>
            </w:pPr>
            <w:r>
              <w:t>125</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1020" w:type="dxa"/>
            <w:vAlign w:val="bottom"/>
          </w:tcPr>
          <w:p w:rsidR="007F5A19" w:rsidRDefault="007F5A19">
            <w:pPr>
              <w:pStyle w:val="ConsPlusNormal"/>
            </w:pPr>
            <w:r>
              <w:t>100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Здания со стенами смешанными, деревянными рублеными или брусчатыми</w:t>
            </w:r>
          </w:p>
        </w:tc>
        <w:tc>
          <w:tcPr>
            <w:tcW w:w="1020" w:type="dxa"/>
            <w:vAlign w:val="bottom"/>
          </w:tcPr>
          <w:p w:rsidR="007F5A19" w:rsidRDefault="007F5A19">
            <w:pPr>
              <w:pStyle w:val="ConsPlusNormal"/>
            </w:pPr>
            <w:r>
              <w:t>50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Здания сырцовые, сборно-щитовые, каркасно-засыпные, глинобитные, саманные</w:t>
            </w:r>
          </w:p>
        </w:tc>
        <w:tc>
          <w:tcPr>
            <w:tcW w:w="1020" w:type="dxa"/>
            <w:vAlign w:val="bottom"/>
          </w:tcPr>
          <w:p w:rsidR="007F5A19" w:rsidRDefault="007F5A19">
            <w:pPr>
              <w:pStyle w:val="ConsPlusNormal"/>
            </w:pPr>
            <w:r>
              <w:t>30,3</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Здания каркасно-камышитовые и другие облегченные</w:t>
            </w:r>
          </w:p>
        </w:tc>
        <w:tc>
          <w:tcPr>
            <w:tcW w:w="1020" w:type="dxa"/>
            <w:vAlign w:val="bottom"/>
          </w:tcPr>
          <w:p w:rsidR="007F5A19" w:rsidRDefault="007F5A19">
            <w:pPr>
              <w:pStyle w:val="ConsPlusNormal"/>
            </w:pPr>
            <w:r>
              <w:t>15,2</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outlineLvl w:val="2"/>
            </w:pPr>
            <w:r>
              <w:t>СООРУЖЕНИЯ</w:t>
            </w:r>
          </w:p>
        </w:tc>
        <w:tc>
          <w:tcPr>
            <w:tcW w:w="1020" w:type="dxa"/>
            <w:vAlign w:val="bottom"/>
          </w:tcPr>
          <w:p w:rsidR="007F5A19" w:rsidRDefault="007F5A19">
            <w:pPr>
              <w:pStyle w:val="ConsPlusNormal"/>
            </w:pP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Нефтяные и газовые скважины</w:t>
            </w:r>
          </w:p>
        </w:tc>
        <w:tc>
          <w:tcPr>
            <w:tcW w:w="1020" w:type="dxa"/>
            <w:vAlign w:val="bottom"/>
          </w:tcPr>
          <w:p w:rsidR="007F5A19" w:rsidRDefault="007F5A19">
            <w:pPr>
              <w:pStyle w:val="ConsPlusNormal"/>
            </w:pP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Нефтяные, нагнетательные и контрольные скважины</w:t>
            </w:r>
          </w:p>
        </w:tc>
        <w:tc>
          <w:tcPr>
            <w:tcW w:w="1020" w:type="dxa"/>
            <w:vAlign w:val="bottom"/>
          </w:tcPr>
          <w:p w:rsidR="007F5A19" w:rsidRDefault="007F5A19">
            <w:pPr>
              <w:pStyle w:val="ConsPlusNormal"/>
            </w:pPr>
            <w:r>
              <w:t>14,9</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Газовые и газоконденсатные скважины</w:t>
            </w:r>
          </w:p>
        </w:tc>
        <w:tc>
          <w:tcPr>
            <w:tcW w:w="1020" w:type="dxa"/>
            <w:vAlign w:val="bottom"/>
          </w:tcPr>
          <w:p w:rsidR="007F5A19" w:rsidRDefault="007F5A19">
            <w:pPr>
              <w:pStyle w:val="ConsPlusNormal"/>
            </w:pPr>
            <w:r>
              <w:t>12</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Скважины подземных хранилищ газа, подземные хранилища нефти в отложениях калийной соли</w:t>
            </w:r>
          </w:p>
        </w:tc>
        <w:tc>
          <w:tcPr>
            <w:tcW w:w="1020" w:type="dxa"/>
            <w:vAlign w:val="bottom"/>
          </w:tcPr>
          <w:p w:rsidR="007F5A19" w:rsidRDefault="007F5A19">
            <w:pPr>
              <w:pStyle w:val="ConsPlusNormal"/>
            </w:pPr>
            <w:r>
              <w:t>50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Обвязочные трубопроводы и шлейфы скважин</w:t>
            </w:r>
          </w:p>
        </w:tc>
        <w:tc>
          <w:tcPr>
            <w:tcW w:w="1020" w:type="dxa"/>
            <w:vAlign w:val="bottom"/>
          </w:tcPr>
          <w:p w:rsidR="007F5A19" w:rsidRDefault="007F5A19">
            <w:pPr>
              <w:pStyle w:val="ConsPlusNormal"/>
            </w:pPr>
            <w:r>
              <w:t>12</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Гидротехнические сооружения</w:t>
            </w:r>
          </w:p>
        </w:tc>
        <w:tc>
          <w:tcPr>
            <w:tcW w:w="1020" w:type="dxa"/>
            <w:vAlign w:val="bottom"/>
          </w:tcPr>
          <w:p w:rsidR="007F5A19" w:rsidRDefault="007F5A19">
            <w:pPr>
              <w:pStyle w:val="ConsPlusNormal"/>
            </w:pP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1020" w:type="dxa"/>
            <w:vAlign w:val="bottom"/>
          </w:tcPr>
          <w:p w:rsidR="007F5A19" w:rsidRDefault="007F5A19">
            <w:pPr>
              <w:pStyle w:val="ConsPlusNormal"/>
            </w:pPr>
            <w:r>
              <w:t>100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Берегоукрепительные и берегозащитные сооружения железобетонные, бетонные, каменные</w:t>
            </w:r>
          </w:p>
        </w:tc>
        <w:tc>
          <w:tcPr>
            <w:tcW w:w="1020" w:type="dxa"/>
            <w:vAlign w:val="bottom"/>
          </w:tcPr>
          <w:p w:rsidR="007F5A19" w:rsidRDefault="007F5A19">
            <w:pPr>
              <w:pStyle w:val="ConsPlusNormal"/>
            </w:pPr>
            <w:r>
              <w:t>29,9</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lastRenderedPageBreak/>
              <w:t>Речные причальные сооружения деревянные: эстакады, ряжевые набережные, больверки</w:t>
            </w:r>
          </w:p>
        </w:tc>
        <w:tc>
          <w:tcPr>
            <w:tcW w:w="1020" w:type="dxa"/>
            <w:vAlign w:val="bottom"/>
          </w:tcPr>
          <w:p w:rsidR="007F5A19" w:rsidRDefault="007F5A19">
            <w:pPr>
              <w:pStyle w:val="ConsPlusNormal"/>
            </w:pPr>
            <w:r>
              <w:t>25</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Гидротехнические сооружения деревянные (включая здания)</w:t>
            </w:r>
          </w:p>
        </w:tc>
        <w:tc>
          <w:tcPr>
            <w:tcW w:w="1020" w:type="dxa"/>
            <w:vAlign w:val="bottom"/>
          </w:tcPr>
          <w:p w:rsidR="007F5A19" w:rsidRDefault="007F5A19">
            <w:pPr>
              <w:pStyle w:val="ConsPlusNormal"/>
            </w:pPr>
            <w:r>
              <w:t>33,3</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Каналы судоходные</w:t>
            </w:r>
          </w:p>
        </w:tc>
        <w:tc>
          <w:tcPr>
            <w:tcW w:w="1020" w:type="dxa"/>
            <w:vAlign w:val="bottom"/>
          </w:tcPr>
          <w:p w:rsidR="007F5A19" w:rsidRDefault="007F5A19">
            <w:pPr>
              <w:pStyle w:val="ConsPlusNormal"/>
            </w:pPr>
            <w:r>
              <w:t>153,8</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Все виды регулировочных (выпрямительных) сооружений</w:t>
            </w:r>
          </w:p>
        </w:tc>
        <w:tc>
          <w:tcPr>
            <w:tcW w:w="1020" w:type="dxa"/>
            <w:vAlign w:val="bottom"/>
          </w:tcPr>
          <w:p w:rsidR="007F5A19" w:rsidRDefault="007F5A19">
            <w:pPr>
              <w:pStyle w:val="ConsPlusNormal"/>
            </w:pPr>
            <w:r>
              <w:t>10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Водохранилища при земляных плотинах</w:t>
            </w:r>
          </w:p>
        </w:tc>
        <w:tc>
          <w:tcPr>
            <w:tcW w:w="1020" w:type="dxa"/>
            <w:vAlign w:val="bottom"/>
          </w:tcPr>
          <w:p w:rsidR="007F5A19" w:rsidRDefault="007F5A19">
            <w:pPr>
              <w:pStyle w:val="ConsPlusNormal"/>
            </w:pPr>
            <w:r>
              <w:t>74,1</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Водосбросы и водовыпуски при прудах: бетонные и железобетонные</w:t>
            </w:r>
          </w:p>
        </w:tc>
        <w:tc>
          <w:tcPr>
            <w:tcW w:w="1020" w:type="dxa"/>
            <w:vAlign w:val="bottom"/>
          </w:tcPr>
          <w:p w:rsidR="007F5A19" w:rsidRDefault="007F5A19">
            <w:pPr>
              <w:pStyle w:val="ConsPlusNormal"/>
            </w:pPr>
            <w:r>
              <w:t>50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Водосбросы и водовыпуски при прудах: деревянные</w:t>
            </w:r>
          </w:p>
        </w:tc>
        <w:tc>
          <w:tcPr>
            <w:tcW w:w="1020" w:type="dxa"/>
            <w:vAlign w:val="bottom"/>
          </w:tcPr>
          <w:p w:rsidR="007F5A19" w:rsidRDefault="007F5A19">
            <w:pPr>
              <w:pStyle w:val="ConsPlusNormal"/>
            </w:pPr>
            <w:r>
              <w:t>12,5</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Выправительные сооружения фашинные и каменные</w:t>
            </w:r>
          </w:p>
        </w:tc>
        <w:tc>
          <w:tcPr>
            <w:tcW w:w="1020" w:type="dxa"/>
            <w:vAlign w:val="bottom"/>
          </w:tcPr>
          <w:p w:rsidR="007F5A19" w:rsidRDefault="007F5A19">
            <w:pPr>
              <w:pStyle w:val="ConsPlusNormal"/>
            </w:pPr>
            <w:r>
              <w:t>20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Гидротехнические внутрихозяйственные сооружения на каналах (шлюзы - регуляторы, мосты - водоводы, перепады, быстротеки, консольные перепады, дюкеры, в том числе стальные, акведуки, водосливы каменные, бетонные и железобетонные)</w:t>
            </w:r>
          </w:p>
        </w:tc>
        <w:tc>
          <w:tcPr>
            <w:tcW w:w="1020" w:type="dxa"/>
            <w:vAlign w:val="bottom"/>
          </w:tcPr>
          <w:p w:rsidR="007F5A19" w:rsidRDefault="007F5A19">
            <w:pPr>
              <w:pStyle w:val="ConsPlusNormal"/>
            </w:pPr>
            <w:r>
              <w:t>40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Гидротехнические сооружения на межхозяйственных и внутрихозяйственных каналах деревянные</w:t>
            </w:r>
          </w:p>
        </w:tc>
        <w:tc>
          <w:tcPr>
            <w:tcW w:w="1020" w:type="dxa"/>
            <w:vAlign w:val="bottom"/>
          </w:tcPr>
          <w:p w:rsidR="007F5A19" w:rsidRDefault="007F5A19">
            <w:pPr>
              <w:pStyle w:val="ConsPlusNormal"/>
            </w:pPr>
            <w:r>
              <w:t>12,5</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1020" w:type="dxa"/>
            <w:vAlign w:val="bottom"/>
          </w:tcPr>
          <w:p w:rsidR="007F5A19" w:rsidRDefault="007F5A19">
            <w:pPr>
              <w:pStyle w:val="ConsPlusNormal"/>
            </w:pPr>
            <w:r>
              <w:t>50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Внутрихозяйственная и межхозяйственная оросительная сеть: каналы из железобетонных лотков</w:t>
            </w:r>
          </w:p>
        </w:tc>
        <w:tc>
          <w:tcPr>
            <w:tcW w:w="1020" w:type="dxa"/>
            <w:vAlign w:val="bottom"/>
          </w:tcPr>
          <w:p w:rsidR="007F5A19" w:rsidRDefault="007F5A19">
            <w:pPr>
              <w:pStyle w:val="ConsPlusNormal"/>
            </w:pPr>
            <w:r>
              <w:t>25</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1020" w:type="dxa"/>
            <w:vAlign w:val="bottom"/>
          </w:tcPr>
          <w:p w:rsidR="007F5A19" w:rsidRDefault="007F5A19">
            <w:pPr>
              <w:pStyle w:val="ConsPlusNormal"/>
            </w:pPr>
            <w:r>
              <w:t>40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Закрытая коллекторно-дренажная сеть: каналы из асбестоцементных труб</w:t>
            </w:r>
          </w:p>
        </w:tc>
        <w:tc>
          <w:tcPr>
            <w:tcW w:w="1020" w:type="dxa"/>
            <w:vAlign w:val="bottom"/>
          </w:tcPr>
          <w:p w:rsidR="007F5A19" w:rsidRDefault="007F5A19">
            <w:pPr>
              <w:pStyle w:val="ConsPlusNormal"/>
            </w:pPr>
            <w:r>
              <w:t>40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Закрытая коллекторно-дренажная сеть: каналы из гончарных труб</w:t>
            </w:r>
          </w:p>
        </w:tc>
        <w:tc>
          <w:tcPr>
            <w:tcW w:w="1020" w:type="dxa"/>
            <w:vAlign w:val="bottom"/>
          </w:tcPr>
          <w:p w:rsidR="007F5A19" w:rsidRDefault="007F5A19">
            <w:pPr>
              <w:pStyle w:val="ConsPlusNormal"/>
            </w:pPr>
            <w:r>
              <w:t>62,5</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Закрытая коллекторно-дренажная сеть: каналы из пластмассовых труб</w:t>
            </w:r>
          </w:p>
        </w:tc>
        <w:tc>
          <w:tcPr>
            <w:tcW w:w="1020" w:type="dxa"/>
            <w:vAlign w:val="bottom"/>
          </w:tcPr>
          <w:p w:rsidR="007F5A19" w:rsidRDefault="007F5A19">
            <w:pPr>
              <w:pStyle w:val="ConsPlusNormal"/>
            </w:pPr>
            <w:r>
              <w:t>30,3</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Системы лиманного орошения</w:t>
            </w:r>
          </w:p>
        </w:tc>
        <w:tc>
          <w:tcPr>
            <w:tcW w:w="1020" w:type="dxa"/>
            <w:vAlign w:val="bottom"/>
          </w:tcPr>
          <w:p w:rsidR="007F5A19" w:rsidRDefault="007F5A19">
            <w:pPr>
              <w:pStyle w:val="ConsPlusNormal"/>
            </w:pPr>
            <w:r>
              <w:t>50</w:t>
            </w:r>
          </w:p>
        </w:tc>
        <w:tc>
          <w:tcPr>
            <w:tcW w:w="2211" w:type="dxa"/>
          </w:tcPr>
          <w:p w:rsidR="007F5A19" w:rsidRDefault="007F5A19">
            <w:pPr>
              <w:pStyle w:val="ConsPlusNormal"/>
            </w:pPr>
          </w:p>
        </w:tc>
      </w:tr>
      <w:tr w:rsidR="007F5A19">
        <w:tc>
          <w:tcPr>
            <w:tcW w:w="5783" w:type="dxa"/>
            <w:vAlign w:val="center"/>
          </w:tcPr>
          <w:p w:rsidR="007F5A19" w:rsidRDefault="007F5A19">
            <w:pPr>
              <w:pStyle w:val="ConsPlusNormal"/>
            </w:pPr>
            <w:r>
              <w:t xml:space="preserve">Отрегулированные реки - водоприемники, межхозяйственные, осушительные, магистральные и </w:t>
            </w:r>
            <w:r>
              <w:lastRenderedPageBreak/>
              <w:t>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1020" w:type="dxa"/>
            <w:vAlign w:val="bottom"/>
          </w:tcPr>
          <w:p w:rsidR="007F5A19" w:rsidRDefault="007F5A19">
            <w:pPr>
              <w:pStyle w:val="ConsPlusNormal"/>
            </w:pPr>
            <w:r>
              <w:lastRenderedPageBreak/>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Дренаж (горизонтальный) для осушения сельскохозяйственных земель: гончарный в минеральных грунтах</w:t>
            </w:r>
          </w:p>
        </w:tc>
        <w:tc>
          <w:tcPr>
            <w:tcW w:w="1020" w:type="dxa"/>
            <w:vAlign w:val="bottom"/>
          </w:tcPr>
          <w:p w:rsidR="007F5A19" w:rsidRDefault="007F5A19">
            <w:pPr>
              <w:pStyle w:val="ConsPlusNormal"/>
            </w:pPr>
            <w:r>
              <w:t>83,3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Дренаж (горизонтальный) для осушения сельскохозяйственных земель: гончарный в торфяных грунтах</w:t>
            </w:r>
          </w:p>
        </w:tc>
        <w:tc>
          <w:tcPr>
            <w:tcW w:w="1020" w:type="dxa"/>
            <w:vAlign w:val="bottom"/>
          </w:tcPr>
          <w:p w:rsidR="007F5A19" w:rsidRDefault="007F5A19">
            <w:pPr>
              <w:pStyle w:val="ConsPlusNormal"/>
            </w:pPr>
            <w:r>
              <w:t>71,4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Дренаж (горизонтальный) для осушения сельскохозяйственных земель: пластмассовый</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Дренаж (горизонтальный) для осушения сельскохозяйственных земель: дощатый, хворостяной</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Дренаж (горизонтальный) для осушения сельскохозяйственных земель: щелевой, кротовый</w:t>
            </w:r>
          </w:p>
        </w:tc>
        <w:tc>
          <w:tcPr>
            <w:tcW w:w="1020" w:type="dxa"/>
            <w:vAlign w:val="bottom"/>
          </w:tcPr>
          <w:p w:rsidR="007F5A19" w:rsidRDefault="007F5A19">
            <w:pPr>
              <w:pStyle w:val="ConsPlusNormal"/>
            </w:pPr>
            <w:r>
              <w:t>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Морские причальные гравитационные сооружения из бетонных массивов</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Морские причальные и берегоукрепительные сооружения: железобетонные, бетонные и каменные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Морские причальные и берегоукрепительные сооружения: металлические</w:t>
            </w:r>
          </w:p>
        </w:tc>
        <w:tc>
          <w:tcPr>
            <w:tcW w:w="1020" w:type="dxa"/>
            <w:vAlign w:val="bottom"/>
          </w:tcPr>
          <w:p w:rsidR="007F5A19" w:rsidRDefault="007F5A19">
            <w:pPr>
              <w:pStyle w:val="ConsPlusNormal"/>
            </w:pPr>
            <w:r>
              <w:t>43,5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Морские причальные и берегоукрепительные сооружения: деревянные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Оградительные сооружения: земляные, бетонные и железобетонные</w:t>
            </w:r>
          </w:p>
        </w:tc>
        <w:tc>
          <w:tcPr>
            <w:tcW w:w="1020" w:type="dxa"/>
            <w:vAlign w:val="bottom"/>
          </w:tcPr>
          <w:p w:rsidR="007F5A19" w:rsidRDefault="007F5A19">
            <w:pPr>
              <w:pStyle w:val="ConsPlusNormal"/>
            </w:pPr>
            <w:r>
              <w:t>90,9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Оградительные сооружения: металлические и деревянные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Каналы судоходные морские</w:t>
            </w:r>
          </w:p>
        </w:tc>
        <w:tc>
          <w:tcPr>
            <w:tcW w:w="1020" w:type="dxa"/>
            <w:vAlign w:val="bottom"/>
          </w:tcPr>
          <w:p w:rsidR="007F5A19" w:rsidRDefault="007F5A19">
            <w:pPr>
              <w:pStyle w:val="ConsPlusNormal"/>
            </w:pPr>
            <w:r>
              <w:t>142,9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Искусственно образованные портовые территории</w:t>
            </w:r>
          </w:p>
        </w:tc>
        <w:tc>
          <w:tcPr>
            <w:tcW w:w="1020" w:type="dxa"/>
            <w:vAlign w:val="bottom"/>
          </w:tcPr>
          <w:p w:rsidR="007F5A19" w:rsidRDefault="007F5A19">
            <w:pPr>
              <w:pStyle w:val="ConsPlusNormal"/>
            </w:pPr>
            <w:r>
              <w:t>500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1020" w:type="dxa"/>
            <w:vAlign w:val="bottom"/>
          </w:tcPr>
          <w:p w:rsidR="007F5A19" w:rsidRDefault="007F5A19">
            <w:pPr>
              <w:pStyle w:val="ConsPlusNormal"/>
            </w:pPr>
            <w:r>
              <w:t>76,9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Шлюзы судоходные деревянные и смешанной конструкции, а также плотины деревянные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 xml:space="preserve">Речные причальные сооружения: железобетонные, </w:t>
            </w:r>
            <w:r>
              <w:lastRenderedPageBreak/>
              <w:t>бетонные и каменные</w:t>
            </w:r>
          </w:p>
        </w:tc>
        <w:tc>
          <w:tcPr>
            <w:tcW w:w="1020" w:type="dxa"/>
            <w:vAlign w:val="bottom"/>
          </w:tcPr>
          <w:p w:rsidR="007F5A19" w:rsidRDefault="007F5A19">
            <w:pPr>
              <w:pStyle w:val="ConsPlusNormal"/>
            </w:pPr>
            <w:r>
              <w:lastRenderedPageBreak/>
              <w:t>62,5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Речные причальные сооружения: металлические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Водоприемные сооружения для открытых источников, включая крепление береговой полосы (для целей водоснабжения)</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Наплавные лесозадерживающие, лесонаправляющие, оградительные и причальные сооружения: деревянные</w:t>
            </w:r>
          </w:p>
        </w:tc>
        <w:tc>
          <w:tcPr>
            <w:tcW w:w="1020" w:type="dxa"/>
            <w:vAlign w:val="bottom"/>
          </w:tcPr>
          <w:p w:rsidR="007F5A19" w:rsidRDefault="007F5A19">
            <w:pPr>
              <w:pStyle w:val="ConsPlusNormal"/>
            </w:pPr>
            <w:r>
              <w:t>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Наплавные лесозадерживающие, лесонаправляющие, оградительные и причальные сооружения: металлические</w:t>
            </w:r>
          </w:p>
        </w:tc>
        <w:tc>
          <w:tcPr>
            <w:tcW w:w="1020" w:type="dxa"/>
            <w:vAlign w:val="bottom"/>
          </w:tcPr>
          <w:p w:rsidR="007F5A19" w:rsidRDefault="007F5A19">
            <w:pPr>
              <w:pStyle w:val="ConsPlusNormal"/>
            </w:pPr>
            <w:r>
              <w:t>10,4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Опоры наплавных сооружений: деревянные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Опоры наплавных сооружений: железобетонные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Плотины лесосплавные и мелиоративные, а также водозаборные, водосбросные сооружения деревянные</w:t>
            </w:r>
          </w:p>
        </w:tc>
        <w:tc>
          <w:tcPr>
            <w:tcW w:w="1020" w:type="dxa"/>
            <w:vAlign w:val="bottom"/>
          </w:tcPr>
          <w:p w:rsidR="007F5A19" w:rsidRDefault="007F5A19">
            <w:pPr>
              <w:pStyle w:val="ConsPlusNormal"/>
            </w:pPr>
            <w:r>
              <w:t>12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Лотки лесосплавные железобетонные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Прудовые рыбоводные сооружения</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Плотины земляные при прудах</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Железобетонные водосбросы, водовыпуски и водоспуски при прудах</w:t>
            </w:r>
          </w:p>
        </w:tc>
        <w:tc>
          <w:tcPr>
            <w:tcW w:w="1020" w:type="dxa"/>
            <w:vAlign w:val="bottom"/>
          </w:tcPr>
          <w:p w:rsidR="007F5A19" w:rsidRDefault="007F5A19">
            <w:pPr>
              <w:pStyle w:val="ConsPlusNormal"/>
            </w:pPr>
            <w:r>
              <w:t>28,6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Железобетонные садки для хранения рыбы и рыбоуловители</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Рыбосборные каналы при прудах</w:t>
            </w:r>
          </w:p>
        </w:tc>
        <w:tc>
          <w:tcPr>
            <w:tcW w:w="1020" w:type="dxa"/>
            <w:vAlign w:val="bottom"/>
          </w:tcPr>
          <w:p w:rsidR="007F5A19" w:rsidRDefault="007F5A19">
            <w:pPr>
              <w:pStyle w:val="ConsPlusNormal"/>
            </w:pPr>
            <w:r>
              <w:t>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Железобетонные бассейны для содержания и выращивания рыбы</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Линии из стеклопластиковых лотков или бассейнов для содержания и выращивания рыбы: железобетонные основания</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Линии из стеклопластиковых лотков или бассейнов для содержания и выращивания рыбы: стеклопластиковые лотки</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Линии из стеклопластиковых лотков или бассейнов для содержания и выращивания рыбы: здания или навесы</w:t>
            </w:r>
          </w:p>
        </w:tc>
        <w:tc>
          <w:tcPr>
            <w:tcW w:w="1020" w:type="dxa"/>
            <w:vAlign w:val="bottom"/>
          </w:tcPr>
          <w:p w:rsidR="007F5A19" w:rsidRDefault="007F5A19">
            <w:pPr>
              <w:pStyle w:val="ConsPlusNormal"/>
            </w:pPr>
            <w:r>
              <w:t>7,9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Верховины русловых прудов металлические с бетонным каркасом</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Плавучие садковые линии для выращивания рыбы: понтоны металлические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Плавучие садковые линии для выращивания рыбы: садки из лотаксированной дели</w:t>
            </w:r>
          </w:p>
        </w:tc>
        <w:tc>
          <w:tcPr>
            <w:tcW w:w="1020" w:type="dxa"/>
            <w:vAlign w:val="bottom"/>
          </w:tcPr>
          <w:p w:rsidR="007F5A19" w:rsidRDefault="007F5A19">
            <w:pPr>
              <w:pStyle w:val="ConsPlusNormal"/>
            </w:pPr>
            <w:r>
              <w:t>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Плавучие садковые линии для выращивания рыбы: садки из лотаксированной дели</w:t>
            </w:r>
          </w:p>
        </w:tc>
        <w:tc>
          <w:tcPr>
            <w:tcW w:w="1020" w:type="dxa"/>
            <w:vAlign w:val="bottom"/>
          </w:tcPr>
          <w:p w:rsidR="007F5A19" w:rsidRDefault="007F5A19">
            <w:pPr>
              <w:pStyle w:val="ConsPlusNormal"/>
            </w:pPr>
            <w:r>
              <w:t>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Дамбы нагульных прудов без креплений</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r>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 Для сооружений III класса капитальности к указанной продолжительности применяется коэффициент 0,87, для сооружений IV класса капитальности - 0,8. 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7F5A19">
        <w:tc>
          <w:tcPr>
            <w:tcW w:w="5783" w:type="dxa"/>
            <w:vAlign w:val="center"/>
          </w:tcPr>
          <w:p w:rsidR="007F5A19" w:rsidRDefault="007F5A19">
            <w:pPr>
              <w:pStyle w:val="ConsPlusNormal"/>
            </w:pPr>
            <w:r>
              <w:t>Сооружения транспортного хозяйства, связи и других отраслей</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1020" w:type="dxa"/>
            <w:vAlign w:val="bottom"/>
          </w:tcPr>
          <w:p w:rsidR="007F5A19" w:rsidRDefault="007F5A19">
            <w:pPr>
              <w:pStyle w:val="ConsPlusNormal"/>
            </w:pPr>
            <w:r>
              <w:t>100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Мосты металлические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Мосты деревянные и металлические на деревянных опорах</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Трубы и лотки деревянные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Трубы стальные гофрированные</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 xml:space="preserve">Поддерживающие и защитные сооружения каменные, бетонные и железобетонные (противооползневые, </w:t>
            </w:r>
            <w:r>
              <w:lastRenderedPageBreak/>
              <w:t>противолавинные, противообвальные, подпорные, одевающие, улавливающие стены, галереи, селеспуски, полки, траншеи и др.)</w:t>
            </w:r>
          </w:p>
        </w:tc>
        <w:tc>
          <w:tcPr>
            <w:tcW w:w="1020" w:type="dxa"/>
            <w:vAlign w:val="bottom"/>
          </w:tcPr>
          <w:p w:rsidR="007F5A19" w:rsidRDefault="007F5A19">
            <w:pPr>
              <w:pStyle w:val="ConsPlusNormal"/>
            </w:pPr>
            <w:r>
              <w:lastRenderedPageBreak/>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Регуляционные и укрепительные сооружения мостов</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Железнодорожные платформы железобетонные и каменные крытые</w:t>
            </w:r>
          </w:p>
        </w:tc>
        <w:tc>
          <w:tcPr>
            <w:tcW w:w="1020" w:type="dxa"/>
            <w:vAlign w:val="bottom"/>
          </w:tcPr>
          <w:p w:rsidR="007F5A19" w:rsidRDefault="007F5A19">
            <w:pPr>
              <w:pStyle w:val="ConsPlusNormal"/>
            </w:pPr>
            <w:r>
              <w:t>76,9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Железнодорожные платформы деревянные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Подкрановые пути</w:t>
            </w:r>
          </w:p>
        </w:tc>
        <w:tc>
          <w:tcPr>
            <w:tcW w:w="1020" w:type="dxa"/>
            <w:vAlign w:val="bottom"/>
          </w:tcPr>
          <w:p w:rsidR="007F5A19" w:rsidRDefault="007F5A19">
            <w:pPr>
              <w:pStyle w:val="ConsPlusNormal"/>
            </w:pPr>
            <w:r>
              <w:t>23,8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Эстакады льдопогрузочные деревянные</w:t>
            </w:r>
          </w:p>
        </w:tc>
        <w:tc>
          <w:tcPr>
            <w:tcW w:w="1020" w:type="dxa"/>
            <w:vAlign w:val="bottom"/>
          </w:tcPr>
          <w:p w:rsidR="007F5A19" w:rsidRDefault="007F5A19">
            <w:pPr>
              <w:pStyle w:val="ConsPlusNormal"/>
            </w:pPr>
            <w:r>
              <w:t>15,2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Эстакады каменные, бетонные и железобетонные, повышенные пути; эстакады сливные, наливные нефтеперерабатывающей и нефтехимической промышленности (металлические и железобетонные)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Эстакады морские нефтедобывающей промышленности (металлические и железобетонные)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Бункерные эстакады доменных цехов</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Поворотные круги</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Земляное полотно железных дорог</w:t>
            </w:r>
          </w:p>
        </w:tc>
        <w:tc>
          <w:tcPr>
            <w:tcW w:w="1020" w:type="dxa"/>
            <w:vAlign w:val="bottom"/>
          </w:tcPr>
          <w:p w:rsidR="007F5A19" w:rsidRDefault="007F5A19">
            <w:pPr>
              <w:pStyle w:val="ConsPlusNormal"/>
            </w:pPr>
            <w:r>
              <w:t>100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1020" w:type="dxa"/>
            <w:vAlign w:val="bottom"/>
          </w:tcPr>
          <w:p w:rsidR="007F5A19" w:rsidRDefault="007F5A19">
            <w:pPr>
              <w:pStyle w:val="ConsPlusNormal"/>
            </w:pPr>
            <w:r>
              <w:t>20,8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Подъездные и другие железнодорожные пути предприятий</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Железнодорожные пути узкой колеи</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Копры эстакадные, башенные</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Взрывные ямы ломоперерабатывающих цехов</w:t>
            </w:r>
          </w:p>
        </w:tc>
        <w:tc>
          <w:tcPr>
            <w:tcW w:w="1020" w:type="dxa"/>
            <w:vAlign w:val="bottom"/>
          </w:tcPr>
          <w:p w:rsidR="007F5A19" w:rsidRDefault="007F5A19">
            <w:pPr>
              <w:pStyle w:val="ConsPlusNormal"/>
            </w:pPr>
            <w:r>
              <w:t>10,1</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Производственные автомобильные дороги, покрытия площадок и аэродромов: цементобетонные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Производственные автомобильные дороги, покрытия площадок и аэродромов: асфальтобетонные</w:t>
            </w:r>
          </w:p>
        </w:tc>
        <w:tc>
          <w:tcPr>
            <w:tcW w:w="1020" w:type="dxa"/>
            <w:vAlign w:val="bottom"/>
          </w:tcPr>
          <w:p w:rsidR="007F5A19" w:rsidRDefault="007F5A19">
            <w:pPr>
              <w:pStyle w:val="ConsPlusNormal"/>
            </w:pPr>
            <w:r>
              <w:t>31,3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 xml:space="preserve">Производственные автомобильные дороги, покрытия площадок и аэродромов: черные щебеночные и черные </w:t>
            </w:r>
            <w:r>
              <w:lastRenderedPageBreak/>
              <w:t>гравийные</w:t>
            </w:r>
          </w:p>
        </w:tc>
        <w:tc>
          <w:tcPr>
            <w:tcW w:w="1020" w:type="dxa"/>
            <w:vAlign w:val="bottom"/>
          </w:tcPr>
          <w:p w:rsidR="007F5A19" w:rsidRDefault="007F5A19">
            <w:pPr>
              <w:pStyle w:val="ConsPlusNormal"/>
            </w:pPr>
            <w:r>
              <w:lastRenderedPageBreak/>
              <w:t>19,2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1020" w:type="dxa"/>
            <w:vAlign w:val="bottom"/>
          </w:tcPr>
          <w:p w:rsidR="007F5A19" w:rsidRDefault="007F5A19">
            <w:pPr>
              <w:pStyle w:val="ConsPlusNormal"/>
            </w:pPr>
            <w:r>
              <w:t>15,9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Производственные автомобильные дороги, покрытия площадок и аэродромов: булыжные мостовые</w:t>
            </w:r>
          </w:p>
        </w:tc>
        <w:tc>
          <w:tcPr>
            <w:tcW w:w="1020" w:type="dxa"/>
            <w:vAlign w:val="bottom"/>
          </w:tcPr>
          <w:p w:rsidR="007F5A19" w:rsidRDefault="007F5A19">
            <w:pPr>
              <w:pStyle w:val="ConsPlusNormal"/>
            </w:pPr>
            <w:r>
              <w:t>12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Производственные автомобильные дороги, покрытия площадок и аэродромов: деревянно-лежневые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Взлетно-посадочные полосы</w:t>
            </w:r>
          </w:p>
        </w:tc>
        <w:tc>
          <w:tcPr>
            <w:tcW w:w="1020" w:type="dxa"/>
            <w:vAlign w:val="bottom"/>
          </w:tcPr>
          <w:p w:rsidR="007F5A19" w:rsidRDefault="007F5A19">
            <w:pPr>
              <w:pStyle w:val="ConsPlusNormal"/>
            </w:pPr>
            <w:r>
              <w:t>23,3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Взлетные дорожки, места стоянок самолетов, перронные и предангарные площадки</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Летное поле грунтовое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Дренажные, водоотводные и укрепительные сооружения земляного полотна железных дорог: деревянные и земляные</w:t>
            </w:r>
          </w:p>
        </w:tc>
        <w:tc>
          <w:tcPr>
            <w:tcW w:w="1020" w:type="dxa"/>
            <w:vAlign w:val="bottom"/>
          </w:tcPr>
          <w:p w:rsidR="007F5A19" w:rsidRDefault="007F5A19">
            <w:pPr>
              <w:pStyle w:val="ConsPlusNormal"/>
            </w:pPr>
            <w:r>
              <w:t>22,2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1020" w:type="dxa"/>
            <w:vAlign w:val="bottom"/>
          </w:tcPr>
          <w:p w:rsidR="007F5A19" w:rsidRDefault="007F5A19">
            <w:pPr>
              <w:pStyle w:val="ConsPlusNormal"/>
            </w:pPr>
            <w:r>
              <w:t>35,7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Гидроколонны</w:t>
            </w:r>
          </w:p>
        </w:tc>
        <w:tc>
          <w:tcPr>
            <w:tcW w:w="1020" w:type="dxa"/>
            <w:vAlign w:val="bottom"/>
          </w:tcPr>
          <w:p w:rsidR="007F5A19" w:rsidRDefault="007F5A19">
            <w:pPr>
              <w:pStyle w:val="ConsPlusNormal"/>
            </w:pPr>
            <w:r>
              <w:t>22,7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Флотационные установки с металлическими флотаторами</w:t>
            </w:r>
          </w:p>
        </w:tc>
        <w:tc>
          <w:tcPr>
            <w:tcW w:w="1020" w:type="dxa"/>
            <w:vAlign w:val="bottom"/>
          </w:tcPr>
          <w:p w:rsidR="007F5A19" w:rsidRDefault="007F5A19">
            <w:pPr>
              <w:pStyle w:val="ConsPlusNormal"/>
            </w:pPr>
            <w:r>
              <w:t>15,2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Резервуары для хранения дизельного топлива и смазочных материалов: металлические</w:t>
            </w:r>
          </w:p>
        </w:tc>
        <w:tc>
          <w:tcPr>
            <w:tcW w:w="1020" w:type="dxa"/>
            <w:vAlign w:val="bottom"/>
          </w:tcPr>
          <w:p w:rsidR="007F5A19" w:rsidRDefault="007F5A19">
            <w:pPr>
              <w:pStyle w:val="ConsPlusNormal"/>
            </w:pPr>
            <w:r>
              <w:t>35,7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Резервуары для хранения дизельного топлива и смазочных материалов: железобетонные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Резервуары для хранения нефтепродуктов металлические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Резервуары и баки железобетонные в химической промышленности; силосы в цементной промышленности</w:t>
            </w:r>
          </w:p>
        </w:tc>
        <w:tc>
          <w:tcPr>
            <w:tcW w:w="1020" w:type="dxa"/>
            <w:vAlign w:val="bottom"/>
          </w:tcPr>
          <w:p w:rsidR="007F5A19" w:rsidRDefault="007F5A19">
            <w:pPr>
              <w:pStyle w:val="ConsPlusNormal"/>
            </w:pPr>
            <w:r>
              <w:t>27,8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Наземные и подземные емкости для сжиженных газов</w:t>
            </w:r>
          </w:p>
        </w:tc>
        <w:tc>
          <w:tcPr>
            <w:tcW w:w="1020" w:type="dxa"/>
            <w:vAlign w:val="bottom"/>
          </w:tcPr>
          <w:p w:rsidR="007F5A19" w:rsidRDefault="007F5A19">
            <w:pPr>
              <w:pStyle w:val="ConsPlusNormal"/>
            </w:pPr>
            <w:r>
              <w:t>27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Подземные емкости для слива тяжелых остатков</w:t>
            </w:r>
          </w:p>
        </w:tc>
        <w:tc>
          <w:tcPr>
            <w:tcW w:w="1020" w:type="dxa"/>
            <w:vAlign w:val="bottom"/>
          </w:tcPr>
          <w:p w:rsidR="007F5A19" w:rsidRDefault="007F5A19">
            <w:pPr>
              <w:pStyle w:val="ConsPlusNormal"/>
            </w:pPr>
            <w:r>
              <w:t>21,7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Пескораздаточные устройства</w:t>
            </w:r>
          </w:p>
        </w:tc>
        <w:tc>
          <w:tcPr>
            <w:tcW w:w="1020" w:type="dxa"/>
            <w:vAlign w:val="bottom"/>
          </w:tcPr>
          <w:p w:rsidR="007F5A19" w:rsidRDefault="007F5A19">
            <w:pPr>
              <w:pStyle w:val="ConsPlusNormal"/>
            </w:pPr>
            <w:r>
              <w:t>22,2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Шлакоуборочные устройства механизированные</w:t>
            </w:r>
          </w:p>
        </w:tc>
        <w:tc>
          <w:tcPr>
            <w:tcW w:w="1020" w:type="dxa"/>
            <w:vAlign w:val="bottom"/>
          </w:tcPr>
          <w:p w:rsidR="007F5A19" w:rsidRDefault="007F5A19">
            <w:pPr>
              <w:pStyle w:val="ConsPlusNormal"/>
            </w:pPr>
            <w:r>
              <w:t>18,2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Смотровые канавы</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Постоянные снегозащитные заборы: железобетонные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Постоянные снегозащитные заборы: деревянные</w:t>
            </w:r>
          </w:p>
        </w:tc>
        <w:tc>
          <w:tcPr>
            <w:tcW w:w="1020" w:type="dxa"/>
            <w:vAlign w:val="bottom"/>
          </w:tcPr>
          <w:p w:rsidR="007F5A19" w:rsidRDefault="007F5A19">
            <w:pPr>
              <w:pStyle w:val="ConsPlusNormal"/>
            </w:pPr>
            <w:r>
              <w:t>15,9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Переносные снеговые щиты и колья</w:t>
            </w:r>
          </w:p>
        </w:tc>
        <w:tc>
          <w:tcPr>
            <w:tcW w:w="1020" w:type="dxa"/>
            <w:vAlign w:val="bottom"/>
          </w:tcPr>
          <w:p w:rsidR="007F5A19" w:rsidRDefault="007F5A19">
            <w:pPr>
              <w:pStyle w:val="ConsPlusNormal"/>
            </w:pPr>
            <w:r>
              <w:t>10,5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Переезды</w:t>
            </w:r>
          </w:p>
        </w:tc>
        <w:tc>
          <w:tcPr>
            <w:tcW w:w="1020" w:type="dxa"/>
            <w:vAlign w:val="bottom"/>
          </w:tcPr>
          <w:p w:rsidR="007F5A19" w:rsidRDefault="007F5A19">
            <w:pPr>
              <w:pStyle w:val="ConsPlusNormal"/>
            </w:pPr>
            <w:r>
              <w:t>23,8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Подвесные дороги</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Навигационные береговые знаки: металлические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Навигационные береговые знаки: железобетонные и каменные</w:t>
            </w:r>
          </w:p>
        </w:tc>
        <w:tc>
          <w:tcPr>
            <w:tcW w:w="1020" w:type="dxa"/>
            <w:vAlign w:val="bottom"/>
          </w:tcPr>
          <w:p w:rsidR="007F5A19" w:rsidRDefault="007F5A19">
            <w:pPr>
              <w:pStyle w:val="ConsPlusNormal"/>
            </w:pPr>
            <w:r>
              <w:t>62,5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Навигационные береговые знаки: деревянные</w:t>
            </w:r>
          </w:p>
        </w:tc>
        <w:tc>
          <w:tcPr>
            <w:tcW w:w="1020" w:type="dxa"/>
            <w:vAlign w:val="bottom"/>
          </w:tcPr>
          <w:p w:rsidR="007F5A19" w:rsidRDefault="007F5A19">
            <w:pPr>
              <w:pStyle w:val="ConsPlusNormal"/>
            </w:pPr>
            <w:r>
              <w:t>15,4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Плавучие буи и вехи (металлические)</w:t>
            </w:r>
          </w:p>
        </w:tc>
        <w:tc>
          <w:tcPr>
            <w:tcW w:w="1020" w:type="dxa"/>
            <w:vAlign w:val="bottom"/>
          </w:tcPr>
          <w:p w:rsidR="007F5A19" w:rsidRDefault="007F5A19">
            <w:pPr>
              <w:pStyle w:val="ConsPlusNormal"/>
            </w:pPr>
            <w:r>
              <w:t>12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Светотехнические и звукосигнальные устройства плавучих и береговых навигационных знаков</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Трамвайные пути на каменных и железобетонных основаниях</w:t>
            </w:r>
          </w:p>
        </w:tc>
        <w:tc>
          <w:tcPr>
            <w:tcW w:w="1020" w:type="dxa"/>
            <w:vAlign w:val="bottom"/>
          </w:tcPr>
          <w:p w:rsidR="007F5A19" w:rsidRDefault="007F5A19">
            <w:pPr>
              <w:pStyle w:val="ConsPlusNormal"/>
            </w:pPr>
            <w:r>
              <w:t>76,9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Трамвайные пути на щебеночном основании с железобетонными шпалами</w:t>
            </w:r>
          </w:p>
        </w:tc>
        <w:tc>
          <w:tcPr>
            <w:tcW w:w="1020" w:type="dxa"/>
            <w:vAlign w:val="bottom"/>
          </w:tcPr>
          <w:p w:rsidR="007F5A19" w:rsidRDefault="007F5A19">
            <w:pPr>
              <w:pStyle w:val="ConsPlusNormal"/>
            </w:pPr>
            <w:r>
              <w:t>33,3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Трамвайные пути на щебеночном основании с деревянными шпалами</w:t>
            </w:r>
          </w:p>
        </w:tc>
        <w:tc>
          <w:tcPr>
            <w:tcW w:w="1020" w:type="dxa"/>
            <w:vAlign w:val="bottom"/>
          </w:tcPr>
          <w:p w:rsidR="007F5A19" w:rsidRDefault="007F5A19">
            <w:pPr>
              <w:pStyle w:val="ConsPlusNormal"/>
            </w:pPr>
            <w:r>
              <w:t>23,8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Трамвайные пути на песчаных основаниях</w:t>
            </w:r>
          </w:p>
        </w:tc>
        <w:tc>
          <w:tcPr>
            <w:tcW w:w="1020" w:type="dxa"/>
            <w:vAlign w:val="bottom"/>
          </w:tcPr>
          <w:p w:rsidR="007F5A19" w:rsidRDefault="007F5A19">
            <w:pPr>
              <w:pStyle w:val="ConsPlusNormal"/>
            </w:pPr>
            <w:r>
              <w:t>15,9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Береговые судоподъемные сооружения (сливы, эллинги):</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 железобетонном основании</w:t>
            </w:r>
          </w:p>
        </w:tc>
        <w:tc>
          <w:tcPr>
            <w:tcW w:w="1020" w:type="dxa"/>
            <w:vAlign w:val="bottom"/>
          </w:tcPr>
          <w:p w:rsidR="007F5A19" w:rsidRDefault="007F5A19">
            <w:pPr>
              <w:pStyle w:val="ConsPlusNormal"/>
            </w:pPr>
            <w:r>
              <w:t>55,6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 деревянном, свайно-балочном и балластно-шпальном основании</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Плавучие доки морские: металлические, композитные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Плавучие доки морские: железобетонные</w:t>
            </w:r>
          </w:p>
        </w:tc>
        <w:tc>
          <w:tcPr>
            <w:tcW w:w="1020" w:type="dxa"/>
            <w:vAlign w:val="bottom"/>
          </w:tcPr>
          <w:p w:rsidR="007F5A19" w:rsidRDefault="007F5A19">
            <w:pPr>
              <w:pStyle w:val="ConsPlusNormal"/>
            </w:pPr>
            <w:r>
              <w:t>45,5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Плавучие доки речные и кормоподъемники</w:t>
            </w:r>
          </w:p>
        </w:tc>
        <w:tc>
          <w:tcPr>
            <w:tcW w:w="1020" w:type="dxa"/>
            <w:vAlign w:val="bottom"/>
          </w:tcPr>
          <w:p w:rsidR="007F5A19" w:rsidRDefault="007F5A19">
            <w:pPr>
              <w:pStyle w:val="ConsPlusNormal"/>
            </w:pPr>
            <w:r>
              <w:t>41,7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Сухие доки, наливные в эллингах, наливные доккамеры; наливные бассейны, полушлюзы</w:t>
            </w:r>
          </w:p>
        </w:tc>
        <w:tc>
          <w:tcPr>
            <w:tcW w:w="1020" w:type="dxa"/>
            <w:vAlign w:val="bottom"/>
          </w:tcPr>
          <w:p w:rsidR="007F5A19" w:rsidRDefault="007F5A19">
            <w:pPr>
              <w:pStyle w:val="ConsPlusNormal"/>
            </w:pPr>
            <w:r>
              <w:t>100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1020" w:type="dxa"/>
            <w:vAlign w:val="bottom"/>
          </w:tcPr>
          <w:p w:rsidR="007F5A19" w:rsidRDefault="007F5A19">
            <w:pPr>
              <w:pStyle w:val="ConsPlusNormal"/>
            </w:pPr>
            <w:r>
              <w:t>100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Акватории, котлованы станций безобмоточного размагничивания</w:t>
            </w:r>
          </w:p>
        </w:tc>
        <w:tc>
          <w:tcPr>
            <w:tcW w:w="1020" w:type="dxa"/>
            <w:vAlign w:val="bottom"/>
          </w:tcPr>
          <w:p w:rsidR="007F5A19" w:rsidRDefault="007F5A19">
            <w:pPr>
              <w:pStyle w:val="ConsPlusNormal"/>
            </w:pPr>
            <w:r>
              <w:t>100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Трансбордерные ямы для большого и малого трансбордера</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Станции метрополитена, тоннели метрополитена, железнодорожные тоннели всех конструкций</w:t>
            </w:r>
          </w:p>
        </w:tc>
        <w:tc>
          <w:tcPr>
            <w:tcW w:w="1020" w:type="dxa"/>
            <w:vAlign w:val="bottom"/>
          </w:tcPr>
          <w:p w:rsidR="007F5A19" w:rsidRDefault="007F5A19">
            <w:pPr>
              <w:pStyle w:val="ConsPlusNormal"/>
            </w:pPr>
            <w:r>
              <w:t>500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Вестибюли метрополитена наземные</w:t>
            </w:r>
          </w:p>
        </w:tc>
        <w:tc>
          <w:tcPr>
            <w:tcW w:w="1020" w:type="dxa"/>
            <w:vAlign w:val="bottom"/>
          </w:tcPr>
          <w:p w:rsidR="007F5A19" w:rsidRDefault="007F5A19">
            <w:pPr>
              <w:pStyle w:val="ConsPlusNormal"/>
            </w:pPr>
            <w:r>
              <w:t>142,9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Пешеходные мосты и тоннели</w:t>
            </w:r>
          </w:p>
        </w:tc>
        <w:tc>
          <w:tcPr>
            <w:tcW w:w="1020" w:type="dxa"/>
            <w:vAlign w:val="bottom"/>
          </w:tcPr>
          <w:p w:rsidR="007F5A19" w:rsidRDefault="007F5A19">
            <w:pPr>
              <w:pStyle w:val="ConsPlusNormal"/>
            </w:pPr>
            <w:r>
              <w:t>83,3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Телефонная канализация (бетонная и асбестоцементная)</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Антенны ультракоротких волн (УКВ) передающие</w:t>
            </w:r>
          </w:p>
        </w:tc>
        <w:tc>
          <w:tcPr>
            <w:tcW w:w="1020" w:type="dxa"/>
            <w:vAlign w:val="bottom"/>
          </w:tcPr>
          <w:p w:rsidR="007F5A19" w:rsidRDefault="007F5A19">
            <w:pPr>
              <w:pStyle w:val="ConsPlusNormal"/>
            </w:pPr>
            <w:r>
              <w:t>23,8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Антенны коротких волн и длинных, средних волн приемные и передающие, заземления</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Антенны радиорелейных линий, уникальные коротковолновые и средневолновые антенны направленного действия</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Антенны УКВ приемные для телевидения и ультракоротковолновые с частотной модуляцией (УКВ-ЧМ) вещания</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Полноповоротные антенны спутниковой связи</w:t>
            </w:r>
          </w:p>
        </w:tc>
        <w:tc>
          <w:tcPr>
            <w:tcW w:w="1020" w:type="dxa"/>
            <w:vAlign w:val="bottom"/>
          </w:tcPr>
          <w:p w:rsidR="007F5A19" w:rsidRDefault="007F5A19">
            <w:pPr>
              <w:pStyle w:val="ConsPlusNormal"/>
            </w:pPr>
            <w:r>
              <w:t>12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Радиобашни стальные, кирпичные и железобетонные</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Радиомачты стальные и мачты-антенны</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Мачты деревянные</w:t>
            </w:r>
          </w:p>
        </w:tc>
        <w:tc>
          <w:tcPr>
            <w:tcW w:w="1020" w:type="dxa"/>
            <w:vAlign w:val="bottom"/>
          </w:tcPr>
          <w:p w:rsidR="007F5A19" w:rsidRDefault="007F5A19">
            <w:pPr>
              <w:pStyle w:val="ConsPlusNormal"/>
            </w:pPr>
            <w:r>
              <w:t>12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Уникальные радиотелевизионные башни: железобетонные</w:t>
            </w:r>
          </w:p>
        </w:tc>
        <w:tc>
          <w:tcPr>
            <w:tcW w:w="1020" w:type="dxa"/>
            <w:vAlign w:val="bottom"/>
          </w:tcPr>
          <w:p w:rsidR="007F5A19" w:rsidRDefault="007F5A19">
            <w:pPr>
              <w:pStyle w:val="ConsPlusNormal"/>
            </w:pPr>
            <w:r>
              <w:t>142,9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Уникальные радиотелевизионные башни: стальные</w:t>
            </w:r>
          </w:p>
        </w:tc>
        <w:tc>
          <w:tcPr>
            <w:tcW w:w="1020" w:type="dxa"/>
            <w:vAlign w:val="bottom"/>
          </w:tcPr>
          <w:p w:rsidR="007F5A19" w:rsidRDefault="007F5A19">
            <w:pPr>
              <w:pStyle w:val="ConsPlusNormal"/>
            </w:pPr>
            <w:r>
              <w:t>100</w:t>
            </w:r>
          </w:p>
        </w:tc>
        <w:tc>
          <w:tcPr>
            <w:tcW w:w="2211" w:type="dxa"/>
            <w:vAlign w:val="bottom"/>
          </w:tcPr>
          <w:p w:rsidR="007F5A19" w:rsidRDefault="007F5A19">
            <w:pPr>
              <w:pStyle w:val="ConsPlusNormal"/>
              <w:jc w:val="right"/>
            </w:pPr>
            <w:r>
              <w:t xml:space="preserve">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w:t>
            </w:r>
            <w:r>
              <w:lastRenderedPageBreak/>
              <w:t>0,625.</w:t>
            </w:r>
          </w:p>
        </w:tc>
      </w:tr>
      <w:tr w:rsidR="007F5A19">
        <w:tc>
          <w:tcPr>
            <w:tcW w:w="5783" w:type="dxa"/>
            <w:vAlign w:val="center"/>
          </w:tcPr>
          <w:p w:rsidR="007F5A19" w:rsidRDefault="007F5A19">
            <w:pPr>
              <w:pStyle w:val="ConsPlusNormal"/>
            </w:pPr>
            <w:r>
              <w:lastRenderedPageBreak/>
              <w:t>Прочие сооружения</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Метантенки (с гидроэлеватором) металлические; аэротенки с подачей технического кислорода железобетонные;</w:t>
            </w:r>
          </w:p>
          <w:p w:rsidR="007F5A19" w:rsidRDefault="007F5A19">
            <w:pPr>
              <w:pStyle w:val="ConsPlusNormal"/>
            </w:pPr>
            <w:r>
              <w:t>комплекс сооружений для очистки сточных вод с песчаными фильтрами железобетонные; комплекс сооружений для очистки и доочистки сточных вод с аэрируемыми фильтрами железобетонные)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Биофильтры и аэрофильтры, песколовки (с гидроэлеваторами), отстойники (первичные и вторичные) кирпичные</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Биофильтры и аэрофильтры железобетонные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Иловые площадки: с естественным основанием</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Иловые площадки: с искусственным основанием</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Песковые площадки с искусственным основанием</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Поля орошения и поля фильтрации</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Выпуски (канализационные): береговые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Выпуски (канализационные): русловые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Артезианские скважины: бесфильтровые</w:t>
            </w:r>
          </w:p>
        </w:tc>
        <w:tc>
          <w:tcPr>
            <w:tcW w:w="1020" w:type="dxa"/>
            <w:vAlign w:val="bottom"/>
          </w:tcPr>
          <w:p w:rsidR="007F5A19" w:rsidRDefault="007F5A19">
            <w:pPr>
              <w:pStyle w:val="ConsPlusNormal"/>
            </w:pPr>
            <w:r>
              <w:t>24,4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Артезианские скважины: фильтровые</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Артезианские скважины: фильтровые, работающие в условиях агрессивной и минерализованной среды</w:t>
            </w:r>
          </w:p>
        </w:tc>
        <w:tc>
          <w:tcPr>
            <w:tcW w:w="1020" w:type="dxa"/>
            <w:vAlign w:val="bottom"/>
          </w:tcPr>
          <w:p w:rsidR="007F5A19" w:rsidRDefault="007F5A19">
            <w:pPr>
              <w:pStyle w:val="ConsPlusNormal"/>
            </w:pPr>
            <w:r>
              <w:t>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r>
              <w:t>Для производства особо чистых веществ и химических продуктов применяется коэффициент 0,67</w:t>
            </w:r>
          </w:p>
        </w:tc>
      </w:tr>
      <w:tr w:rsidR="007F5A19">
        <w:tc>
          <w:tcPr>
            <w:tcW w:w="5783" w:type="dxa"/>
            <w:vAlign w:val="center"/>
          </w:tcPr>
          <w:p w:rsidR="007F5A19" w:rsidRDefault="007F5A19">
            <w:pPr>
              <w:pStyle w:val="ConsPlusNormal"/>
            </w:pPr>
            <w:r>
              <w:lastRenderedPageBreak/>
              <w:t>Сооружения для аэрации воды: брызгальные бассейны железобетонные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Сооружения для аэрации воды: градирни железобетонные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Сооружения для аэрации воды: градирни деревянные</w:t>
            </w:r>
          </w:p>
        </w:tc>
        <w:tc>
          <w:tcPr>
            <w:tcW w:w="1020" w:type="dxa"/>
            <w:vAlign w:val="bottom"/>
          </w:tcPr>
          <w:p w:rsidR="007F5A19" w:rsidRDefault="007F5A19">
            <w:pPr>
              <w:pStyle w:val="ConsPlusNormal"/>
            </w:pPr>
            <w:r>
              <w:t>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Сооружения для аэрации воды: градирни металлические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Сооружения для аэрации воды: градирни бетонные</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Канализационные насосные станции заглубленные, совмещенные с приемными резервуарами</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Нефтеловушки</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Испарительные, башенные градирни - охладители: железобетонные конструкции</w:t>
            </w:r>
          </w:p>
        </w:tc>
        <w:tc>
          <w:tcPr>
            <w:tcW w:w="1020" w:type="dxa"/>
            <w:vAlign w:val="bottom"/>
          </w:tcPr>
          <w:p w:rsidR="007F5A19" w:rsidRDefault="007F5A19">
            <w:pPr>
              <w:pStyle w:val="ConsPlusNormal"/>
            </w:pPr>
            <w:r>
              <w:t>35,7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Испарительные, башенные градирни - охладители: металлические конструкции с алюминиевой или асбоцементной обшивкой</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Оросители и конструкции из асбестоцемента или антисептированной древесины</w:t>
            </w:r>
          </w:p>
        </w:tc>
        <w:tc>
          <w:tcPr>
            <w:tcW w:w="1020" w:type="dxa"/>
            <w:vAlign w:val="bottom"/>
          </w:tcPr>
          <w:p w:rsidR="007F5A19" w:rsidRDefault="007F5A19">
            <w:pPr>
              <w:pStyle w:val="ConsPlusNormal"/>
            </w:pPr>
            <w:r>
              <w:t>16,7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Дымовые трубы: каменные и железобетонные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Металлические конструкции с алюминиевой или асбоцементной обшивкой</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Резервуары чистой воды: железобетонные подземные с обвалованием</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Резервуары чистой воды: кирпичные заземленные, металлические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Водонапорные башни: металлические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Водонапорные башни: кирпичные с металлическими резервуарами</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Водонапорные башни: кирпичные и железобетонные с железобетонными резервуарами</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Водонапорные башни: деревянные</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Битумохранилища с железобетонными и металлическими резервуарами и вертикальные шламбассейны</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Автозаправочные станции (включая здания и оборудование)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Специальные стенды</w:t>
            </w:r>
          </w:p>
        </w:tc>
        <w:tc>
          <w:tcPr>
            <w:tcW w:w="1020" w:type="dxa"/>
            <w:vAlign w:val="bottom"/>
          </w:tcPr>
          <w:p w:rsidR="007F5A19" w:rsidRDefault="007F5A19">
            <w:pPr>
              <w:pStyle w:val="ConsPlusNormal"/>
            </w:pPr>
            <w:r>
              <w:t>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Подземные металлические емкости для хранения сжиженного газа для городского газоснабжения</w:t>
            </w:r>
          </w:p>
        </w:tc>
        <w:tc>
          <w:tcPr>
            <w:tcW w:w="1020" w:type="dxa"/>
            <w:vAlign w:val="bottom"/>
          </w:tcPr>
          <w:p w:rsidR="007F5A19" w:rsidRDefault="007F5A19">
            <w:pPr>
              <w:pStyle w:val="ConsPlusNormal"/>
            </w:pPr>
            <w:r>
              <w:t>45,5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Наземные газгольдеры и металлические емкости для хранения сжиженного газа на газораздаточных станциях</w:t>
            </w:r>
          </w:p>
        </w:tc>
        <w:tc>
          <w:tcPr>
            <w:tcW w:w="1020" w:type="dxa"/>
            <w:vAlign w:val="bottom"/>
          </w:tcPr>
          <w:p w:rsidR="007F5A19" w:rsidRDefault="007F5A19">
            <w:pPr>
              <w:pStyle w:val="ConsPlusNormal"/>
            </w:pPr>
            <w:r>
              <w:t>55,6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Угольные бункеры</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Дюкеры стальные водопроводные, канализационные (с камерами)</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Шеды и сараи для содержания зверей и скота</w:t>
            </w:r>
          </w:p>
        </w:tc>
        <w:tc>
          <w:tcPr>
            <w:tcW w:w="1020" w:type="dxa"/>
            <w:vAlign w:val="bottom"/>
          </w:tcPr>
          <w:p w:rsidR="007F5A19" w:rsidRDefault="007F5A19">
            <w:pPr>
              <w:pStyle w:val="ConsPlusNormal"/>
            </w:pPr>
            <w:r>
              <w:t>11,8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Навозохранилища и жижесборники из каменных материалов</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Навозохранилища из глинощебеночных материалов и жижесборники деревянные, силосные траншеи и ямы</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Коррекционные и сборные бассейны</w:t>
            </w:r>
          </w:p>
        </w:tc>
        <w:tc>
          <w:tcPr>
            <w:tcW w:w="1020" w:type="dxa"/>
            <w:vAlign w:val="bottom"/>
          </w:tcPr>
          <w:p w:rsidR="007F5A19" w:rsidRDefault="007F5A19">
            <w:pPr>
              <w:pStyle w:val="ConsPlusNormal"/>
            </w:pPr>
            <w:r>
              <w:t>23,8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Камеры твердения</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Склады заполнителей, дробленых сырьевых материалов, гранулированного шлака клинкера</w:t>
            </w:r>
          </w:p>
        </w:tc>
        <w:tc>
          <w:tcPr>
            <w:tcW w:w="1020" w:type="dxa"/>
            <w:vAlign w:val="bottom"/>
          </w:tcPr>
          <w:p w:rsidR="007F5A19" w:rsidRDefault="007F5A19">
            <w:pPr>
              <w:pStyle w:val="ConsPlusNormal"/>
            </w:pPr>
            <w:r>
              <w:t>66,7</w:t>
            </w:r>
          </w:p>
        </w:tc>
        <w:tc>
          <w:tcPr>
            <w:tcW w:w="2211" w:type="dxa"/>
            <w:vAlign w:val="bottom"/>
          </w:tcPr>
          <w:p w:rsidR="007F5A19" w:rsidRDefault="007F5A19">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7F5A19">
        <w:tc>
          <w:tcPr>
            <w:tcW w:w="5783" w:type="dxa"/>
            <w:vAlign w:val="center"/>
          </w:tcPr>
          <w:p w:rsidR="007F5A19" w:rsidRDefault="007F5A19">
            <w:pPr>
              <w:pStyle w:val="ConsPlusNormal"/>
            </w:pPr>
            <w:r>
              <w:t>Колодцы: деревянные</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Колодцы: кирпичные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Колодцы: железобетонные</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Шпалеры на стойках из железобетона, металла и на кольях из дубовых и других твердых пород</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Заборы (ограждения): каменные и металлические</w:t>
            </w:r>
          </w:p>
        </w:tc>
        <w:tc>
          <w:tcPr>
            <w:tcW w:w="1020" w:type="dxa"/>
            <w:vAlign w:val="bottom"/>
          </w:tcPr>
          <w:p w:rsidR="007F5A19" w:rsidRDefault="007F5A19">
            <w:pPr>
              <w:pStyle w:val="ConsPlusNormal"/>
            </w:pPr>
            <w:r>
              <w:t>47,6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Заборы (ограждения): железобетонные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Заборы (ограждения): деревянные на кирпичных и железобетонных столбах</w:t>
            </w:r>
          </w:p>
        </w:tc>
        <w:tc>
          <w:tcPr>
            <w:tcW w:w="1020" w:type="dxa"/>
            <w:vAlign w:val="bottom"/>
          </w:tcPr>
          <w:p w:rsidR="007F5A19" w:rsidRDefault="007F5A19">
            <w:pPr>
              <w:pStyle w:val="ConsPlusNormal"/>
            </w:pPr>
            <w:r>
              <w:t>25,6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Заборы (ограждения): прочие (деревянные на деревянных столбах, сетчатые)</w:t>
            </w:r>
          </w:p>
        </w:tc>
        <w:tc>
          <w:tcPr>
            <w:tcW w:w="1020" w:type="dxa"/>
            <w:vAlign w:val="bottom"/>
          </w:tcPr>
          <w:p w:rsidR="007F5A19" w:rsidRDefault="007F5A19">
            <w:pPr>
              <w:pStyle w:val="ConsPlusNormal"/>
            </w:pPr>
            <w:r>
              <w:t>25,6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1020" w:type="dxa"/>
            <w:vAlign w:val="bottom"/>
          </w:tcPr>
          <w:p w:rsidR="007F5A19" w:rsidRDefault="007F5A19">
            <w:pPr>
              <w:pStyle w:val="ConsPlusNormal"/>
            </w:pPr>
            <w:r>
              <w:t>10,5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Бассейны при лесопильных цехах с вертикальными стенами из пластин: деревянные рубленые пожарные водоемы</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1020" w:type="dxa"/>
            <w:vAlign w:val="bottom"/>
          </w:tcPr>
          <w:p w:rsidR="007F5A19" w:rsidRDefault="007F5A19">
            <w:pPr>
              <w:pStyle w:val="ConsPlusNormal"/>
            </w:pPr>
            <w:r>
              <w:t>25,6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Специализированные сооружения целлюлозно-бумажной промышленности: деревянные</w:t>
            </w:r>
          </w:p>
        </w:tc>
        <w:tc>
          <w:tcPr>
            <w:tcW w:w="1020" w:type="dxa"/>
            <w:vAlign w:val="bottom"/>
          </w:tcPr>
          <w:p w:rsidR="007F5A19" w:rsidRDefault="007F5A19">
            <w:pPr>
              <w:pStyle w:val="ConsPlusNormal"/>
            </w:pPr>
            <w:r>
              <w:t>23,8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Специализированные сооружения целлюлозно-бумажной промышленности: железобетонные</w:t>
            </w:r>
          </w:p>
        </w:tc>
        <w:tc>
          <w:tcPr>
            <w:tcW w:w="1020" w:type="dxa"/>
            <w:vAlign w:val="bottom"/>
          </w:tcPr>
          <w:p w:rsidR="007F5A19" w:rsidRDefault="007F5A19">
            <w:pPr>
              <w:pStyle w:val="ConsPlusNormal"/>
            </w:pPr>
            <w:r>
              <w:t>33,3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Асфальтовые площадки для временного хранения зерна: с песчаным или гравийным основанием</w:t>
            </w:r>
          </w:p>
        </w:tc>
        <w:tc>
          <w:tcPr>
            <w:tcW w:w="1020" w:type="dxa"/>
            <w:vAlign w:val="bottom"/>
          </w:tcPr>
          <w:p w:rsidR="007F5A19" w:rsidRDefault="007F5A19">
            <w:pPr>
              <w:pStyle w:val="ConsPlusNormal"/>
            </w:pPr>
            <w:r>
              <w:t>6,5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Асфальтовые площадки для временного хранения зерна: с бетонным основанием</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Теплицы и парники</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Теплицы остекленные и пленочные с каркасом из стальных конструкций специальных профилей</w:t>
            </w:r>
          </w:p>
        </w:tc>
        <w:tc>
          <w:tcPr>
            <w:tcW w:w="1020" w:type="dxa"/>
            <w:vAlign w:val="bottom"/>
          </w:tcPr>
          <w:p w:rsidR="007F5A19" w:rsidRDefault="007F5A19">
            <w:pPr>
              <w:pStyle w:val="ConsPlusNormal"/>
            </w:pPr>
            <w:r>
              <w:t>28,6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Теплицы пленочные с каркасом из деревометаллических конструкций заводского изготовления</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1020" w:type="dxa"/>
            <w:vAlign w:val="bottom"/>
          </w:tcPr>
          <w:p w:rsidR="007F5A19" w:rsidRDefault="007F5A19">
            <w:pPr>
              <w:pStyle w:val="ConsPlusNormal"/>
            </w:pPr>
            <w:r>
              <w:t>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Парники</w:t>
            </w:r>
          </w:p>
        </w:tc>
        <w:tc>
          <w:tcPr>
            <w:tcW w:w="1020" w:type="dxa"/>
            <w:vAlign w:val="bottom"/>
          </w:tcPr>
          <w:p w:rsidR="007F5A19" w:rsidRDefault="007F5A19">
            <w:pPr>
              <w:pStyle w:val="ConsPlusNormal"/>
            </w:pPr>
            <w:r>
              <w:t>12,5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Сооружения парков культуры и отдыха и зоопарков</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Зеленые театры, эстрады, музыкальные раковины, танцплощадки, читальни, павильоны</w:t>
            </w:r>
          </w:p>
        </w:tc>
        <w:tc>
          <w:tcPr>
            <w:tcW w:w="1020" w:type="dxa"/>
            <w:vAlign w:val="bottom"/>
          </w:tcPr>
          <w:p w:rsidR="007F5A19" w:rsidRDefault="007F5A19">
            <w:pPr>
              <w:pStyle w:val="ConsPlusNormal"/>
            </w:pPr>
            <w:r>
              <w:t>15,2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Цирки "Шапито": брезентовое покрытие купола и боковин</w:t>
            </w:r>
          </w:p>
        </w:tc>
        <w:tc>
          <w:tcPr>
            <w:tcW w:w="1020" w:type="dxa"/>
            <w:vAlign w:val="bottom"/>
          </w:tcPr>
          <w:p w:rsidR="007F5A19" w:rsidRDefault="007F5A19">
            <w:pPr>
              <w:pStyle w:val="ConsPlusNormal"/>
            </w:pPr>
            <w:r>
              <w:t>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Цирки "Шапито": деревометаллические конструкции</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Аттракционы всех видов</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Вазы, скульптуры, декоративные урны</w:t>
            </w:r>
          </w:p>
        </w:tc>
        <w:tc>
          <w:tcPr>
            <w:tcW w:w="1020" w:type="dxa"/>
            <w:vAlign w:val="bottom"/>
          </w:tcPr>
          <w:p w:rsidR="007F5A19" w:rsidRDefault="007F5A19">
            <w:pPr>
              <w:pStyle w:val="ConsPlusNormal"/>
            </w:pPr>
            <w:r>
              <w:t>10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Фонтаны, бассейны</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Прочие сооружения: площадки, дорожки, балюстрады, лестницы, стенды, витрины, вольеры, клетки, панно, картины</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Спортивные сооружения</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 xml:space="preserve">Покрытия спортивных сооружений, полей и площадок: </w:t>
            </w:r>
            <w:r>
              <w:lastRenderedPageBreak/>
              <w:t>резино-битумные</w:t>
            </w:r>
          </w:p>
        </w:tc>
        <w:tc>
          <w:tcPr>
            <w:tcW w:w="1020" w:type="dxa"/>
            <w:vAlign w:val="bottom"/>
          </w:tcPr>
          <w:p w:rsidR="007F5A19" w:rsidRDefault="007F5A19">
            <w:pPr>
              <w:pStyle w:val="ConsPlusNormal"/>
            </w:pPr>
            <w:r>
              <w:lastRenderedPageBreak/>
              <w:t>31,3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Покрытия спортивных сооружений, полей и площадок: синтетические</w:t>
            </w:r>
          </w:p>
        </w:tc>
        <w:tc>
          <w:tcPr>
            <w:tcW w:w="1020" w:type="dxa"/>
            <w:vAlign w:val="bottom"/>
          </w:tcPr>
          <w:p w:rsidR="007F5A19" w:rsidRDefault="007F5A19">
            <w:pPr>
              <w:pStyle w:val="ConsPlusNormal"/>
            </w:pPr>
            <w:r>
              <w:t>15,4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Покрытия спортивных сооружений, полей и площадок: из спецсмеси и газонные</w:t>
            </w:r>
          </w:p>
        </w:tc>
        <w:tc>
          <w:tcPr>
            <w:tcW w:w="1020" w:type="dxa"/>
            <w:vAlign w:val="bottom"/>
          </w:tcPr>
          <w:p w:rsidR="007F5A19" w:rsidRDefault="007F5A19">
            <w:pPr>
              <w:pStyle w:val="ConsPlusNormal"/>
            </w:pPr>
            <w:r>
              <w:t>7,4</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Лыжные трамплины: металлические и железобетонные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Лыжные трамплины: деревянные</w:t>
            </w:r>
          </w:p>
        </w:tc>
        <w:tc>
          <w:tcPr>
            <w:tcW w:w="1020" w:type="dxa"/>
            <w:vAlign w:val="bottom"/>
          </w:tcPr>
          <w:p w:rsidR="007F5A19" w:rsidRDefault="007F5A19">
            <w:pPr>
              <w:pStyle w:val="ConsPlusNormal"/>
            </w:pPr>
            <w:r>
              <w:t>15,2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Полузакрытые стрелковые тиры, стрельбища, стенды и блиндажи: каменные и металлические</w:t>
            </w:r>
          </w:p>
        </w:tc>
        <w:tc>
          <w:tcPr>
            <w:tcW w:w="1020" w:type="dxa"/>
            <w:vAlign w:val="bottom"/>
          </w:tcPr>
          <w:p w:rsidR="007F5A19" w:rsidRDefault="007F5A19">
            <w:pPr>
              <w:pStyle w:val="ConsPlusNormal"/>
            </w:pPr>
            <w:r>
              <w:t>47,6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Полузакрытые стрелковые тиры, стрельбища, стенды и блиндажи: железобетонные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Трибуны стадионов: деревянные</w:t>
            </w:r>
          </w:p>
        </w:tc>
        <w:tc>
          <w:tcPr>
            <w:tcW w:w="1020" w:type="dxa"/>
            <w:vAlign w:val="bottom"/>
          </w:tcPr>
          <w:p w:rsidR="007F5A19" w:rsidRDefault="007F5A19">
            <w:pPr>
              <w:pStyle w:val="ConsPlusNormal"/>
            </w:pPr>
            <w:r>
              <w:t>15,2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Трибуны стадионов: железобетонные, каменные и кирпичные</w:t>
            </w:r>
          </w:p>
        </w:tc>
        <w:tc>
          <w:tcPr>
            <w:tcW w:w="1020" w:type="dxa"/>
            <w:vAlign w:val="bottom"/>
          </w:tcPr>
          <w:p w:rsidR="007F5A19" w:rsidRDefault="007F5A19">
            <w:pPr>
              <w:pStyle w:val="ConsPlusNormal"/>
            </w:pPr>
            <w:r>
              <w:t>41,7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Трибуны стадионов: насыпные (земляные)</w:t>
            </w:r>
          </w:p>
        </w:tc>
        <w:tc>
          <w:tcPr>
            <w:tcW w:w="1020" w:type="dxa"/>
            <w:vAlign w:val="bottom"/>
          </w:tcPr>
          <w:p w:rsidR="007F5A19" w:rsidRDefault="007F5A19">
            <w:pPr>
              <w:pStyle w:val="ConsPlusNormal"/>
            </w:pPr>
            <w:r>
              <w:t>100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outlineLvl w:val="2"/>
            </w:pPr>
            <w:r>
              <w:t>ПЕРЕДАТОЧНЫЕ УСТРОЙСТВА</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Устройства электропередачи и связи</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Контактная сеть железных дорог на металлических и железобетонных опорах</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Трамвайная и троллейбусная контактная сеть: на железобетонных опорах</w:t>
            </w:r>
          </w:p>
        </w:tc>
        <w:tc>
          <w:tcPr>
            <w:tcW w:w="1020" w:type="dxa"/>
            <w:vAlign w:val="bottom"/>
          </w:tcPr>
          <w:p w:rsidR="007F5A19" w:rsidRDefault="007F5A19">
            <w:pPr>
              <w:pStyle w:val="ConsPlusNormal"/>
            </w:pPr>
            <w:r>
              <w:t>52,6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Трамвайная и троллейбусная контактная сеть: на металлических опорах</w:t>
            </w:r>
          </w:p>
        </w:tc>
        <w:tc>
          <w:tcPr>
            <w:tcW w:w="1020" w:type="dxa"/>
            <w:vAlign w:val="bottom"/>
          </w:tcPr>
          <w:p w:rsidR="007F5A19" w:rsidRDefault="007F5A19">
            <w:pPr>
              <w:pStyle w:val="ConsPlusNormal"/>
            </w:pPr>
            <w:r>
              <w:t>38,5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1020" w:type="dxa"/>
            <w:vAlign w:val="bottom"/>
          </w:tcPr>
          <w:p w:rsidR="007F5A19" w:rsidRDefault="007F5A19">
            <w:pPr>
              <w:pStyle w:val="ConsPlusNormal"/>
            </w:pPr>
            <w:r>
              <w:t>26,3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Трамвайная и троллейбусная контактная сеть: без опор</w:t>
            </w:r>
          </w:p>
        </w:tc>
        <w:tc>
          <w:tcPr>
            <w:tcW w:w="1020" w:type="dxa"/>
            <w:vAlign w:val="bottom"/>
          </w:tcPr>
          <w:p w:rsidR="007F5A19" w:rsidRDefault="007F5A19">
            <w:pPr>
              <w:pStyle w:val="ConsPlusNormal"/>
            </w:pPr>
            <w:r>
              <w:t>14,3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Троллейбусные линии козловых кранов на металлических и железобетонных опорах</w:t>
            </w:r>
          </w:p>
        </w:tc>
        <w:tc>
          <w:tcPr>
            <w:tcW w:w="1020" w:type="dxa"/>
            <w:vAlign w:val="bottom"/>
          </w:tcPr>
          <w:p w:rsidR="007F5A19" w:rsidRDefault="007F5A19">
            <w:pPr>
              <w:pStyle w:val="ConsPlusNormal"/>
            </w:pPr>
            <w:r>
              <w:t>52,6</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Воздушные линии электропередачи напряжением от 0,4 до 20 кВ: на металлических или железобетонных опорах</w:t>
            </w:r>
          </w:p>
        </w:tc>
        <w:tc>
          <w:tcPr>
            <w:tcW w:w="1020" w:type="dxa"/>
            <w:vAlign w:val="bottom"/>
          </w:tcPr>
          <w:p w:rsidR="007F5A19" w:rsidRDefault="007F5A19">
            <w:pPr>
              <w:pStyle w:val="ConsPlusNormal"/>
            </w:pPr>
            <w:r>
              <w:t>33,3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Воздушные линии электропередачи напряжением от 0,4 до 20 кВ: на опорах из непропитанной древесины</w:t>
            </w:r>
          </w:p>
        </w:tc>
        <w:tc>
          <w:tcPr>
            <w:tcW w:w="1020" w:type="dxa"/>
            <w:vAlign w:val="bottom"/>
          </w:tcPr>
          <w:p w:rsidR="007F5A19" w:rsidRDefault="007F5A19">
            <w:pPr>
              <w:pStyle w:val="ConsPlusNormal"/>
            </w:pPr>
            <w:r>
              <w:t>16,7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Воздушные линии электропередачи напряжением 35 - 220, 330 кВ и выше на металлических или железобетонных опорах</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электропередачи напряжением 10 кВ: со свинцовой оболочкой, проложенные в земле, в помещениях; с алюминиевой оболочкой, проложенные в помещениях</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электропередачи напряжением 20 - 35 кВ со свинцовой оболочкой, проложенные в земле, в помещениях</w:t>
            </w:r>
          </w:p>
        </w:tc>
        <w:tc>
          <w:tcPr>
            <w:tcW w:w="1020" w:type="dxa"/>
            <w:vAlign w:val="bottom"/>
          </w:tcPr>
          <w:p w:rsidR="007F5A19" w:rsidRDefault="007F5A19">
            <w:pPr>
              <w:pStyle w:val="ConsPlusNormal"/>
            </w:pPr>
            <w:r>
              <w:t>33,3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связи с металлической оболочкой:</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 грунте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r>
              <w:t>Для морских кабельных линий связи применяется коэффициент 1,25</w:t>
            </w:r>
          </w:p>
        </w:tc>
      </w:tr>
      <w:tr w:rsidR="007F5A19">
        <w:tc>
          <w:tcPr>
            <w:tcW w:w="5783" w:type="dxa"/>
            <w:vAlign w:val="center"/>
          </w:tcPr>
          <w:p w:rsidR="007F5A19" w:rsidRDefault="007F5A19">
            <w:pPr>
              <w:pStyle w:val="ConsPlusNormal"/>
            </w:pPr>
            <w:r>
              <w:t>в канализации</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связи, подвешенные на опорах и проложенные по стенам зданий: с металлической оболочкой</w:t>
            </w:r>
          </w:p>
        </w:tc>
        <w:tc>
          <w:tcPr>
            <w:tcW w:w="1020" w:type="dxa"/>
            <w:vAlign w:val="bottom"/>
          </w:tcPr>
          <w:p w:rsidR="007F5A19" w:rsidRDefault="007F5A19">
            <w:pPr>
              <w:pStyle w:val="ConsPlusNormal"/>
            </w:pPr>
            <w:r>
              <w:t>20,8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связи, подвешенные на опорах и проложенные по стенам зданий: с пластмассовой оболочкой</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связи с пластмассовой оболочкой: в грунте</w:t>
            </w:r>
          </w:p>
        </w:tc>
        <w:tc>
          <w:tcPr>
            <w:tcW w:w="1020" w:type="dxa"/>
            <w:vAlign w:val="bottom"/>
          </w:tcPr>
          <w:p w:rsidR="007F5A19" w:rsidRDefault="007F5A19">
            <w:pPr>
              <w:pStyle w:val="ConsPlusNormal"/>
            </w:pPr>
            <w:r>
              <w:t>17,9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Кабельные линии связи с пластмассовой оболочкой: в канализации</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tcPr>
          <w:p w:rsidR="007F5A19" w:rsidRDefault="007F5A19">
            <w:pPr>
              <w:pStyle w:val="ConsPlusNormal"/>
            </w:pPr>
            <w:r>
              <w:lastRenderedPageBreak/>
              <w:t>Кабельные линии радиофикации и сельской связи, проложенные парным кабелем с пластмассовой оболочкой</w:t>
            </w:r>
          </w:p>
        </w:tc>
        <w:tc>
          <w:tcPr>
            <w:tcW w:w="1020" w:type="dxa"/>
            <w:vAlign w:val="bottom"/>
          </w:tcPr>
          <w:p w:rsidR="007F5A19" w:rsidRDefault="007F5A19">
            <w:pPr>
              <w:pStyle w:val="ConsPlusNormal"/>
            </w:pPr>
            <w:r>
              <w:t>17,9</w:t>
            </w:r>
          </w:p>
        </w:tc>
        <w:tc>
          <w:tcPr>
            <w:tcW w:w="2211" w:type="dxa"/>
          </w:tcPr>
          <w:p w:rsidR="007F5A19" w:rsidRDefault="007F5A19">
            <w:pPr>
              <w:pStyle w:val="ConsPlusNormal"/>
            </w:pPr>
            <w:r>
              <w:t>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7F5A19">
        <w:tc>
          <w:tcPr>
            <w:tcW w:w="5783" w:type="dxa"/>
            <w:vAlign w:val="center"/>
          </w:tcPr>
          <w:p w:rsidR="007F5A19" w:rsidRDefault="007F5A19">
            <w:pPr>
              <w:pStyle w:val="ConsPlusNormal"/>
            </w:pPr>
            <w:r>
              <w:t>Воздушные линии связи</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7F5A19">
        <w:tc>
          <w:tcPr>
            <w:tcW w:w="5783" w:type="dxa"/>
            <w:vAlign w:val="center"/>
          </w:tcPr>
          <w:p w:rsidR="007F5A19" w:rsidRDefault="007F5A19">
            <w:pPr>
              <w:pStyle w:val="ConsPlusNormal"/>
            </w:pPr>
            <w:r>
              <w:t>Трубопроводы</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Газопроводы: чугунные (с раструбами)</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Газопроводы: стальные и сооружения из них (без учета оборудования газорегуляторных пунктов)</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Газопроводы: из неметаллических труб</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Канализационные сети (коллекторы и уличная сеть с колодцами и арматурой): керамические</w:t>
            </w:r>
          </w:p>
        </w:tc>
        <w:tc>
          <w:tcPr>
            <w:tcW w:w="1020" w:type="dxa"/>
            <w:vAlign w:val="bottom"/>
          </w:tcPr>
          <w:p w:rsidR="007F5A19" w:rsidRDefault="007F5A19">
            <w:pPr>
              <w:pStyle w:val="ConsPlusNormal"/>
            </w:pPr>
            <w:r>
              <w:t>40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Канализационные сети (коллекторы и уличная сеть с колодцами и арматурой): железобетонные и бетонные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Канализационные сети (коллекторы и уличная сеть с колодцами и арматурой): асбоцементные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Канализационные сети (коллекторы и уличная сеть с колодцами и арматурой): кирпичные</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Канализационные сети (коллекторы и уличная сеть с колодцами и арматурой): чугунные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Канализационные сети (коллекторы и уличная сеть с колодцами и арматурой): стальные</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Сети водопроводные (с колодцами, колонками, гидрантами и прочим оборудованием), включая водоводы: асбоцементные, стальные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Сети водопроводные (с колодцами, колонками, гидрантами и прочим оборудованием), включая водоводы: чугунные</w:t>
            </w:r>
          </w:p>
        </w:tc>
        <w:tc>
          <w:tcPr>
            <w:tcW w:w="1020" w:type="dxa"/>
            <w:vAlign w:val="bottom"/>
          </w:tcPr>
          <w:p w:rsidR="007F5A19" w:rsidRDefault="007F5A19">
            <w:pPr>
              <w:pStyle w:val="ConsPlusNormal"/>
            </w:pPr>
            <w:r>
              <w:t>58,8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Сети водопроводные (с колодцами, колонками, гидрантами и прочим оборудованием), включая водоводы: железобетонные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Илопроводы: чугунные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7F5A19">
        <w:tc>
          <w:tcPr>
            <w:tcW w:w="5783" w:type="dxa"/>
            <w:vAlign w:val="center"/>
          </w:tcPr>
          <w:p w:rsidR="007F5A19" w:rsidRDefault="007F5A19">
            <w:pPr>
              <w:pStyle w:val="ConsPlusNormal"/>
            </w:pPr>
            <w:r>
              <w:t>Илопроводы: стальные</w:t>
            </w:r>
          </w:p>
        </w:tc>
        <w:tc>
          <w:tcPr>
            <w:tcW w:w="1020" w:type="dxa"/>
            <w:vAlign w:val="bottom"/>
          </w:tcPr>
          <w:p w:rsidR="007F5A19" w:rsidRDefault="007F5A19">
            <w:pPr>
              <w:pStyle w:val="ConsPlusNormal"/>
            </w:pPr>
            <w:r>
              <w:t>20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Илопроводы: асбоцементные</w:t>
            </w:r>
          </w:p>
        </w:tc>
        <w:tc>
          <w:tcPr>
            <w:tcW w:w="1020" w:type="dxa"/>
            <w:vAlign w:val="bottom"/>
          </w:tcPr>
          <w:p w:rsidR="007F5A19" w:rsidRDefault="007F5A19">
            <w:pPr>
              <w:pStyle w:val="ConsPlusNormal"/>
            </w:pPr>
            <w:r>
              <w:t>30,3</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Трубопроводы для нефтепродуктов: металлические</w:t>
            </w:r>
          </w:p>
        </w:tc>
        <w:tc>
          <w:tcPr>
            <w:tcW w:w="1020" w:type="dxa"/>
            <w:vAlign w:val="bottom"/>
          </w:tcPr>
          <w:p w:rsidR="007F5A19" w:rsidRDefault="007F5A19">
            <w:pPr>
              <w:pStyle w:val="ConsPlusNormal"/>
            </w:pPr>
            <w:r>
              <w:t>35,7</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Трубопроводы для нефтепродуктов: железобетонные</w:t>
            </w:r>
          </w:p>
        </w:tc>
        <w:tc>
          <w:tcPr>
            <w:tcW w:w="1020" w:type="dxa"/>
            <w:vAlign w:val="bottom"/>
          </w:tcPr>
          <w:p w:rsidR="007F5A19" w:rsidRDefault="007F5A19">
            <w:pPr>
              <w:pStyle w:val="ConsPlusNormal"/>
            </w:pPr>
            <w:r>
              <w:t>50</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Межцеховые трубопроводы на эстакадах и в тоннелях отраслей промышленности:</w:t>
            </w:r>
          </w:p>
        </w:tc>
        <w:tc>
          <w:tcPr>
            <w:tcW w:w="1020" w:type="dxa"/>
            <w:vAlign w:val="bottom"/>
          </w:tcPr>
          <w:p w:rsidR="007F5A19" w:rsidRDefault="007F5A19">
            <w:pPr>
              <w:pStyle w:val="ConsPlusNormal"/>
            </w:pP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химических волокон, содовой, лакокрасочной, азотной, органического синтеза, горной химии и основной химии</w:t>
            </w:r>
          </w:p>
        </w:tc>
        <w:tc>
          <w:tcPr>
            <w:tcW w:w="1020" w:type="dxa"/>
            <w:vAlign w:val="bottom"/>
          </w:tcPr>
          <w:p w:rsidR="007F5A19" w:rsidRDefault="007F5A19">
            <w:pPr>
              <w:pStyle w:val="ConsPlusNormal"/>
            </w:pPr>
            <w:r>
              <w:t>23,8</w:t>
            </w:r>
          </w:p>
        </w:tc>
        <w:tc>
          <w:tcPr>
            <w:tcW w:w="2211" w:type="dxa"/>
            <w:vAlign w:val="bottom"/>
          </w:tcPr>
          <w:p w:rsidR="007F5A19" w:rsidRDefault="007F5A19">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7F5A19">
        <w:tc>
          <w:tcPr>
            <w:tcW w:w="5783" w:type="dxa"/>
            <w:vAlign w:val="center"/>
          </w:tcPr>
          <w:p w:rsidR="007F5A19" w:rsidRDefault="007F5A19">
            <w:pPr>
              <w:pStyle w:val="ConsPlusNormal"/>
            </w:pPr>
            <w:r>
              <w:t>прочих отраслей химической промышленности</w:t>
            </w:r>
          </w:p>
        </w:tc>
        <w:tc>
          <w:tcPr>
            <w:tcW w:w="1020" w:type="dxa"/>
            <w:vAlign w:val="bottom"/>
          </w:tcPr>
          <w:p w:rsidR="007F5A19" w:rsidRDefault="007F5A19">
            <w:pPr>
              <w:pStyle w:val="ConsPlusNormal"/>
            </w:pPr>
            <w:r>
              <w:t>17,2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lastRenderedPageBreak/>
              <w:t>Трубопроводы (межцеховые) общезаводского хозяйства технологические</w:t>
            </w:r>
          </w:p>
        </w:tc>
        <w:tc>
          <w:tcPr>
            <w:tcW w:w="1020" w:type="dxa"/>
            <w:vAlign w:val="bottom"/>
          </w:tcPr>
          <w:p w:rsidR="007F5A19" w:rsidRDefault="007F5A19">
            <w:pPr>
              <w:pStyle w:val="ConsPlusNormal"/>
            </w:pPr>
            <w:r>
              <w:t>12</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Трубопроводы агрессивных сточных вод</w:t>
            </w:r>
          </w:p>
        </w:tc>
        <w:tc>
          <w:tcPr>
            <w:tcW w:w="1020" w:type="dxa"/>
            <w:vAlign w:val="bottom"/>
          </w:tcPr>
          <w:p w:rsidR="007F5A19" w:rsidRDefault="007F5A19">
            <w:pPr>
              <w:pStyle w:val="ConsPlusNormal"/>
            </w:pPr>
            <w:r>
              <w:t>14,9</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1020" w:type="dxa"/>
            <w:vAlign w:val="bottom"/>
          </w:tcPr>
          <w:p w:rsidR="007F5A19" w:rsidRDefault="007F5A19">
            <w:pPr>
              <w:pStyle w:val="ConsPlusNormal"/>
            </w:pPr>
            <w:r>
              <w:t>25</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Внутрицеховые трубопроводы технологические в химической промышленности</w:t>
            </w:r>
          </w:p>
        </w:tc>
        <w:tc>
          <w:tcPr>
            <w:tcW w:w="1020" w:type="dxa"/>
            <w:vAlign w:val="bottom"/>
          </w:tcPr>
          <w:p w:rsidR="007F5A19" w:rsidRDefault="007F5A19">
            <w:pPr>
              <w:pStyle w:val="ConsPlusNormal"/>
            </w:pPr>
            <w:r>
              <w:t>16,4</w:t>
            </w:r>
          </w:p>
        </w:tc>
        <w:tc>
          <w:tcPr>
            <w:tcW w:w="2211" w:type="dxa"/>
            <w:vAlign w:val="bottom"/>
          </w:tcPr>
          <w:p w:rsidR="007F5A19" w:rsidRDefault="007F5A19">
            <w:pPr>
              <w:pStyle w:val="ConsPlusNormal"/>
            </w:pPr>
            <w:r>
              <w:t>Для трубопроводов технологических в отраслях горной и основной химии применяется коэффициент 0,29</w:t>
            </w:r>
          </w:p>
        </w:tc>
      </w:tr>
      <w:tr w:rsidR="007F5A19">
        <w:tc>
          <w:tcPr>
            <w:tcW w:w="5783" w:type="dxa"/>
            <w:vAlign w:val="center"/>
          </w:tcPr>
          <w:p w:rsidR="007F5A19" w:rsidRDefault="007F5A19">
            <w:pPr>
              <w:pStyle w:val="ConsPlusNormal"/>
            </w:pPr>
            <w:r>
              <w:t>Цементопроводы</w:t>
            </w:r>
          </w:p>
        </w:tc>
        <w:tc>
          <w:tcPr>
            <w:tcW w:w="1020" w:type="dxa"/>
            <w:vAlign w:val="bottom"/>
          </w:tcPr>
          <w:p w:rsidR="007F5A19" w:rsidRDefault="007F5A19">
            <w:pPr>
              <w:pStyle w:val="ConsPlusNormal"/>
            </w:pPr>
            <w:r>
              <w:t>8</w:t>
            </w:r>
          </w:p>
        </w:tc>
        <w:tc>
          <w:tcPr>
            <w:tcW w:w="2211" w:type="dxa"/>
            <w:vAlign w:val="bottom"/>
          </w:tcPr>
          <w:p w:rsidR="007F5A19" w:rsidRDefault="007F5A19">
            <w:pPr>
              <w:pStyle w:val="ConsPlusNormal"/>
            </w:pPr>
          </w:p>
        </w:tc>
      </w:tr>
      <w:tr w:rsidR="007F5A19">
        <w:tc>
          <w:tcPr>
            <w:tcW w:w="5783" w:type="dxa"/>
            <w:vAlign w:val="center"/>
          </w:tcPr>
          <w:p w:rsidR="007F5A19" w:rsidRDefault="007F5A19">
            <w:pPr>
              <w:pStyle w:val="ConsPlusNormal"/>
            </w:pPr>
            <w:r>
              <w:t>Устройство для очистки стрелочных переводов от снега и пневматическая почта</w:t>
            </w:r>
          </w:p>
        </w:tc>
        <w:tc>
          <w:tcPr>
            <w:tcW w:w="1020" w:type="dxa"/>
            <w:vAlign w:val="bottom"/>
          </w:tcPr>
          <w:p w:rsidR="007F5A19" w:rsidRDefault="007F5A19">
            <w:pPr>
              <w:pStyle w:val="ConsPlusNormal"/>
            </w:pPr>
            <w:r>
              <w:t>10,8</w:t>
            </w:r>
          </w:p>
        </w:tc>
        <w:tc>
          <w:tcPr>
            <w:tcW w:w="2211" w:type="dxa"/>
            <w:vAlign w:val="bottom"/>
          </w:tcPr>
          <w:p w:rsidR="007F5A19" w:rsidRDefault="007F5A19">
            <w:pPr>
              <w:pStyle w:val="ConsPlusNormal"/>
            </w:pPr>
          </w:p>
        </w:tc>
      </w:tr>
    </w:tbl>
    <w:p w:rsidR="007F5A19" w:rsidRDefault="007F5A19">
      <w:pPr>
        <w:pStyle w:val="ConsPlusNormal"/>
        <w:jc w:val="both"/>
      </w:pPr>
    </w:p>
    <w:p w:rsidR="007F5A19" w:rsidRDefault="007F5A19">
      <w:pPr>
        <w:pStyle w:val="ConsPlusNormal"/>
        <w:ind w:firstLine="540"/>
        <w:jc w:val="both"/>
      </w:pPr>
      <w:r>
        <w:t>По объектам, эксплуатируемым в условиях агрессивной или влажной среды, срок экономической жизни необходимо сокращать на 25 процентов.</w:t>
      </w:r>
    </w:p>
    <w:p w:rsidR="007F5A19" w:rsidRDefault="007F5A19">
      <w:pPr>
        <w:pStyle w:val="ConsPlusNormal"/>
        <w:spacing w:before="220"/>
        <w:ind w:firstLine="540"/>
        <w:jc w:val="both"/>
      </w:pPr>
      <w:r>
        <w:t>По объектам, эксплуатируемым при вибрационных и других динамических нагрузках, срок экономической жизни необходимо сокращать на 65 процентов.</w:t>
      </w:r>
    </w:p>
    <w:p w:rsidR="007F5A19" w:rsidRDefault="007F5A19">
      <w:pPr>
        <w:pStyle w:val="ConsPlusNormal"/>
        <w:jc w:val="both"/>
      </w:pPr>
    </w:p>
    <w:p w:rsidR="007F5A19" w:rsidRDefault="007F5A19">
      <w:pPr>
        <w:pStyle w:val="ConsPlusNormal"/>
        <w:jc w:val="center"/>
        <w:outlineLvl w:val="2"/>
      </w:pPr>
      <w:r>
        <w:t>Минимальный срок</w:t>
      </w:r>
    </w:p>
    <w:p w:rsidR="007F5A19" w:rsidRDefault="007F5A19">
      <w:pPr>
        <w:pStyle w:val="ConsPlusNormal"/>
        <w:jc w:val="center"/>
      </w:pPr>
      <w:r>
        <w:t>экономической жизни иных объектов недвижимости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50"/>
        <w:gridCol w:w="1644"/>
      </w:tblGrid>
      <w:tr w:rsidR="007F5A19">
        <w:tc>
          <w:tcPr>
            <w:tcW w:w="1020" w:type="dxa"/>
          </w:tcPr>
          <w:p w:rsidR="007F5A19" w:rsidRDefault="007F5A19">
            <w:pPr>
              <w:pStyle w:val="ConsPlusNormal"/>
              <w:jc w:val="center"/>
            </w:pPr>
            <w:r>
              <w:t>Группа капитальности</w:t>
            </w:r>
          </w:p>
        </w:tc>
        <w:tc>
          <w:tcPr>
            <w:tcW w:w="6350" w:type="dxa"/>
          </w:tcPr>
          <w:p w:rsidR="007F5A19" w:rsidRDefault="007F5A19">
            <w:pPr>
              <w:pStyle w:val="ConsPlusNormal"/>
              <w:jc w:val="center"/>
            </w:pPr>
            <w:r>
              <w:t>Краткое описание объектов группы</w:t>
            </w:r>
          </w:p>
        </w:tc>
        <w:tc>
          <w:tcPr>
            <w:tcW w:w="1644" w:type="dxa"/>
          </w:tcPr>
          <w:p w:rsidR="007F5A19" w:rsidRDefault="007F5A19">
            <w:pPr>
              <w:pStyle w:val="ConsPlusNormal"/>
              <w:jc w:val="center"/>
            </w:pPr>
            <w:r>
              <w:t>Ориентировочный срок экономической жизни в нормальных условиях эксплуатации, лет</w:t>
            </w:r>
          </w:p>
        </w:tc>
      </w:tr>
      <w:tr w:rsidR="007F5A19">
        <w:tc>
          <w:tcPr>
            <w:tcW w:w="1020" w:type="dxa"/>
          </w:tcPr>
          <w:p w:rsidR="007F5A19" w:rsidRDefault="007F5A19">
            <w:pPr>
              <w:pStyle w:val="ConsPlusNormal"/>
              <w:jc w:val="center"/>
            </w:pPr>
            <w:r>
              <w:t>I</w:t>
            </w:r>
          </w:p>
        </w:tc>
        <w:tc>
          <w:tcPr>
            <w:tcW w:w="6350" w:type="dxa"/>
          </w:tcPr>
          <w:p w:rsidR="007F5A19" w:rsidRDefault="007F5A19">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644" w:type="dxa"/>
          </w:tcPr>
          <w:p w:rsidR="007F5A19" w:rsidRDefault="007F5A19">
            <w:pPr>
              <w:pStyle w:val="ConsPlusNormal"/>
              <w:jc w:val="center"/>
            </w:pPr>
            <w:r>
              <w:t>150</w:t>
            </w:r>
          </w:p>
        </w:tc>
      </w:tr>
      <w:tr w:rsidR="007F5A19">
        <w:tc>
          <w:tcPr>
            <w:tcW w:w="1020" w:type="dxa"/>
          </w:tcPr>
          <w:p w:rsidR="007F5A19" w:rsidRDefault="007F5A19">
            <w:pPr>
              <w:pStyle w:val="ConsPlusNormal"/>
              <w:jc w:val="center"/>
            </w:pPr>
            <w:r>
              <w:t>II</w:t>
            </w:r>
          </w:p>
        </w:tc>
        <w:tc>
          <w:tcPr>
            <w:tcW w:w="6350" w:type="dxa"/>
          </w:tcPr>
          <w:p w:rsidR="007F5A19" w:rsidRDefault="007F5A19">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644" w:type="dxa"/>
          </w:tcPr>
          <w:p w:rsidR="007F5A19" w:rsidRDefault="007F5A19">
            <w:pPr>
              <w:pStyle w:val="ConsPlusNormal"/>
              <w:jc w:val="center"/>
            </w:pPr>
            <w:r>
              <w:t>100</w:t>
            </w:r>
          </w:p>
        </w:tc>
      </w:tr>
      <w:tr w:rsidR="007F5A19">
        <w:tc>
          <w:tcPr>
            <w:tcW w:w="1020" w:type="dxa"/>
          </w:tcPr>
          <w:p w:rsidR="007F5A19" w:rsidRDefault="007F5A19">
            <w:pPr>
              <w:pStyle w:val="ConsPlusNormal"/>
              <w:jc w:val="center"/>
            </w:pPr>
            <w:r>
              <w:t>III</w:t>
            </w:r>
          </w:p>
        </w:tc>
        <w:tc>
          <w:tcPr>
            <w:tcW w:w="6350" w:type="dxa"/>
          </w:tcPr>
          <w:p w:rsidR="007F5A19" w:rsidRDefault="007F5A19">
            <w:pPr>
              <w:pStyle w:val="ConsPlusNormal"/>
            </w:pPr>
            <w:r>
              <w:t xml:space="preserve">Жилые, общественные и производственные здания и </w:t>
            </w:r>
            <w:r>
              <w:lastRenderedPageBreak/>
              <w:t>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644" w:type="dxa"/>
          </w:tcPr>
          <w:p w:rsidR="007F5A19" w:rsidRDefault="007F5A19">
            <w:pPr>
              <w:pStyle w:val="ConsPlusNormal"/>
              <w:jc w:val="center"/>
            </w:pPr>
            <w:r>
              <w:lastRenderedPageBreak/>
              <w:t>80</w:t>
            </w:r>
          </w:p>
        </w:tc>
      </w:tr>
      <w:tr w:rsidR="007F5A19">
        <w:tc>
          <w:tcPr>
            <w:tcW w:w="1020" w:type="dxa"/>
          </w:tcPr>
          <w:p w:rsidR="007F5A19" w:rsidRDefault="007F5A19">
            <w:pPr>
              <w:pStyle w:val="ConsPlusNormal"/>
              <w:jc w:val="center"/>
            </w:pPr>
            <w:r>
              <w:lastRenderedPageBreak/>
              <w:t>IV</w:t>
            </w:r>
          </w:p>
        </w:tc>
        <w:tc>
          <w:tcPr>
            <w:tcW w:w="6350" w:type="dxa"/>
          </w:tcPr>
          <w:p w:rsidR="007F5A19" w:rsidRDefault="007F5A19">
            <w:pPr>
              <w:pStyle w:val="ConsPlusNormal"/>
            </w:pPr>
            <w:r>
              <w:t>Жилые, общественные и производственные здания и сооружения, выполненные из легких каменных блоков и (или) древесины, включая рубленные брусовые и утепленные каркасно-щитовые дома с деревянными или легкими металлическими каркасами, включая большепролетные ангары</w:t>
            </w:r>
          </w:p>
        </w:tc>
        <w:tc>
          <w:tcPr>
            <w:tcW w:w="1644" w:type="dxa"/>
          </w:tcPr>
          <w:p w:rsidR="007F5A19" w:rsidRDefault="007F5A19">
            <w:pPr>
              <w:pStyle w:val="ConsPlusNormal"/>
              <w:jc w:val="center"/>
            </w:pPr>
            <w:r>
              <w:t>50</w:t>
            </w:r>
          </w:p>
        </w:tc>
      </w:tr>
      <w:tr w:rsidR="007F5A19">
        <w:tblPrEx>
          <w:tblBorders>
            <w:insideH w:val="nil"/>
          </w:tblBorders>
        </w:tblPrEx>
        <w:tc>
          <w:tcPr>
            <w:tcW w:w="1020" w:type="dxa"/>
            <w:tcBorders>
              <w:bottom w:val="nil"/>
            </w:tcBorders>
          </w:tcPr>
          <w:p w:rsidR="007F5A19" w:rsidRDefault="007F5A19">
            <w:pPr>
              <w:pStyle w:val="ConsPlusNormal"/>
              <w:jc w:val="center"/>
            </w:pPr>
            <w:r>
              <w:t>V</w:t>
            </w:r>
          </w:p>
        </w:tc>
        <w:tc>
          <w:tcPr>
            <w:tcW w:w="6350" w:type="dxa"/>
            <w:tcBorders>
              <w:bottom w:val="nil"/>
            </w:tcBorders>
          </w:tcPr>
          <w:p w:rsidR="007F5A19" w:rsidRDefault="007F5A19">
            <w:pPr>
              <w:pStyle w:val="ConsPlusNormal"/>
            </w:pPr>
            <w: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644" w:type="dxa"/>
            <w:tcBorders>
              <w:bottom w:val="nil"/>
            </w:tcBorders>
          </w:tcPr>
          <w:p w:rsidR="007F5A19" w:rsidRDefault="007F5A19">
            <w:pPr>
              <w:pStyle w:val="ConsPlusNormal"/>
              <w:jc w:val="center"/>
            </w:pPr>
            <w:r>
              <w:t>30</w:t>
            </w:r>
          </w:p>
        </w:tc>
      </w:tr>
      <w:tr w:rsidR="007F5A19">
        <w:tblPrEx>
          <w:tblBorders>
            <w:insideH w:val="nil"/>
          </w:tblBorders>
        </w:tblPrEx>
        <w:tc>
          <w:tcPr>
            <w:tcW w:w="9014" w:type="dxa"/>
            <w:gridSpan w:val="3"/>
            <w:tcBorders>
              <w:top w:val="nil"/>
            </w:tcBorders>
          </w:tcPr>
          <w:p w:rsidR="007F5A19" w:rsidRDefault="007F5A19">
            <w:pPr>
              <w:pStyle w:val="ConsPlusNormal"/>
              <w:jc w:val="both"/>
            </w:pPr>
            <w:r>
              <w:t xml:space="preserve">(в ред. </w:t>
            </w:r>
            <w:hyperlink r:id="rId212" w:history="1">
              <w:r>
                <w:rPr>
                  <w:color w:val="0000FF"/>
                </w:rPr>
                <w:t>Приказа</w:t>
              </w:r>
            </w:hyperlink>
            <w:r>
              <w:t xml:space="preserve"> Минэкономразвития России от 09.08.2018 N 419)</w:t>
            </w:r>
          </w:p>
        </w:tc>
      </w:tr>
      <w:tr w:rsidR="007F5A19">
        <w:tc>
          <w:tcPr>
            <w:tcW w:w="1020" w:type="dxa"/>
          </w:tcPr>
          <w:p w:rsidR="007F5A19" w:rsidRDefault="007F5A19">
            <w:pPr>
              <w:pStyle w:val="ConsPlusNormal"/>
              <w:jc w:val="center"/>
            </w:pPr>
            <w:r>
              <w:t>Прочие</w:t>
            </w:r>
          </w:p>
        </w:tc>
        <w:tc>
          <w:tcPr>
            <w:tcW w:w="6350" w:type="dxa"/>
          </w:tcPr>
          <w:p w:rsidR="007F5A19" w:rsidRDefault="007F5A19">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644" w:type="dxa"/>
          </w:tcPr>
          <w:p w:rsidR="007F5A19" w:rsidRDefault="007F5A19">
            <w:pPr>
              <w:pStyle w:val="ConsPlusNormal"/>
              <w:jc w:val="center"/>
            </w:pPr>
            <w:r>
              <w:t>10</w:t>
            </w:r>
          </w:p>
        </w:tc>
      </w:tr>
    </w:tbl>
    <w:p w:rsidR="007F5A19" w:rsidRDefault="007F5A19">
      <w:pPr>
        <w:pStyle w:val="ConsPlusNormal"/>
        <w:jc w:val="both"/>
      </w:pPr>
    </w:p>
    <w:p w:rsidR="007F5A19" w:rsidRDefault="007F5A19">
      <w:pPr>
        <w:pStyle w:val="ConsPlusNormal"/>
        <w:ind w:firstLine="540"/>
        <w:jc w:val="both"/>
      </w:pPr>
      <w:r>
        <w:t>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10</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37" w:name="P4016"/>
      <w:bookmarkEnd w:id="37"/>
      <w:r>
        <w:t>ПРОДОЛЖИТЕЛЬНОСТЬ СТРОИТЕЛЬСТВА ЗДАНИЙ И СООРУЖЕНИЙ &lt;11&gt;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&lt;11&gt; Для целей определения кадастровой стоимости.</w:t>
      </w:r>
    </w:p>
    <w:p w:rsidR="007F5A19" w:rsidRDefault="007F5A19">
      <w:pPr>
        <w:pStyle w:val="ConsPlusNormal"/>
        <w:jc w:val="both"/>
      </w:pPr>
    </w:p>
    <w:p w:rsidR="007F5A19" w:rsidRDefault="007F5A19">
      <w:pPr>
        <w:pStyle w:val="ConsPlusNormal"/>
        <w:ind w:firstLine="540"/>
        <w:jc w:val="both"/>
      </w:pPr>
      <w:r>
        <w:t>Для жилых зданий продолжительность строительно-монтажных работ может быть определена по формуле:</w:t>
      </w:r>
    </w:p>
    <w:p w:rsidR="007F5A19" w:rsidRDefault="007F5A19">
      <w:pPr>
        <w:pStyle w:val="ConsPlusNormal"/>
        <w:jc w:val="both"/>
      </w:pPr>
    </w:p>
    <w:p w:rsidR="007F5A19" w:rsidRDefault="007F5A19">
      <w:pPr>
        <w:pStyle w:val="ConsPlusNormal"/>
        <w:ind w:firstLine="540"/>
        <w:jc w:val="both"/>
      </w:pPr>
      <w:r>
        <w:t>T</w:t>
      </w:r>
      <w:r>
        <w:rPr>
          <w:vertAlign w:val="subscript"/>
        </w:rPr>
        <w:t>н</w:t>
      </w:r>
      <w:r>
        <w:t xml:space="preserve"> = 0,8216 x S</w:t>
      </w:r>
      <w:r>
        <w:rPr>
          <w:vertAlign w:val="superscript"/>
        </w:rPr>
        <w:t>0,2658</w:t>
      </w:r>
      <w:r>
        <w:t>, где</w:t>
      </w:r>
    </w:p>
    <w:p w:rsidR="007F5A19" w:rsidRDefault="007F5A19">
      <w:pPr>
        <w:pStyle w:val="ConsPlusNormal"/>
        <w:jc w:val="both"/>
      </w:pPr>
    </w:p>
    <w:p w:rsidR="007F5A19" w:rsidRDefault="007F5A19">
      <w:pPr>
        <w:pStyle w:val="ConsPlusNormal"/>
        <w:ind w:firstLine="540"/>
        <w:jc w:val="both"/>
      </w:pPr>
      <w:r>
        <w:t>Tн - продолжительность строительно-монтажных работ (СМР), мес.</w:t>
      </w:r>
    </w:p>
    <w:p w:rsidR="007F5A19" w:rsidRDefault="007F5A19">
      <w:pPr>
        <w:pStyle w:val="ConsPlusNormal"/>
        <w:spacing w:before="220"/>
        <w:ind w:firstLine="540"/>
        <w:jc w:val="both"/>
      </w:pPr>
      <w:r>
        <w:t>S - площадь объекта, кв. м.</w:t>
      </w:r>
    </w:p>
    <w:p w:rsidR="007F5A19" w:rsidRDefault="007F5A19">
      <w:pPr>
        <w:pStyle w:val="ConsPlusNormal"/>
        <w:spacing w:before="220"/>
        <w:ind w:firstLine="540"/>
        <w:jc w:val="both"/>
      </w:pPr>
      <w:r>
        <w:t xml:space="preserve">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года при условии, что в ее составе стоимость всех материалов и </w:t>
      </w:r>
      <w:r>
        <w:lastRenderedPageBreak/>
        <w:t>конструкций не превышает 52 - 53 процентов. Такая зависимость для основных отраслей производственного строительства выражается в виде функций:</w:t>
      </w:r>
    </w:p>
    <w:p w:rsidR="007F5A19" w:rsidRDefault="007F5A19">
      <w:pPr>
        <w:pStyle w:val="ConsPlusNormal"/>
        <w:spacing w:before="220"/>
        <w:ind w:firstLine="540"/>
        <w:jc w:val="both"/>
      </w:pPr>
      <w:bookmarkStart w:id="38" w:name="P4028"/>
      <w:bookmarkEnd w:id="38"/>
      <w:r w:rsidRPr="00282ED3">
        <w:rPr>
          <w:position w:val="-8"/>
        </w:rPr>
        <w:pict>
          <v:shape id="_x0000_i1040" style="width:96pt;height:19.55pt" coordsize="" o:spt="100" adj="0,,0" path="" filled="f" stroked="f">
            <v:stroke joinstyle="miter"/>
            <v:imagedata r:id="rId213" o:title="base_1_346368_32783"/>
            <v:formulas/>
            <v:path o:connecttype="segments"/>
          </v:shape>
        </w:pict>
      </w:r>
      <w:r>
        <w:t xml:space="preserve"> (1)</w:t>
      </w:r>
    </w:p>
    <w:p w:rsidR="007F5A19" w:rsidRDefault="007F5A19">
      <w:pPr>
        <w:pStyle w:val="ConsPlusNormal"/>
        <w:spacing w:before="220"/>
        <w:ind w:firstLine="540"/>
        <w:jc w:val="both"/>
      </w:pPr>
      <w:r w:rsidRPr="00282ED3">
        <w:rPr>
          <w:position w:val="-8"/>
        </w:rPr>
        <w:pict>
          <v:shape id="_x0000_i1041" style="width:86.2pt;height:19.55pt" coordsize="" o:spt="100" adj="0,,0" path="" filled="f" stroked="f">
            <v:stroke joinstyle="miter"/>
            <v:imagedata r:id="rId214" o:title="base_1_346368_32784"/>
            <v:formulas/>
            <v:path o:connecttype="segments"/>
          </v:shape>
        </w:pict>
      </w:r>
      <w:r>
        <w:t xml:space="preserve"> (2)</w:t>
      </w:r>
    </w:p>
    <w:p w:rsidR="007F5A19" w:rsidRDefault="007F5A19">
      <w:pPr>
        <w:pStyle w:val="ConsPlusNormal"/>
        <w:spacing w:before="220"/>
        <w:ind w:firstLine="540"/>
        <w:jc w:val="both"/>
      </w:pPr>
      <w:bookmarkStart w:id="39" w:name="P4030"/>
      <w:bookmarkEnd w:id="39"/>
      <w:r>
        <w:t>T</w:t>
      </w:r>
      <w:r>
        <w:rPr>
          <w:vertAlign w:val="subscript"/>
        </w:rPr>
        <w:t>н</w:t>
      </w:r>
      <w:r>
        <w:t xml:space="preserve"> = A</w:t>
      </w:r>
      <w:r>
        <w:rPr>
          <w:vertAlign w:val="subscript"/>
        </w:rPr>
        <w:t>1</w:t>
      </w:r>
      <w:r>
        <w:t>C + A</w:t>
      </w:r>
      <w:r>
        <w:rPr>
          <w:vertAlign w:val="subscript"/>
        </w:rPr>
        <w:t>2</w:t>
      </w:r>
      <w:r>
        <w:t xml:space="preserve"> (3)</w:t>
      </w:r>
    </w:p>
    <w:p w:rsidR="007F5A19" w:rsidRDefault="007F5A19">
      <w:pPr>
        <w:pStyle w:val="ConsPlusNormal"/>
        <w:spacing w:before="220"/>
        <w:ind w:firstLine="540"/>
        <w:jc w:val="both"/>
      </w:pPr>
      <w:r>
        <w:t>где C - объем строительно-монтажных работ в ценах 1984 года, руб.;</w:t>
      </w:r>
    </w:p>
    <w:p w:rsidR="007F5A19" w:rsidRDefault="007F5A19">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rsidR="007F5A19" w:rsidRDefault="007F5A19">
      <w:pPr>
        <w:pStyle w:val="ConsPlusNormal"/>
        <w:spacing w:before="220"/>
        <w:ind w:firstLine="540"/>
        <w:jc w:val="both"/>
      </w:pPr>
      <w:hyperlink w:anchor="P4028" w:history="1">
        <w:r>
          <w:rPr>
            <w:color w:val="0000FF"/>
          </w:rPr>
          <w:t>Формулы (1)</w:t>
        </w:r>
      </w:hyperlink>
      <w:r>
        <w:t xml:space="preserve"> - </w:t>
      </w:r>
      <w:hyperlink w:anchor="P4030" w:history="1">
        <w:r>
          <w:rPr>
            <w:color w:val="0000FF"/>
          </w:rPr>
          <w:t>(3)</w:t>
        </w:r>
      </w:hyperlink>
      <w:r>
        <w:t xml:space="preserve"> выбираются в зависимости от объемов СМР в миллионах рублей в ценах 1984 года, значения коэффициентов приведены в таблице:</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020"/>
        <w:gridCol w:w="934"/>
        <w:gridCol w:w="934"/>
        <w:gridCol w:w="936"/>
      </w:tblGrid>
      <w:tr w:rsidR="007F5A19">
        <w:tc>
          <w:tcPr>
            <w:tcW w:w="5272" w:type="dxa"/>
            <w:vMerge w:val="restart"/>
          </w:tcPr>
          <w:p w:rsidR="007F5A19" w:rsidRDefault="007F5A19">
            <w:pPr>
              <w:pStyle w:val="ConsPlusNormal"/>
              <w:jc w:val="center"/>
            </w:pPr>
            <w:r>
              <w:t>Отрасль, подотрасль, виды производств и объектов</w:t>
            </w:r>
          </w:p>
        </w:tc>
        <w:tc>
          <w:tcPr>
            <w:tcW w:w="1954" w:type="dxa"/>
            <w:gridSpan w:val="2"/>
          </w:tcPr>
          <w:p w:rsidR="007F5A19" w:rsidRDefault="007F5A19">
            <w:pPr>
              <w:pStyle w:val="ConsPlusNormal"/>
              <w:jc w:val="center"/>
            </w:pPr>
            <w:r>
              <w:t>Значения коэффициентов</w:t>
            </w:r>
          </w:p>
        </w:tc>
        <w:tc>
          <w:tcPr>
            <w:tcW w:w="1870" w:type="dxa"/>
            <w:gridSpan w:val="2"/>
          </w:tcPr>
          <w:p w:rsidR="007F5A19" w:rsidRDefault="007F5A19">
            <w:pPr>
              <w:pStyle w:val="ConsPlusNormal"/>
              <w:jc w:val="center"/>
            </w:pPr>
            <w:r>
              <w:t>Интервал объемов СМР, млн. руб.</w:t>
            </w:r>
          </w:p>
        </w:tc>
      </w:tr>
      <w:tr w:rsidR="007F5A19">
        <w:tc>
          <w:tcPr>
            <w:tcW w:w="5272" w:type="dxa"/>
            <w:vMerge/>
          </w:tcPr>
          <w:p w:rsidR="007F5A19" w:rsidRDefault="007F5A19"/>
        </w:tc>
        <w:tc>
          <w:tcPr>
            <w:tcW w:w="1020" w:type="dxa"/>
          </w:tcPr>
          <w:p w:rsidR="007F5A19" w:rsidRDefault="007F5A19">
            <w:pPr>
              <w:pStyle w:val="ConsPlusNormal"/>
              <w:jc w:val="center"/>
            </w:pPr>
            <w:r>
              <w:t>A</w:t>
            </w:r>
            <w:r>
              <w:rPr>
                <w:vertAlign w:val="subscript"/>
              </w:rPr>
              <w:t>1</w:t>
            </w:r>
          </w:p>
        </w:tc>
        <w:tc>
          <w:tcPr>
            <w:tcW w:w="934" w:type="dxa"/>
          </w:tcPr>
          <w:p w:rsidR="007F5A19" w:rsidRDefault="007F5A19">
            <w:pPr>
              <w:pStyle w:val="ConsPlusNormal"/>
              <w:jc w:val="center"/>
            </w:pPr>
            <w:r>
              <w:t>A</w:t>
            </w:r>
            <w:r>
              <w:rPr>
                <w:vertAlign w:val="subscript"/>
              </w:rPr>
              <w:t>2</w:t>
            </w:r>
          </w:p>
        </w:tc>
        <w:tc>
          <w:tcPr>
            <w:tcW w:w="934" w:type="dxa"/>
          </w:tcPr>
          <w:p w:rsidR="007F5A19" w:rsidRDefault="007F5A19">
            <w:pPr>
              <w:pStyle w:val="ConsPlusNormal"/>
              <w:jc w:val="center"/>
            </w:pPr>
            <w:r>
              <w:t>мин.</w:t>
            </w:r>
          </w:p>
        </w:tc>
        <w:tc>
          <w:tcPr>
            <w:tcW w:w="936" w:type="dxa"/>
          </w:tcPr>
          <w:p w:rsidR="007F5A19" w:rsidRDefault="007F5A19">
            <w:pPr>
              <w:pStyle w:val="ConsPlusNormal"/>
              <w:jc w:val="center"/>
            </w:pPr>
            <w:r>
              <w:t>макс.</w:t>
            </w:r>
          </w:p>
        </w:tc>
      </w:tr>
      <w:tr w:rsidR="007F5A19">
        <w:tc>
          <w:tcPr>
            <w:tcW w:w="9096" w:type="dxa"/>
            <w:gridSpan w:val="5"/>
          </w:tcPr>
          <w:p w:rsidR="007F5A19" w:rsidRDefault="007F5A19">
            <w:pPr>
              <w:pStyle w:val="ConsPlusNormal"/>
            </w:pPr>
            <w:r>
              <w:t>Зависимость вида </w:t>
            </w:r>
            <w:r w:rsidRPr="00282ED3">
              <w:rPr>
                <w:position w:val="-8"/>
              </w:rPr>
              <w:pict>
                <v:shape id="_x0000_i1042" style="width:96pt;height:19.55pt" coordsize="" o:spt="100" adj="0,,0" path="" filled="f" stroked="f">
                  <v:stroke joinstyle="miter"/>
                  <v:imagedata r:id="rId215" o:title="base_1_346368_32785"/>
                  <v:formulas/>
                  <v:path o:connecttype="segments"/>
                </v:shape>
              </w:pict>
            </w:r>
          </w:p>
        </w:tc>
      </w:tr>
      <w:tr w:rsidR="007F5A19">
        <w:tc>
          <w:tcPr>
            <w:tcW w:w="5272" w:type="dxa"/>
          </w:tcPr>
          <w:p w:rsidR="007F5A19" w:rsidRDefault="007F5A19">
            <w:pPr>
              <w:pStyle w:val="ConsPlusNormal"/>
            </w:pPr>
            <w:r>
              <w:t>1. Электроэнергетика:</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электроподстанции малые</w:t>
            </w:r>
          </w:p>
        </w:tc>
        <w:tc>
          <w:tcPr>
            <w:tcW w:w="1020" w:type="dxa"/>
          </w:tcPr>
          <w:p w:rsidR="007F5A19" w:rsidRDefault="007F5A19">
            <w:pPr>
              <w:pStyle w:val="ConsPlusNormal"/>
              <w:jc w:val="center"/>
            </w:pPr>
            <w:r>
              <w:t>11,6</w:t>
            </w:r>
          </w:p>
        </w:tc>
        <w:tc>
          <w:tcPr>
            <w:tcW w:w="934" w:type="dxa"/>
          </w:tcPr>
          <w:p w:rsidR="007F5A19" w:rsidRDefault="007F5A19">
            <w:pPr>
              <w:pStyle w:val="ConsPlusNormal"/>
              <w:jc w:val="center"/>
            </w:pPr>
            <w:r>
              <w:t>0,2</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1,3</w:t>
            </w:r>
          </w:p>
        </w:tc>
      </w:tr>
      <w:tr w:rsidR="007F5A19">
        <w:tc>
          <w:tcPr>
            <w:tcW w:w="5272" w:type="dxa"/>
          </w:tcPr>
          <w:p w:rsidR="007F5A19" w:rsidRDefault="007F5A19">
            <w:pPr>
              <w:pStyle w:val="ConsPlusNormal"/>
              <w:ind w:left="283"/>
            </w:pPr>
            <w:r>
              <w:t>электроподстанции средние</w:t>
            </w:r>
          </w:p>
        </w:tc>
        <w:tc>
          <w:tcPr>
            <w:tcW w:w="1020" w:type="dxa"/>
          </w:tcPr>
          <w:p w:rsidR="007F5A19" w:rsidRDefault="007F5A19">
            <w:pPr>
              <w:pStyle w:val="ConsPlusNormal"/>
              <w:jc w:val="center"/>
            </w:pPr>
            <w:r>
              <w:t>15,3</w:t>
            </w:r>
          </w:p>
        </w:tc>
        <w:tc>
          <w:tcPr>
            <w:tcW w:w="934" w:type="dxa"/>
          </w:tcPr>
          <w:p w:rsidR="007F5A19" w:rsidRDefault="007F5A19">
            <w:pPr>
              <w:pStyle w:val="ConsPlusNormal"/>
              <w:jc w:val="center"/>
            </w:pPr>
            <w:r>
              <w:t>-1,7</w:t>
            </w:r>
          </w:p>
        </w:tc>
        <w:tc>
          <w:tcPr>
            <w:tcW w:w="934" w:type="dxa"/>
          </w:tcPr>
          <w:p w:rsidR="007F5A19" w:rsidRDefault="007F5A19">
            <w:pPr>
              <w:pStyle w:val="ConsPlusNormal"/>
              <w:jc w:val="center"/>
            </w:pPr>
            <w:r>
              <w:t>2,2</w:t>
            </w:r>
          </w:p>
        </w:tc>
        <w:tc>
          <w:tcPr>
            <w:tcW w:w="936" w:type="dxa"/>
          </w:tcPr>
          <w:p w:rsidR="007F5A19" w:rsidRDefault="007F5A19">
            <w:pPr>
              <w:pStyle w:val="ConsPlusNormal"/>
              <w:jc w:val="center"/>
            </w:pPr>
            <w:r>
              <w:t>12,0</w:t>
            </w:r>
          </w:p>
        </w:tc>
      </w:tr>
      <w:tr w:rsidR="007F5A19">
        <w:tc>
          <w:tcPr>
            <w:tcW w:w="5272" w:type="dxa"/>
          </w:tcPr>
          <w:p w:rsidR="007F5A19" w:rsidRDefault="007F5A19">
            <w:pPr>
              <w:pStyle w:val="ConsPlusNormal"/>
              <w:ind w:left="283"/>
            </w:pPr>
            <w:r>
              <w:t>государственные районные электростанции (ГРЭС), газотурбинные электростанции (ГТЭС)</w:t>
            </w:r>
          </w:p>
        </w:tc>
        <w:tc>
          <w:tcPr>
            <w:tcW w:w="1020" w:type="dxa"/>
          </w:tcPr>
          <w:p w:rsidR="007F5A19" w:rsidRDefault="007F5A19">
            <w:pPr>
              <w:pStyle w:val="ConsPlusNormal"/>
              <w:jc w:val="center"/>
            </w:pPr>
            <w:r>
              <w:t>4,5</w:t>
            </w:r>
          </w:p>
        </w:tc>
        <w:tc>
          <w:tcPr>
            <w:tcW w:w="934" w:type="dxa"/>
          </w:tcPr>
          <w:p w:rsidR="007F5A19" w:rsidRDefault="007F5A19">
            <w:pPr>
              <w:pStyle w:val="ConsPlusNormal"/>
              <w:jc w:val="center"/>
            </w:pPr>
            <w:r>
              <w:t>0,01</w:t>
            </w:r>
          </w:p>
        </w:tc>
        <w:tc>
          <w:tcPr>
            <w:tcW w:w="934" w:type="dxa"/>
          </w:tcPr>
          <w:p w:rsidR="007F5A19" w:rsidRDefault="007F5A19">
            <w:pPr>
              <w:pStyle w:val="ConsPlusNormal"/>
              <w:jc w:val="center"/>
            </w:pPr>
            <w:r>
              <w:t>30,0</w:t>
            </w:r>
          </w:p>
        </w:tc>
        <w:tc>
          <w:tcPr>
            <w:tcW w:w="936" w:type="dxa"/>
          </w:tcPr>
          <w:p w:rsidR="007F5A19" w:rsidRDefault="007F5A19">
            <w:pPr>
              <w:pStyle w:val="ConsPlusNormal"/>
              <w:jc w:val="center"/>
            </w:pPr>
            <w:r>
              <w:t>110,0</w:t>
            </w:r>
          </w:p>
        </w:tc>
      </w:tr>
      <w:tr w:rsidR="007F5A19">
        <w:tc>
          <w:tcPr>
            <w:tcW w:w="5272" w:type="dxa"/>
          </w:tcPr>
          <w:p w:rsidR="007F5A19" w:rsidRDefault="007F5A19">
            <w:pPr>
              <w:pStyle w:val="ConsPlusNormal"/>
            </w:pPr>
            <w:r>
              <w:t>2. Нефтедобывающая промышленность (установки подготовки, газокомпрессорные)</w:t>
            </w:r>
          </w:p>
        </w:tc>
        <w:tc>
          <w:tcPr>
            <w:tcW w:w="1020" w:type="dxa"/>
          </w:tcPr>
          <w:p w:rsidR="007F5A19" w:rsidRDefault="007F5A19">
            <w:pPr>
              <w:pStyle w:val="ConsPlusNormal"/>
              <w:jc w:val="center"/>
            </w:pPr>
            <w:r>
              <w:t>9,2</w:t>
            </w:r>
          </w:p>
        </w:tc>
        <w:tc>
          <w:tcPr>
            <w:tcW w:w="934" w:type="dxa"/>
          </w:tcPr>
          <w:p w:rsidR="007F5A19" w:rsidRDefault="007F5A19">
            <w:pPr>
              <w:pStyle w:val="ConsPlusNormal"/>
              <w:jc w:val="center"/>
            </w:pPr>
            <w:r>
              <w:t>-0,5</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6,0</w:t>
            </w:r>
          </w:p>
        </w:tc>
      </w:tr>
      <w:tr w:rsidR="007F5A19">
        <w:tc>
          <w:tcPr>
            <w:tcW w:w="5272" w:type="dxa"/>
          </w:tcPr>
          <w:p w:rsidR="007F5A19" w:rsidRDefault="007F5A19">
            <w:pPr>
              <w:pStyle w:val="ConsPlusNormal"/>
            </w:pPr>
            <w:r>
              <w:t>3. Химическая промышленность: производство минеральных удобрений</w:t>
            </w:r>
          </w:p>
        </w:tc>
        <w:tc>
          <w:tcPr>
            <w:tcW w:w="1020" w:type="dxa"/>
          </w:tcPr>
          <w:p w:rsidR="007F5A19" w:rsidRDefault="007F5A19">
            <w:pPr>
              <w:pStyle w:val="ConsPlusNormal"/>
              <w:jc w:val="center"/>
            </w:pPr>
            <w:r>
              <w:t>9,6</w:t>
            </w:r>
          </w:p>
        </w:tc>
        <w:tc>
          <w:tcPr>
            <w:tcW w:w="934" w:type="dxa"/>
          </w:tcPr>
          <w:p w:rsidR="007F5A19" w:rsidRDefault="007F5A19">
            <w:pPr>
              <w:pStyle w:val="ConsPlusNormal"/>
              <w:jc w:val="center"/>
            </w:pPr>
            <w:r>
              <w:t>-0,7</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45,0</w:t>
            </w:r>
          </w:p>
        </w:tc>
      </w:tr>
      <w:tr w:rsidR="007F5A19">
        <w:tc>
          <w:tcPr>
            <w:tcW w:w="5272" w:type="dxa"/>
          </w:tcPr>
          <w:p w:rsidR="007F5A19" w:rsidRDefault="007F5A19">
            <w:pPr>
              <w:pStyle w:val="ConsPlusNormal"/>
            </w:pPr>
            <w:r>
              <w:t>4. Тяжелое и транспортное машиностроение</w:t>
            </w:r>
          </w:p>
        </w:tc>
        <w:tc>
          <w:tcPr>
            <w:tcW w:w="1020" w:type="dxa"/>
          </w:tcPr>
          <w:p w:rsidR="007F5A19" w:rsidRDefault="007F5A19">
            <w:pPr>
              <w:pStyle w:val="ConsPlusNormal"/>
              <w:jc w:val="center"/>
            </w:pPr>
            <w:r>
              <w:t>7,9</w:t>
            </w:r>
          </w:p>
        </w:tc>
        <w:tc>
          <w:tcPr>
            <w:tcW w:w="934" w:type="dxa"/>
          </w:tcPr>
          <w:p w:rsidR="007F5A19" w:rsidRDefault="007F5A19">
            <w:pPr>
              <w:pStyle w:val="ConsPlusNormal"/>
              <w:jc w:val="center"/>
            </w:pPr>
            <w:r>
              <w:t>-0,4</w:t>
            </w:r>
          </w:p>
        </w:tc>
        <w:tc>
          <w:tcPr>
            <w:tcW w:w="934" w:type="dxa"/>
          </w:tcPr>
          <w:p w:rsidR="007F5A19" w:rsidRDefault="007F5A19">
            <w:pPr>
              <w:pStyle w:val="ConsPlusNormal"/>
              <w:jc w:val="center"/>
            </w:pPr>
            <w:r>
              <w:t>5,0</w:t>
            </w:r>
          </w:p>
        </w:tc>
        <w:tc>
          <w:tcPr>
            <w:tcW w:w="936" w:type="dxa"/>
          </w:tcPr>
          <w:p w:rsidR="007F5A19" w:rsidRDefault="007F5A19">
            <w:pPr>
              <w:pStyle w:val="ConsPlusNormal"/>
              <w:jc w:val="center"/>
            </w:pPr>
            <w:r>
              <w:t>100,0</w:t>
            </w:r>
          </w:p>
        </w:tc>
      </w:tr>
      <w:tr w:rsidR="007F5A19">
        <w:tc>
          <w:tcPr>
            <w:tcW w:w="5272" w:type="dxa"/>
          </w:tcPr>
          <w:p w:rsidR="007F5A19" w:rsidRDefault="007F5A19">
            <w:pPr>
              <w:pStyle w:val="ConsPlusNormal"/>
            </w:pPr>
            <w:r>
              <w:t>5. Автомобильная и подшипниковая промышленность (отдельные цехи, корпуса, здания)</w:t>
            </w:r>
          </w:p>
        </w:tc>
        <w:tc>
          <w:tcPr>
            <w:tcW w:w="1020" w:type="dxa"/>
          </w:tcPr>
          <w:p w:rsidR="007F5A19" w:rsidRDefault="007F5A19">
            <w:pPr>
              <w:pStyle w:val="ConsPlusNormal"/>
              <w:jc w:val="center"/>
            </w:pPr>
            <w:r>
              <w:t>11,5</w:t>
            </w:r>
          </w:p>
        </w:tc>
        <w:tc>
          <w:tcPr>
            <w:tcW w:w="934" w:type="dxa"/>
          </w:tcPr>
          <w:p w:rsidR="007F5A19" w:rsidRDefault="007F5A19">
            <w:pPr>
              <w:pStyle w:val="ConsPlusNormal"/>
              <w:jc w:val="center"/>
            </w:pPr>
            <w:r>
              <w:t>-1,4</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16,0</w:t>
            </w:r>
          </w:p>
        </w:tc>
      </w:tr>
      <w:tr w:rsidR="007F5A19">
        <w:tc>
          <w:tcPr>
            <w:tcW w:w="5272" w:type="dxa"/>
          </w:tcPr>
          <w:p w:rsidR="007F5A19" w:rsidRDefault="007F5A19">
            <w:pPr>
              <w:pStyle w:val="ConsPlusNormal"/>
            </w:pPr>
            <w:r>
              <w:t>6. Лесная и деревообрабатывающая промышленность (лесозаготовительные предприятия)</w:t>
            </w:r>
          </w:p>
        </w:tc>
        <w:tc>
          <w:tcPr>
            <w:tcW w:w="1020" w:type="dxa"/>
          </w:tcPr>
          <w:p w:rsidR="007F5A19" w:rsidRDefault="007F5A19">
            <w:pPr>
              <w:pStyle w:val="ConsPlusNormal"/>
              <w:jc w:val="center"/>
            </w:pPr>
            <w:r>
              <w:t>19,5</w:t>
            </w:r>
          </w:p>
        </w:tc>
        <w:tc>
          <w:tcPr>
            <w:tcW w:w="934" w:type="dxa"/>
          </w:tcPr>
          <w:p w:rsidR="007F5A19" w:rsidRDefault="007F5A19">
            <w:pPr>
              <w:pStyle w:val="ConsPlusNormal"/>
              <w:jc w:val="center"/>
            </w:pPr>
            <w:r>
              <w:t>-1,4</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23,0</w:t>
            </w:r>
          </w:p>
        </w:tc>
      </w:tr>
      <w:tr w:rsidR="007F5A19">
        <w:tc>
          <w:tcPr>
            <w:tcW w:w="5272" w:type="dxa"/>
          </w:tcPr>
          <w:p w:rsidR="007F5A19" w:rsidRDefault="007F5A19">
            <w:pPr>
              <w:pStyle w:val="ConsPlusNormal"/>
            </w:pPr>
            <w:r>
              <w:t>7. Строительство и промышленность строительных конструкций и деталей</w:t>
            </w:r>
          </w:p>
        </w:tc>
        <w:tc>
          <w:tcPr>
            <w:tcW w:w="1020" w:type="dxa"/>
          </w:tcPr>
          <w:p w:rsidR="007F5A19" w:rsidRDefault="007F5A19">
            <w:pPr>
              <w:pStyle w:val="ConsPlusNormal"/>
              <w:jc w:val="center"/>
            </w:pPr>
            <w:r>
              <w:t>15,1</w:t>
            </w:r>
          </w:p>
        </w:tc>
        <w:tc>
          <w:tcPr>
            <w:tcW w:w="934" w:type="dxa"/>
          </w:tcPr>
          <w:p w:rsidR="007F5A19" w:rsidRDefault="007F5A19">
            <w:pPr>
              <w:pStyle w:val="ConsPlusNormal"/>
              <w:jc w:val="center"/>
            </w:pPr>
            <w:r>
              <w:t>-2,3</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11,0</w:t>
            </w:r>
          </w:p>
        </w:tc>
      </w:tr>
      <w:tr w:rsidR="007F5A19">
        <w:tc>
          <w:tcPr>
            <w:tcW w:w="5272" w:type="dxa"/>
          </w:tcPr>
          <w:p w:rsidR="007F5A19" w:rsidRDefault="007F5A19">
            <w:pPr>
              <w:pStyle w:val="ConsPlusNormal"/>
            </w:pPr>
            <w:r>
              <w:t>8. Пищевая промышленность</w:t>
            </w:r>
          </w:p>
        </w:tc>
        <w:tc>
          <w:tcPr>
            <w:tcW w:w="1020" w:type="dxa"/>
          </w:tcPr>
          <w:p w:rsidR="007F5A19" w:rsidRDefault="007F5A19">
            <w:pPr>
              <w:pStyle w:val="ConsPlusNormal"/>
              <w:jc w:val="center"/>
            </w:pPr>
            <w:r>
              <w:t>14,8</w:t>
            </w:r>
          </w:p>
        </w:tc>
        <w:tc>
          <w:tcPr>
            <w:tcW w:w="934" w:type="dxa"/>
          </w:tcPr>
          <w:p w:rsidR="007F5A19" w:rsidRDefault="007F5A19">
            <w:pPr>
              <w:pStyle w:val="ConsPlusNormal"/>
              <w:jc w:val="center"/>
            </w:pPr>
            <w:r>
              <w:t>-1,4</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30,0</w:t>
            </w:r>
          </w:p>
        </w:tc>
      </w:tr>
      <w:tr w:rsidR="007F5A19">
        <w:tc>
          <w:tcPr>
            <w:tcW w:w="5272" w:type="dxa"/>
          </w:tcPr>
          <w:p w:rsidR="007F5A19" w:rsidRDefault="007F5A19">
            <w:pPr>
              <w:pStyle w:val="ConsPlusNormal"/>
            </w:pPr>
            <w:r>
              <w:t>9. Мясная промышленность</w:t>
            </w:r>
          </w:p>
        </w:tc>
        <w:tc>
          <w:tcPr>
            <w:tcW w:w="1020" w:type="dxa"/>
          </w:tcPr>
          <w:p w:rsidR="007F5A19" w:rsidRDefault="007F5A19">
            <w:pPr>
              <w:pStyle w:val="ConsPlusNormal"/>
              <w:jc w:val="center"/>
            </w:pPr>
            <w:r>
              <w:t>14,1</w:t>
            </w:r>
          </w:p>
        </w:tc>
        <w:tc>
          <w:tcPr>
            <w:tcW w:w="934" w:type="dxa"/>
          </w:tcPr>
          <w:p w:rsidR="007F5A19" w:rsidRDefault="007F5A19">
            <w:pPr>
              <w:pStyle w:val="ConsPlusNormal"/>
              <w:jc w:val="center"/>
            </w:pPr>
            <w:r>
              <w:t>-0,8</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19,0</w:t>
            </w:r>
          </w:p>
        </w:tc>
      </w:tr>
      <w:tr w:rsidR="007F5A19">
        <w:tc>
          <w:tcPr>
            <w:tcW w:w="5272" w:type="dxa"/>
          </w:tcPr>
          <w:p w:rsidR="007F5A19" w:rsidRDefault="007F5A19">
            <w:pPr>
              <w:pStyle w:val="ConsPlusNormal"/>
            </w:pPr>
            <w:r>
              <w:t>10. Молочная промышленность</w:t>
            </w:r>
          </w:p>
        </w:tc>
        <w:tc>
          <w:tcPr>
            <w:tcW w:w="1020" w:type="dxa"/>
          </w:tcPr>
          <w:p w:rsidR="007F5A19" w:rsidRDefault="007F5A19">
            <w:pPr>
              <w:pStyle w:val="ConsPlusNormal"/>
              <w:jc w:val="center"/>
            </w:pPr>
            <w:r>
              <w:t>18,7</w:t>
            </w:r>
          </w:p>
        </w:tc>
        <w:tc>
          <w:tcPr>
            <w:tcW w:w="934" w:type="dxa"/>
          </w:tcPr>
          <w:p w:rsidR="007F5A19" w:rsidRDefault="007F5A19">
            <w:pPr>
              <w:pStyle w:val="ConsPlusNormal"/>
              <w:jc w:val="center"/>
            </w:pPr>
            <w:r>
              <w:t>-1,7</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4,5</w:t>
            </w:r>
          </w:p>
        </w:tc>
      </w:tr>
      <w:tr w:rsidR="007F5A19">
        <w:tc>
          <w:tcPr>
            <w:tcW w:w="5272" w:type="dxa"/>
          </w:tcPr>
          <w:p w:rsidR="007F5A19" w:rsidRDefault="007F5A19">
            <w:pPr>
              <w:pStyle w:val="ConsPlusNormal"/>
            </w:pPr>
            <w:r>
              <w:lastRenderedPageBreak/>
              <w:t>11. Микробиологическая промышленность</w:t>
            </w:r>
          </w:p>
        </w:tc>
        <w:tc>
          <w:tcPr>
            <w:tcW w:w="1020" w:type="dxa"/>
          </w:tcPr>
          <w:p w:rsidR="007F5A19" w:rsidRDefault="007F5A19">
            <w:pPr>
              <w:pStyle w:val="ConsPlusNormal"/>
              <w:jc w:val="center"/>
            </w:pPr>
            <w:r>
              <w:t>7,9</w:t>
            </w:r>
          </w:p>
        </w:tc>
        <w:tc>
          <w:tcPr>
            <w:tcW w:w="934" w:type="dxa"/>
          </w:tcPr>
          <w:p w:rsidR="007F5A19" w:rsidRDefault="007F5A19">
            <w:pPr>
              <w:pStyle w:val="ConsPlusNormal"/>
              <w:jc w:val="center"/>
            </w:pPr>
            <w:r>
              <w:t>-0,3</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120,0</w:t>
            </w:r>
          </w:p>
        </w:tc>
      </w:tr>
      <w:tr w:rsidR="007F5A19">
        <w:tc>
          <w:tcPr>
            <w:tcW w:w="5272" w:type="dxa"/>
          </w:tcPr>
          <w:p w:rsidR="007F5A19" w:rsidRDefault="007F5A19">
            <w:pPr>
              <w:pStyle w:val="ConsPlusNormal"/>
            </w:pPr>
            <w:r>
              <w:t>12. Мукомольно-крупяная, комбикормовая промышленность</w:t>
            </w:r>
          </w:p>
        </w:tc>
        <w:tc>
          <w:tcPr>
            <w:tcW w:w="1020" w:type="dxa"/>
          </w:tcPr>
          <w:p w:rsidR="007F5A19" w:rsidRDefault="007F5A19">
            <w:pPr>
              <w:pStyle w:val="ConsPlusNormal"/>
              <w:jc w:val="center"/>
            </w:pPr>
            <w:r>
              <w:t>12,2</w:t>
            </w:r>
          </w:p>
        </w:tc>
        <w:tc>
          <w:tcPr>
            <w:tcW w:w="934" w:type="dxa"/>
          </w:tcPr>
          <w:p w:rsidR="007F5A19" w:rsidRDefault="007F5A19">
            <w:pPr>
              <w:pStyle w:val="ConsPlusNormal"/>
              <w:jc w:val="center"/>
            </w:pPr>
            <w:r>
              <w:t>0,05</w:t>
            </w:r>
          </w:p>
        </w:tc>
        <w:tc>
          <w:tcPr>
            <w:tcW w:w="934" w:type="dxa"/>
          </w:tcPr>
          <w:p w:rsidR="007F5A19" w:rsidRDefault="007F5A19">
            <w:pPr>
              <w:pStyle w:val="ConsPlusNormal"/>
              <w:jc w:val="center"/>
            </w:pPr>
            <w:r>
              <w:t>0,2</w:t>
            </w:r>
          </w:p>
        </w:tc>
        <w:tc>
          <w:tcPr>
            <w:tcW w:w="936" w:type="dxa"/>
          </w:tcPr>
          <w:p w:rsidR="007F5A19" w:rsidRDefault="007F5A19">
            <w:pPr>
              <w:pStyle w:val="ConsPlusNormal"/>
              <w:jc w:val="center"/>
            </w:pPr>
            <w:r>
              <w:t>18,0</w:t>
            </w:r>
          </w:p>
        </w:tc>
      </w:tr>
      <w:tr w:rsidR="007F5A19">
        <w:tc>
          <w:tcPr>
            <w:tcW w:w="5272" w:type="dxa"/>
          </w:tcPr>
          <w:p w:rsidR="007F5A19" w:rsidRDefault="007F5A19">
            <w:pPr>
              <w:pStyle w:val="ConsPlusNormal"/>
            </w:pPr>
            <w:r>
              <w:t>13. Местная промышленность</w:t>
            </w:r>
          </w:p>
        </w:tc>
        <w:tc>
          <w:tcPr>
            <w:tcW w:w="1020" w:type="dxa"/>
          </w:tcPr>
          <w:p w:rsidR="007F5A19" w:rsidRDefault="007F5A19">
            <w:pPr>
              <w:pStyle w:val="ConsPlusNormal"/>
              <w:jc w:val="center"/>
            </w:pPr>
            <w:r>
              <w:t>17,4</w:t>
            </w:r>
          </w:p>
        </w:tc>
        <w:tc>
          <w:tcPr>
            <w:tcW w:w="934" w:type="dxa"/>
          </w:tcPr>
          <w:p w:rsidR="007F5A19" w:rsidRDefault="007F5A19">
            <w:pPr>
              <w:pStyle w:val="ConsPlusNormal"/>
              <w:jc w:val="center"/>
            </w:pPr>
            <w:r>
              <w:t>-3,8</w:t>
            </w:r>
          </w:p>
        </w:tc>
        <w:tc>
          <w:tcPr>
            <w:tcW w:w="934" w:type="dxa"/>
          </w:tcPr>
          <w:p w:rsidR="007F5A19" w:rsidRDefault="007F5A19">
            <w:pPr>
              <w:pStyle w:val="ConsPlusNormal"/>
              <w:jc w:val="center"/>
            </w:pPr>
            <w:r>
              <w:t>0,4</w:t>
            </w:r>
          </w:p>
        </w:tc>
        <w:tc>
          <w:tcPr>
            <w:tcW w:w="936" w:type="dxa"/>
          </w:tcPr>
          <w:p w:rsidR="007F5A19" w:rsidRDefault="007F5A19">
            <w:pPr>
              <w:pStyle w:val="ConsPlusNormal"/>
              <w:jc w:val="center"/>
            </w:pPr>
            <w:r>
              <w:t>3,0</w:t>
            </w:r>
          </w:p>
        </w:tc>
      </w:tr>
      <w:tr w:rsidR="007F5A19">
        <w:tc>
          <w:tcPr>
            <w:tcW w:w="5272" w:type="dxa"/>
          </w:tcPr>
          <w:p w:rsidR="007F5A19" w:rsidRDefault="007F5A19">
            <w:pPr>
              <w:pStyle w:val="ConsPlusNormal"/>
            </w:pPr>
            <w:r>
              <w:t>14. Сельскохозяйственное строительство:</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свиноводство</w:t>
            </w:r>
          </w:p>
        </w:tc>
        <w:tc>
          <w:tcPr>
            <w:tcW w:w="1020" w:type="dxa"/>
          </w:tcPr>
          <w:p w:rsidR="007F5A19" w:rsidRDefault="007F5A19">
            <w:pPr>
              <w:pStyle w:val="ConsPlusNormal"/>
              <w:jc w:val="center"/>
            </w:pPr>
            <w:r>
              <w:t>17,7</w:t>
            </w:r>
          </w:p>
        </w:tc>
        <w:tc>
          <w:tcPr>
            <w:tcW w:w="934" w:type="dxa"/>
          </w:tcPr>
          <w:p w:rsidR="007F5A19" w:rsidRDefault="007F5A19">
            <w:pPr>
              <w:pStyle w:val="ConsPlusNormal"/>
              <w:jc w:val="center"/>
            </w:pPr>
            <w:r>
              <w:t>-2,3</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4,0</w:t>
            </w:r>
          </w:p>
        </w:tc>
      </w:tr>
      <w:tr w:rsidR="007F5A19">
        <w:tc>
          <w:tcPr>
            <w:tcW w:w="5272" w:type="dxa"/>
          </w:tcPr>
          <w:p w:rsidR="007F5A19" w:rsidRDefault="007F5A19">
            <w:pPr>
              <w:pStyle w:val="ConsPlusNormal"/>
              <w:ind w:left="283"/>
            </w:pPr>
            <w:r>
              <w:t>птицеводческие фермы, птицефабрики</w:t>
            </w:r>
          </w:p>
        </w:tc>
        <w:tc>
          <w:tcPr>
            <w:tcW w:w="1020" w:type="dxa"/>
          </w:tcPr>
          <w:p w:rsidR="007F5A19" w:rsidRDefault="007F5A19">
            <w:pPr>
              <w:pStyle w:val="ConsPlusNormal"/>
              <w:jc w:val="center"/>
            </w:pPr>
            <w:r>
              <w:t>9,8</w:t>
            </w:r>
          </w:p>
        </w:tc>
        <w:tc>
          <w:tcPr>
            <w:tcW w:w="934" w:type="dxa"/>
          </w:tcPr>
          <w:p w:rsidR="007F5A19" w:rsidRDefault="007F5A19">
            <w:pPr>
              <w:pStyle w:val="ConsPlusNormal"/>
              <w:jc w:val="center"/>
            </w:pPr>
            <w:r>
              <w:t>-0,1</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27,0</w:t>
            </w:r>
          </w:p>
        </w:tc>
      </w:tr>
      <w:tr w:rsidR="007F5A19">
        <w:tc>
          <w:tcPr>
            <w:tcW w:w="5272" w:type="dxa"/>
          </w:tcPr>
          <w:p w:rsidR="007F5A19" w:rsidRDefault="007F5A19">
            <w:pPr>
              <w:pStyle w:val="ConsPlusNormal"/>
              <w:ind w:left="283"/>
            </w:pPr>
            <w:r>
              <w:t>прочие объекты</w:t>
            </w:r>
          </w:p>
        </w:tc>
        <w:tc>
          <w:tcPr>
            <w:tcW w:w="1020" w:type="dxa"/>
          </w:tcPr>
          <w:p w:rsidR="007F5A19" w:rsidRDefault="007F5A19">
            <w:pPr>
              <w:pStyle w:val="ConsPlusNormal"/>
              <w:jc w:val="center"/>
            </w:pPr>
            <w:r>
              <w:t>22,2</w:t>
            </w:r>
          </w:p>
        </w:tc>
        <w:tc>
          <w:tcPr>
            <w:tcW w:w="934" w:type="dxa"/>
          </w:tcPr>
          <w:p w:rsidR="007F5A19" w:rsidRDefault="007F5A19">
            <w:pPr>
              <w:pStyle w:val="ConsPlusNormal"/>
              <w:jc w:val="center"/>
            </w:pPr>
            <w:r>
              <w:t>-5,0</w:t>
            </w:r>
          </w:p>
        </w:tc>
        <w:tc>
          <w:tcPr>
            <w:tcW w:w="934" w:type="dxa"/>
          </w:tcPr>
          <w:p w:rsidR="007F5A19" w:rsidRDefault="007F5A19">
            <w:pPr>
              <w:pStyle w:val="ConsPlusNormal"/>
              <w:jc w:val="center"/>
            </w:pPr>
            <w:r>
              <w:t>0,01</w:t>
            </w:r>
          </w:p>
        </w:tc>
        <w:tc>
          <w:tcPr>
            <w:tcW w:w="936" w:type="dxa"/>
          </w:tcPr>
          <w:p w:rsidR="007F5A19" w:rsidRDefault="007F5A19">
            <w:pPr>
              <w:pStyle w:val="ConsPlusNormal"/>
              <w:jc w:val="center"/>
            </w:pPr>
            <w:r>
              <w:t>0,10</w:t>
            </w:r>
          </w:p>
        </w:tc>
      </w:tr>
      <w:tr w:rsidR="007F5A19">
        <w:tc>
          <w:tcPr>
            <w:tcW w:w="5272" w:type="dxa"/>
          </w:tcPr>
          <w:p w:rsidR="007F5A19" w:rsidRDefault="007F5A19">
            <w:pPr>
              <w:pStyle w:val="ConsPlusNormal"/>
              <w:ind w:left="283"/>
            </w:pPr>
            <w:r>
              <w:t>заготовка и переработка сельскохозяйственной продукции</w:t>
            </w:r>
          </w:p>
        </w:tc>
        <w:tc>
          <w:tcPr>
            <w:tcW w:w="1020" w:type="dxa"/>
          </w:tcPr>
          <w:p w:rsidR="007F5A19" w:rsidRDefault="007F5A19">
            <w:pPr>
              <w:pStyle w:val="ConsPlusNormal"/>
              <w:jc w:val="center"/>
            </w:pPr>
            <w:r>
              <w:t>13,4</w:t>
            </w:r>
          </w:p>
        </w:tc>
        <w:tc>
          <w:tcPr>
            <w:tcW w:w="934" w:type="dxa"/>
          </w:tcPr>
          <w:p w:rsidR="007F5A19" w:rsidRDefault="007F5A19">
            <w:pPr>
              <w:pStyle w:val="ConsPlusNormal"/>
              <w:jc w:val="center"/>
            </w:pPr>
            <w:r>
              <w:t>-1,0</w:t>
            </w:r>
          </w:p>
        </w:tc>
        <w:tc>
          <w:tcPr>
            <w:tcW w:w="934" w:type="dxa"/>
          </w:tcPr>
          <w:p w:rsidR="007F5A19" w:rsidRDefault="007F5A19">
            <w:pPr>
              <w:pStyle w:val="ConsPlusNormal"/>
              <w:jc w:val="center"/>
            </w:pPr>
            <w:r>
              <w:t>0,5</w:t>
            </w:r>
          </w:p>
        </w:tc>
        <w:tc>
          <w:tcPr>
            <w:tcW w:w="936" w:type="dxa"/>
          </w:tcPr>
          <w:p w:rsidR="007F5A19" w:rsidRDefault="007F5A19">
            <w:pPr>
              <w:pStyle w:val="ConsPlusNormal"/>
              <w:jc w:val="center"/>
            </w:pPr>
            <w:r>
              <w:t>13,0</w:t>
            </w:r>
          </w:p>
        </w:tc>
      </w:tr>
      <w:tr w:rsidR="007F5A19">
        <w:tc>
          <w:tcPr>
            <w:tcW w:w="5272" w:type="dxa"/>
          </w:tcPr>
          <w:p w:rsidR="007F5A19" w:rsidRDefault="007F5A19">
            <w:pPr>
              <w:pStyle w:val="ConsPlusNormal"/>
            </w:pPr>
            <w:r>
              <w:t>15. Предприятия сельскохозяйственной техники:</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предприятия материально-технического обеспечения</w:t>
            </w:r>
          </w:p>
        </w:tc>
        <w:tc>
          <w:tcPr>
            <w:tcW w:w="1020" w:type="dxa"/>
          </w:tcPr>
          <w:p w:rsidR="007F5A19" w:rsidRDefault="007F5A19">
            <w:pPr>
              <w:pStyle w:val="ConsPlusNormal"/>
              <w:jc w:val="center"/>
            </w:pPr>
            <w:r>
              <w:t>18,0</w:t>
            </w:r>
          </w:p>
        </w:tc>
        <w:tc>
          <w:tcPr>
            <w:tcW w:w="934" w:type="dxa"/>
          </w:tcPr>
          <w:p w:rsidR="007F5A19" w:rsidRDefault="007F5A19">
            <w:pPr>
              <w:pStyle w:val="ConsPlusNormal"/>
              <w:jc w:val="center"/>
            </w:pPr>
            <w:r>
              <w:t>-1,9</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3,2</w:t>
            </w:r>
          </w:p>
        </w:tc>
      </w:tr>
      <w:tr w:rsidR="007F5A19">
        <w:tc>
          <w:tcPr>
            <w:tcW w:w="5272" w:type="dxa"/>
          </w:tcPr>
          <w:p w:rsidR="007F5A19" w:rsidRDefault="007F5A19">
            <w:pPr>
              <w:pStyle w:val="ConsPlusNormal"/>
            </w:pPr>
            <w:r>
              <w:t>16. Торговля и общественное питание:</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розничная торговля, магазины непродовольственные</w:t>
            </w:r>
          </w:p>
        </w:tc>
        <w:tc>
          <w:tcPr>
            <w:tcW w:w="1020" w:type="dxa"/>
          </w:tcPr>
          <w:p w:rsidR="007F5A19" w:rsidRDefault="007F5A19">
            <w:pPr>
              <w:pStyle w:val="ConsPlusNormal"/>
              <w:jc w:val="center"/>
            </w:pPr>
            <w:r>
              <w:t>26,4</w:t>
            </w:r>
          </w:p>
        </w:tc>
        <w:tc>
          <w:tcPr>
            <w:tcW w:w="934" w:type="dxa"/>
          </w:tcPr>
          <w:p w:rsidR="007F5A19" w:rsidRDefault="007F5A19">
            <w:pPr>
              <w:pStyle w:val="ConsPlusNormal"/>
              <w:jc w:val="center"/>
            </w:pPr>
            <w:r>
              <w:t>-7,6</w:t>
            </w:r>
          </w:p>
        </w:tc>
        <w:tc>
          <w:tcPr>
            <w:tcW w:w="934" w:type="dxa"/>
          </w:tcPr>
          <w:p w:rsidR="007F5A19" w:rsidRDefault="007F5A19">
            <w:pPr>
              <w:pStyle w:val="ConsPlusNormal"/>
              <w:jc w:val="center"/>
            </w:pPr>
            <w:r>
              <w:t>0,20</w:t>
            </w:r>
          </w:p>
        </w:tc>
        <w:tc>
          <w:tcPr>
            <w:tcW w:w="936" w:type="dxa"/>
          </w:tcPr>
          <w:p w:rsidR="007F5A19" w:rsidRDefault="007F5A19">
            <w:pPr>
              <w:pStyle w:val="ConsPlusNormal"/>
              <w:jc w:val="center"/>
            </w:pPr>
            <w:r>
              <w:t>2,8</w:t>
            </w:r>
          </w:p>
        </w:tc>
      </w:tr>
      <w:tr w:rsidR="007F5A19">
        <w:tc>
          <w:tcPr>
            <w:tcW w:w="5272" w:type="dxa"/>
          </w:tcPr>
          <w:p w:rsidR="007F5A19" w:rsidRDefault="007F5A19">
            <w:pPr>
              <w:pStyle w:val="ConsPlusNormal"/>
              <w:ind w:left="283"/>
            </w:pPr>
            <w:r>
              <w:t>рынки, общественное питание</w:t>
            </w:r>
          </w:p>
        </w:tc>
        <w:tc>
          <w:tcPr>
            <w:tcW w:w="1020" w:type="dxa"/>
          </w:tcPr>
          <w:p w:rsidR="007F5A19" w:rsidRDefault="007F5A19">
            <w:pPr>
              <w:pStyle w:val="ConsPlusNormal"/>
              <w:jc w:val="center"/>
            </w:pPr>
            <w:r>
              <w:t>29,9</w:t>
            </w:r>
          </w:p>
        </w:tc>
        <w:tc>
          <w:tcPr>
            <w:tcW w:w="934" w:type="dxa"/>
          </w:tcPr>
          <w:p w:rsidR="007F5A19" w:rsidRDefault="007F5A19">
            <w:pPr>
              <w:pStyle w:val="ConsPlusNormal"/>
              <w:jc w:val="center"/>
            </w:pPr>
            <w:r>
              <w:t>-9,3</w:t>
            </w:r>
          </w:p>
        </w:tc>
        <w:tc>
          <w:tcPr>
            <w:tcW w:w="934" w:type="dxa"/>
          </w:tcPr>
          <w:p w:rsidR="007F5A19" w:rsidRDefault="007F5A19">
            <w:pPr>
              <w:pStyle w:val="ConsPlusNormal"/>
              <w:jc w:val="center"/>
            </w:pPr>
            <w:r>
              <w:t>0,05</w:t>
            </w:r>
          </w:p>
        </w:tc>
        <w:tc>
          <w:tcPr>
            <w:tcW w:w="936" w:type="dxa"/>
          </w:tcPr>
          <w:p w:rsidR="007F5A19" w:rsidRDefault="007F5A19">
            <w:pPr>
              <w:pStyle w:val="ConsPlusNormal"/>
              <w:jc w:val="center"/>
            </w:pPr>
            <w:r>
              <w:t>2,4</w:t>
            </w:r>
          </w:p>
        </w:tc>
      </w:tr>
      <w:tr w:rsidR="007F5A19">
        <w:tc>
          <w:tcPr>
            <w:tcW w:w="5272" w:type="dxa"/>
          </w:tcPr>
          <w:p w:rsidR="007F5A19" w:rsidRDefault="007F5A19">
            <w:pPr>
              <w:pStyle w:val="ConsPlusNormal"/>
              <w:ind w:left="283"/>
            </w:pPr>
            <w:r>
              <w:t>общетоварные склады, предприятия холодильной промышленности</w:t>
            </w:r>
          </w:p>
        </w:tc>
        <w:tc>
          <w:tcPr>
            <w:tcW w:w="1020" w:type="dxa"/>
          </w:tcPr>
          <w:p w:rsidR="007F5A19" w:rsidRDefault="007F5A19">
            <w:pPr>
              <w:pStyle w:val="ConsPlusNormal"/>
              <w:jc w:val="center"/>
            </w:pPr>
            <w:r>
              <w:t>20,2</w:t>
            </w:r>
          </w:p>
        </w:tc>
        <w:tc>
          <w:tcPr>
            <w:tcW w:w="934" w:type="dxa"/>
          </w:tcPr>
          <w:p w:rsidR="007F5A19" w:rsidRDefault="007F5A19">
            <w:pPr>
              <w:pStyle w:val="ConsPlusNormal"/>
              <w:jc w:val="center"/>
            </w:pPr>
            <w:r>
              <w:t>-5,1</w:t>
            </w:r>
          </w:p>
        </w:tc>
        <w:tc>
          <w:tcPr>
            <w:tcW w:w="934" w:type="dxa"/>
          </w:tcPr>
          <w:p w:rsidR="007F5A19" w:rsidRDefault="007F5A19">
            <w:pPr>
              <w:pStyle w:val="ConsPlusNormal"/>
              <w:jc w:val="center"/>
            </w:pPr>
            <w:r>
              <w:t>0,2</w:t>
            </w:r>
          </w:p>
        </w:tc>
        <w:tc>
          <w:tcPr>
            <w:tcW w:w="936" w:type="dxa"/>
          </w:tcPr>
          <w:p w:rsidR="007F5A19" w:rsidRDefault="007F5A19">
            <w:pPr>
              <w:pStyle w:val="ConsPlusNormal"/>
              <w:jc w:val="center"/>
            </w:pPr>
            <w:r>
              <w:t>4,0</w:t>
            </w:r>
          </w:p>
        </w:tc>
      </w:tr>
      <w:tr w:rsidR="007F5A19">
        <w:tc>
          <w:tcPr>
            <w:tcW w:w="5272" w:type="dxa"/>
          </w:tcPr>
          <w:p w:rsidR="007F5A19" w:rsidRDefault="007F5A19">
            <w:pPr>
              <w:pStyle w:val="ConsPlusNormal"/>
            </w:pPr>
            <w:r>
              <w:t>17. Лесное хозяйство</w:t>
            </w:r>
          </w:p>
        </w:tc>
        <w:tc>
          <w:tcPr>
            <w:tcW w:w="1020" w:type="dxa"/>
          </w:tcPr>
          <w:p w:rsidR="007F5A19" w:rsidRDefault="007F5A19">
            <w:pPr>
              <w:pStyle w:val="ConsPlusNormal"/>
              <w:jc w:val="center"/>
            </w:pPr>
            <w:r>
              <w:t>37,7</w:t>
            </w:r>
          </w:p>
        </w:tc>
        <w:tc>
          <w:tcPr>
            <w:tcW w:w="934" w:type="dxa"/>
          </w:tcPr>
          <w:p w:rsidR="007F5A19" w:rsidRDefault="007F5A19">
            <w:pPr>
              <w:pStyle w:val="ConsPlusNormal"/>
              <w:jc w:val="center"/>
            </w:pPr>
            <w:r>
              <w:t>-20,8</w:t>
            </w:r>
          </w:p>
        </w:tc>
        <w:tc>
          <w:tcPr>
            <w:tcW w:w="934" w:type="dxa"/>
          </w:tcPr>
          <w:p w:rsidR="007F5A19" w:rsidRDefault="007F5A19">
            <w:pPr>
              <w:pStyle w:val="ConsPlusNormal"/>
              <w:jc w:val="center"/>
            </w:pPr>
            <w:r>
              <w:t>0,01</w:t>
            </w:r>
          </w:p>
        </w:tc>
        <w:tc>
          <w:tcPr>
            <w:tcW w:w="936" w:type="dxa"/>
          </w:tcPr>
          <w:p w:rsidR="007F5A19" w:rsidRDefault="007F5A19">
            <w:pPr>
              <w:pStyle w:val="ConsPlusNormal"/>
              <w:jc w:val="center"/>
            </w:pPr>
            <w:r>
              <w:t>0,30</w:t>
            </w:r>
          </w:p>
        </w:tc>
      </w:tr>
      <w:tr w:rsidR="007F5A19">
        <w:tc>
          <w:tcPr>
            <w:tcW w:w="5272" w:type="dxa"/>
          </w:tcPr>
          <w:p w:rsidR="007F5A19" w:rsidRDefault="007F5A19">
            <w:pPr>
              <w:pStyle w:val="ConsPlusNormal"/>
            </w:pPr>
            <w:r>
              <w:t>18. Морской транспорт</w:t>
            </w:r>
          </w:p>
        </w:tc>
        <w:tc>
          <w:tcPr>
            <w:tcW w:w="1020" w:type="dxa"/>
          </w:tcPr>
          <w:p w:rsidR="007F5A19" w:rsidRDefault="007F5A19">
            <w:pPr>
              <w:pStyle w:val="ConsPlusNormal"/>
              <w:jc w:val="center"/>
            </w:pPr>
            <w:r>
              <w:t>20,6</w:t>
            </w:r>
          </w:p>
        </w:tc>
        <w:tc>
          <w:tcPr>
            <w:tcW w:w="934" w:type="dxa"/>
          </w:tcPr>
          <w:p w:rsidR="007F5A19" w:rsidRDefault="007F5A19">
            <w:pPr>
              <w:pStyle w:val="ConsPlusNormal"/>
              <w:jc w:val="center"/>
            </w:pPr>
            <w:r>
              <w:t>-7,3</w:t>
            </w:r>
          </w:p>
        </w:tc>
        <w:tc>
          <w:tcPr>
            <w:tcW w:w="934" w:type="dxa"/>
          </w:tcPr>
          <w:p w:rsidR="007F5A19" w:rsidRDefault="007F5A19">
            <w:pPr>
              <w:pStyle w:val="ConsPlusNormal"/>
              <w:jc w:val="center"/>
            </w:pPr>
            <w:r>
              <w:t>0,2</w:t>
            </w:r>
          </w:p>
        </w:tc>
        <w:tc>
          <w:tcPr>
            <w:tcW w:w="936" w:type="dxa"/>
          </w:tcPr>
          <w:p w:rsidR="007F5A19" w:rsidRDefault="007F5A19">
            <w:pPr>
              <w:pStyle w:val="ConsPlusNormal"/>
              <w:jc w:val="center"/>
            </w:pPr>
            <w:r>
              <w:t>1,8</w:t>
            </w:r>
          </w:p>
        </w:tc>
      </w:tr>
      <w:tr w:rsidR="007F5A19">
        <w:tc>
          <w:tcPr>
            <w:tcW w:w="5272" w:type="dxa"/>
          </w:tcPr>
          <w:p w:rsidR="007F5A19" w:rsidRDefault="007F5A19">
            <w:pPr>
              <w:pStyle w:val="ConsPlusNormal"/>
            </w:pPr>
            <w:r>
              <w:t>19. Магистральный трубопроводный транспорт</w:t>
            </w:r>
          </w:p>
        </w:tc>
        <w:tc>
          <w:tcPr>
            <w:tcW w:w="1020" w:type="dxa"/>
          </w:tcPr>
          <w:p w:rsidR="007F5A19" w:rsidRDefault="007F5A19">
            <w:pPr>
              <w:pStyle w:val="ConsPlusNormal"/>
              <w:jc w:val="center"/>
            </w:pPr>
            <w:r>
              <w:t>9,5</w:t>
            </w:r>
          </w:p>
        </w:tc>
        <w:tc>
          <w:tcPr>
            <w:tcW w:w="934" w:type="dxa"/>
          </w:tcPr>
          <w:p w:rsidR="007F5A19" w:rsidRDefault="007F5A19">
            <w:pPr>
              <w:pStyle w:val="ConsPlusNormal"/>
              <w:jc w:val="center"/>
            </w:pPr>
            <w:r>
              <w:t>-1,2</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16,0</w:t>
            </w:r>
          </w:p>
        </w:tc>
      </w:tr>
      <w:tr w:rsidR="007F5A19">
        <w:tc>
          <w:tcPr>
            <w:tcW w:w="5272" w:type="dxa"/>
          </w:tcPr>
          <w:p w:rsidR="007F5A19" w:rsidRDefault="007F5A19">
            <w:pPr>
              <w:pStyle w:val="ConsPlusNormal"/>
            </w:pPr>
            <w:r>
              <w:t>20. Материально-техническое снабжение</w:t>
            </w:r>
          </w:p>
        </w:tc>
        <w:tc>
          <w:tcPr>
            <w:tcW w:w="1020" w:type="dxa"/>
          </w:tcPr>
          <w:p w:rsidR="007F5A19" w:rsidRDefault="007F5A19">
            <w:pPr>
              <w:pStyle w:val="ConsPlusNormal"/>
              <w:jc w:val="center"/>
            </w:pPr>
            <w:r>
              <w:t>13,8</w:t>
            </w:r>
          </w:p>
        </w:tc>
        <w:tc>
          <w:tcPr>
            <w:tcW w:w="934" w:type="dxa"/>
          </w:tcPr>
          <w:p w:rsidR="007F5A19" w:rsidRDefault="007F5A19">
            <w:pPr>
              <w:pStyle w:val="ConsPlusNormal"/>
              <w:jc w:val="center"/>
            </w:pPr>
            <w:r>
              <w:t>-1,4</w:t>
            </w:r>
          </w:p>
        </w:tc>
        <w:tc>
          <w:tcPr>
            <w:tcW w:w="934" w:type="dxa"/>
          </w:tcPr>
          <w:p w:rsidR="007F5A19" w:rsidRDefault="007F5A19">
            <w:pPr>
              <w:pStyle w:val="ConsPlusNormal"/>
              <w:jc w:val="center"/>
            </w:pPr>
            <w:r>
              <w:t>0,5</w:t>
            </w:r>
          </w:p>
        </w:tc>
        <w:tc>
          <w:tcPr>
            <w:tcW w:w="936" w:type="dxa"/>
          </w:tcPr>
          <w:p w:rsidR="007F5A19" w:rsidRDefault="007F5A19">
            <w:pPr>
              <w:pStyle w:val="ConsPlusNormal"/>
              <w:jc w:val="center"/>
            </w:pPr>
            <w:r>
              <w:t>9,0</w:t>
            </w:r>
          </w:p>
        </w:tc>
      </w:tr>
      <w:tr w:rsidR="007F5A19">
        <w:tc>
          <w:tcPr>
            <w:tcW w:w="9096" w:type="dxa"/>
            <w:gridSpan w:val="5"/>
          </w:tcPr>
          <w:p w:rsidR="007F5A19" w:rsidRDefault="007F5A19">
            <w:pPr>
              <w:pStyle w:val="ConsPlusNormal"/>
            </w:pPr>
            <w:r>
              <w:t>Зависимость вида </w:t>
            </w:r>
            <w:r w:rsidRPr="00282ED3">
              <w:rPr>
                <w:position w:val="-8"/>
              </w:rPr>
              <w:pict>
                <v:shape id="_x0000_i1043" style="width:86.2pt;height:19.55pt" coordsize="" o:spt="100" adj="0,,0" path="" filled="f" stroked="f">
                  <v:stroke joinstyle="miter"/>
                  <v:imagedata r:id="rId214" o:title="base_1_346368_32786"/>
                  <v:formulas/>
                  <v:path o:connecttype="segments"/>
                </v:shape>
              </w:pict>
            </w:r>
          </w:p>
        </w:tc>
      </w:tr>
      <w:tr w:rsidR="007F5A19">
        <w:tc>
          <w:tcPr>
            <w:tcW w:w="5272" w:type="dxa"/>
          </w:tcPr>
          <w:p w:rsidR="007F5A19" w:rsidRDefault="007F5A19">
            <w:pPr>
              <w:pStyle w:val="ConsPlusNormal"/>
            </w:pPr>
            <w:r>
              <w:t>1. Нефтеперерабатывающая промышленность</w:t>
            </w:r>
          </w:p>
        </w:tc>
        <w:tc>
          <w:tcPr>
            <w:tcW w:w="1020" w:type="dxa"/>
          </w:tcPr>
          <w:p w:rsidR="007F5A19" w:rsidRDefault="007F5A19">
            <w:pPr>
              <w:pStyle w:val="ConsPlusNormal"/>
              <w:jc w:val="center"/>
            </w:pPr>
            <w:r>
              <w:t>3,3</w:t>
            </w:r>
          </w:p>
        </w:tc>
        <w:tc>
          <w:tcPr>
            <w:tcW w:w="934" w:type="dxa"/>
          </w:tcPr>
          <w:p w:rsidR="007F5A19" w:rsidRDefault="007F5A19">
            <w:pPr>
              <w:pStyle w:val="ConsPlusNormal"/>
              <w:jc w:val="center"/>
            </w:pPr>
            <w:r>
              <w:t>8,8</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40,0</w:t>
            </w:r>
          </w:p>
        </w:tc>
      </w:tr>
      <w:tr w:rsidR="007F5A19">
        <w:tc>
          <w:tcPr>
            <w:tcW w:w="5272" w:type="dxa"/>
          </w:tcPr>
          <w:p w:rsidR="007F5A19" w:rsidRDefault="007F5A19">
            <w:pPr>
              <w:pStyle w:val="ConsPlusNormal"/>
            </w:pPr>
            <w:r>
              <w:t>2. Черная металлургия (в целом):</w:t>
            </w:r>
          </w:p>
        </w:tc>
        <w:tc>
          <w:tcPr>
            <w:tcW w:w="1020" w:type="dxa"/>
          </w:tcPr>
          <w:p w:rsidR="007F5A19" w:rsidRDefault="007F5A19">
            <w:pPr>
              <w:pStyle w:val="ConsPlusNormal"/>
              <w:jc w:val="center"/>
            </w:pPr>
            <w:r>
              <w:t>2,0</w:t>
            </w:r>
          </w:p>
        </w:tc>
        <w:tc>
          <w:tcPr>
            <w:tcW w:w="934" w:type="dxa"/>
          </w:tcPr>
          <w:p w:rsidR="007F5A19" w:rsidRDefault="007F5A19">
            <w:pPr>
              <w:pStyle w:val="ConsPlusNormal"/>
              <w:jc w:val="center"/>
            </w:pPr>
            <w:r>
              <w:t>9,8</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190,0</w:t>
            </w:r>
          </w:p>
        </w:tc>
      </w:tr>
      <w:tr w:rsidR="007F5A19">
        <w:tc>
          <w:tcPr>
            <w:tcW w:w="5272" w:type="dxa"/>
          </w:tcPr>
          <w:p w:rsidR="007F5A19" w:rsidRDefault="007F5A19">
            <w:pPr>
              <w:pStyle w:val="ConsPlusNormal"/>
              <w:ind w:left="283"/>
            </w:pPr>
            <w:r>
              <w:t>горно-обогатительные комбинаты и агломерационные фабрики</w:t>
            </w:r>
          </w:p>
        </w:tc>
        <w:tc>
          <w:tcPr>
            <w:tcW w:w="1020" w:type="dxa"/>
          </w:tcPr>
          <w:p w:rsidR="007F5A19" w:rsidRDefault="007F5A19">
            <w:pPr>
              <w:pStyle w:val="ConsPlusNormal"/>
              <w:jc w:val="center"/>
            </w:pPr>
            <w:r>
              <w:t>2,1</w:t>
            </w:r>
          </w:p>
        </w:tc>
        <w:tc>
          <w:tcPr>
            <w:tcW w:w="934" w:type="dxa"/>
          </w:tcPr>
          <w:p w:rsidR="007F5A19" w:rsidRDefault="007F5A19">
            <w:pPr>
              <w:pStyle w:val="ConsPlusNormal"/>
              <w:jc w:val="center"/>
            </w:pPr>
            <w:r>
              <w:t>9,6</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150,0</w:t>
            </w:r>
          </w:p>
        </w:tc>
      </w:tr>
      <w:tr w:rsidR="007F5A19">
        <w:tc>
          <w:tcPr>
            <w:tcW w:w="5272" w:type="dxa"/>
          </w:tcPr>
          <w:p w:rsidR="007F5A19" w:rsidRDefault="007F5A19">
            <w:pPr>
              <w:pStyle w:val="ConsPlusNormal"/>
              <w:ind w:left="283"/>
            </w:pPr>
            <w:r>
              <w:t>сталеплавильное, ферросплавное, огнеупорное производство</w:t>
            </w:r>
          </w:p>
        </w:tc>
        <w:tc>
          <w:tcPr>
            <w:tcW w:w="1020" w:type="dxa"/>
          </w:tcPr>
          <w:p w:rsidR="007F5A19" w:rsidRDefault="007F5A19">
            <w:pPr>
              <w:pStyle w:val="ConsPlusNormal"/>
              <w:jc w:val="center"/>
            </w:pPr>
            <w:r>
              <w:t>2,3</w:t>
            </w:r>
          </w:p>
        </w:tc>
        <w:tc>
          <w:tcPr>
            <w:tcW w:w="934" w:type="dxa"/>
          </w:tcPr>
          <w:p w:rsidR="007F5A19" w:rsidRDefault="007F5A19">
            <w:pPr>
              <w:pStyle w:val="ConsPlusNormal"/>
              <w:jc w:val="center"/>
            </w:pPr>
            <w:r>
              <w:t>8,8</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90,0</w:t>
            </w:r>
          </w:p>
        </w:tc>
      </w:tr>
      <w:tr w:rsidR="007F5A19">
        <w:tc>
          <w:tcPr>
            <w:tcW w:w="5272" w:type="dxa"/>
          </w:tcPr>
          <w:p w:rsidR="007F5A19" w:rsidRDefault="007F5A19">
            <w:pPr>
              <w:pStyle w:val="ConsPlusNormal"/>
            </w:pPr>
            <w:r>
              <w:t>3. Цветная металлургия</w:t>
            </w:r>
          </w:p>
        </w:tc>
        <w:tc>
          <w:tcPr>
            <w:tcW w:w="1020" w:type="dxa"/>
          </w:tcPr>
          <w:p w:rsidR="007F5A19" w:rsidRDefault="007F5A19">
            <w:pPr>
              <w:pStyle w:val="ConsPlusNormal"/>
              <w:jc w:val="center"/>
            </w:pPr>
            <w:r>
              <w:t>2,8</w:t>
            </w:r>
          </w:p>
        </w:tc>
        <w:tc>
          <w:tcPr>
            <w:tcW w:w="934" w:type="dxa"/>
          </w:tcPr>
          <w:p w:rsidR="007F5A19" w:rsidRDefault="007F5A19">
            <w:pPr>
              <w:pStyle w:val="ConsPlusNormal"/>
              <w:jc w:val="center"/>
            </w:pPr>
            <w:r>
              <w:t>12,6</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72,0</w:t>
            </w:r>
          </w:p>
        </w:tc>
      </w:tr>
      <w:tr w:rsidR="007F5A19">
        <w:tc>
          <w:tcPr>
            <w:tcW w:w="5272" w:type="dxa"/>
          </w:tcPr>
          <w:p w:rsidR="007F5A19" w:rsidRDefault="007F5A19">
            <w:pPr>
              <w:pStyle w:val="ConsPlusNormal"/>
            </w:pPr>
            <w:r>
              <w:t>4. Химическая промышленность</w:t>
            </w:r>
          </w:p>
        </w:tc>
        <w:tc>
          <w:tcPr>
            <w:tcW w:w="1020" w:type="dxa"/>
          </w:tcPr>
          <w:p w:rsidR="007F5A19" w:rsidRDefault="007F5A19">
            <w:pPr>
              <w:pStyle w:val="ConsPlusNormal"/>
              <w:jc w:val="center"/>
            </w:pPr>
            <w:r>
              <w:t>4,8</w:t>
            </w:r>
          </w:p>
        </w:tc>
        <w:tc>
          <w:tcPr>
            <w:tcW w:w="934" w:type="dxa"/>
          </w:tcPr>
          <w:p w:rsidR="007F5A19" w:rsidRDefault="007F5A19">
            <w:pPr>
              <w:pStyle w:val="ConsPlusNormal"/>
              <w:jc w:val="center"/>
            </w:pPr>
            <w:r>
              <w:t>10,5</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70,0</w:t>
            </w:r>
          </w:p>
        </w:tc>
      </w:tr>
      <w:tr w:rsidR="007F5A19">
        <w:tc>
          <w:tcPr>
            <w:tcW w:w="5272" w:type="dxa"/>
          </w:tcPr>
          <w:p w:rsidR="007F5A19" w:rsidRDefault="007F5A19">
            <w:pPr>
              <w:pStyle w:val="ConsPlusNormal"/>
            </w:pPr>
            <w:r>
              <w:t>5. Нефтехимическая и шинная промышленность</w:t>
            </w:r>
          </w:p>
        </w:tc>
        <w:tc>
          <w:tcPr>
            <w:tcW w:w="1020" w:type="dxa"/>
          </w:tcPr>
          <w:p w:rsidR="007F5A19" w:rsidRDefault="007F5A19">
            <w:pPr>
              <w:pStyle w:val="ConsPlusNormal"/>
              <w:jc w:val="center"/>
            </w:pPr>
            <w:r>
              <w:t>3,7</w:t>
            </w:r>
          </w:p>
        </w:tc>
        <w:tc>
          <w:tcPr>
            <w:tcW w:w="934" w:type="dxa"/>
          </w:tcPr>
          <w:p w:rsidR="007F5A19" w:rsidRDefault="007F5A19">
            <w:pPr>
              <w:pStyle w:val="ConsPlusNormal"/>
              <w:jc w:val="center"/>
            </w:pPr>
            <w:r>
              <w:t>17,7</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80,0</w:t>
            </w:r>
          </w:p>
        </w:tc>
      </w:tr>
      <w:tr w:rsidR="007F5A19">
        <w:tc>
          <w:tcPr>
            <w:tcW w:w="5272" w:type="dxa"/>
          </w:tcPr>
          <w:p w:rsidR="007F5A19" w:rsidRDefault="007F5A19">
            <w:pPr>
              <w:pStyle w:val="ConsPlusNormal"/>
            </w:pPr>
            <w:r>
              <w:lastRenderedPageBreak/>
              <w:t>6. Энергетическое машиностроение</w:t>
            </w:r>
          </w:p>
        </w:tc>
        <w:tc>
          <w:tcPr>
            <w:tcW w:w="1020" w:type="dxa"/>
          </w:tcPr>
          <w:p w:rsidR="007F5A19" w:rsidRDefault="007F5A19">
            <w:pPr>
              <w:pStyle w:val="ConsPlusNormal"/>
              <w:jc w:val="center"/>
            </w:pPr>
            <w:r>
              <w:t>4,1</w:t>
            </w:r>
          </w:p>
        </w:tc>
        <w:tc>
          <w:tcPr>
            <w:tcW w:w="934" w:type="dxa"/>
          </w:tcPr>
          <w:p w:rsidR="007F5A19" w:rsidRDefault="007F5A19">
            <w:pPr>
              <w:pStyle w:val="ConsPlusNormal"/>
              <w:jc w:val="center"/>
            </w:pPr>
            <w:r>
              <w:t>12,2</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40,0</w:t>
            </w:r>
          </w:p>
        </w:tc>
      </w:tr>
      <w:tr w:rsidR="007F5A19">
        <w:tc>
          <w:tcPr>
            <w:tcW w:w="5272" w:type="dxa"/>
          </w:tcPr>
          <w:p w:rsidR="007F5A19" w:rsidRDefault="007F5A19">
            <w:pPr>
              <w:pStyle w:val="ConsPlusNormal"/>
            </w:pPr>
            <w:r>
              <w:t>7. Приборостроение</w:t>
            </w:r>
          </w:p>
        </w:tc>
        <w:tc>
          <w:tcPr>
            <w:tcW w:w="1020" w:type="dxa"/>
          </w:tcPr>
          <w:p w:rsidR="007F5A19" w:rsidRDefault="007F5A19">
            <w:pPr>
              <w:pStyle w:val="ConsPlusNormal"/>
              <w:jc w:val="center"/>
            </w:pPr>
            <w:r>
              <w:t>6,2</w:t>
            </w:r>
          </w:p>
        </w:tc>
        <w:tc>
          <w:tcPr>
            <w:tcW w:w="934" w:type="dxa"/>
          </w:tcPr>
          <w:p w:rsidR="007F5A19" w:rsidRDefault="007F5A19">
            <w:pPr>
              <w:pStyle w:val="ConsPlusNormal"/>
              <w:jc w:val="center"/>
            </w:pPr>
            <w:r>
              <w:t>10,6</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40,0</w:t>
            </w:r>
          </w:p>
        </w:tc>
      </w:tr>
      <w:tr w:rsidR="007F5A19">
        <w:tc>
          <w:tcPr>
            <w:tcW w:w="5272" w:type="dxa"/>
          </w:tcPr>
          <w:p w:rsidR="007F5A19" w:rsidRDefault="007F5A19">
            <w:pPr>
              <w:pStyle w:val="ConsPlusNormal"/>
            </w:pPr>
            <w:r>
              <w:t>8. Автомобильная и подшипниковая промышленность</w:t>
            </w:r>
          </w:p>
        </w:tc>
        <w:tc>
          <w:tcPr>
            <w:tcW w:w="1020" w:type="dxa"/>
          </w:tcPr>
          <w:p w:rsidR="007F5A19" w:rsidRDefault="007F5A19">
            <w:pPr>
              <w:pStyle w:val="ConsPlusNormal"/>
              <w:jc w:val="center"/>
            </w:pPr>
            <w:r>
              <w:t>1,6</w:t>
            </w:r>
          </w:p>
        </w:tc>
        <w:tc>
          <w:tcPr>
            <w:tcW w:w="934" w:type="dxa"/>
          </w:tcPr>
          <w:p w:rsidR="007F5A19" w:rsidRDefault="007F5A19">
            <w:pPr>
              <w:pStyle w:val="ConsPlusNormal"/>
              <w:jc w:val="center"/>
            </w:pPr>
            <w:r>
              <w:t>22,1</w:t>
            </w:r>
          </w:p>
        </w:tc>
        <w:tc>
          <w:tcPr>
            <w:tcW w:w="934" w:type="dxa"/>
          </w:tcPr>
          <w:p w:rsidR="007F5A19" w:rsidRDefault="007F5A19">
            <w:pPr>
              <w:pStyle w:val="ConsPlusNormal"/>
              <w:jc w:val="center"/>
            </w:pPr>
            <w:r>
              <w:t>10,0</w:t>
            </w:r>
          </w:p>
        </w:tc>
        <w:tc>
          <w:tcPr>
            <w:tcW w:w="936" w:type="dxa"/>
          </w:tcPr>
          <w:p w:rsidR="007F5A19" w:rsidRDefault="007F5A19">
            <w:pPr>
              <w:pStyle w:val="ConsPlusNormal"/>
              <w:jc w:val="center"/>
            </w:pPr>
            <w:r>
              <w:t>240,0</w:t>
            </w:r>
          </w:p>
        </w:tc>
      </w:tr>
      <w:tr w:rsidR="007F5A19">
        <w:tc>
          <w:tcPr>
            <w:tcW w:w="5272" w:type="dxa"/>
          </w:tcPr>
          <w:p w:rsidR="007F5A19" w:rsidRDefault="007F5A19">
            <w:pPr>
              <w:pStyle w:val="ConsPlusNormal"/>
            </w:pPr>
            <w:r>
              <w:t>9. Тракторное и сельскохозяйственное машиностроение</w:t>
            </w:r>
          </w:p>
        </w:tc>
        <w:tc>
          <w:tcPr>
            <w:tcW w:w="1020" w:type="dxa"/>
          </w:tcPr>
          <w:p w:rsidR="007F5A19" w:rsidRDefault="007F5A19">
            <w:pPr>
              <w:pStyle w:val="ConsPlusNormal"/>
              <w:jc w:val="center"/>
            </w:pPr>
            <w:r>
              <w:t>2,1</w:t>
            </w:r>
          </w:p>
        </w:tc>
        <w:tc>
          <w:tcPr>
            <w:tcW w:w="934" w:type="dxa"/>
          </w:tcPr>
          <w:p w:rsidR="007F5A19" w:rsidRDefault="007F5A19">
            <w:pPr>
              <w:pStyle w:val="ConsPlusNormal"/>
              <w:jc w:val="center"/>
            </w:pPr>
            <w:r>
              <w:t>17,4</w:t>
            </w:r>
          </w:p>
        </w:tc>
        <w:tc>
          <w:tcPr>
            <w:tcW w:w="934" w:type="dxa"/>
          </w:tcPr>
          <w:p w:rsidR="007F5A19" w:rsidRDefault="007F5A19">
            <w:pPr>
              <w:pStyle w:val="ConsPlusNormal"/>
              <w:jc w:val="center"/>
            </w:pPr>
            <w:r>
              <w:t>10,0</w:t>
            </w:r>
          </w:p>
        </w:tc>
        <w:tc>
          <w:tcPr>
            <w:tcW w:w="936" w:type="dxa"/>
          </w:tcPr>
          <w:p w:rsidR="007F5A19" w:rsidRDefault="007F5A19">
            <w:pPr>
              <w:pStyle w:val="ConsPlusNormal"/>
              <w:jc w:val="center"/>
            </w:pPr>
            <w:r>
              <w:t>400,0</w:t>
            </w:r>
          </w:p>
        </w:tc>
      </w:tr>
      <w:tr w:rsidR="007F5A19">
        <w:tc>
          <w:tcPr>
            <w:tcW w:w="5272" w:type="dxa"/>
          </w:tcPr>
          <w:p w:rsidR="007F5A19" w:rsidRDefault="007F5A19">
            <w:pPr>
              <w:pStyle w:val="ConsPlusNormal"/>
            </w:pPr>
            <w:r>
              <w:t>10. Машиностроение для животноводства и кормопроизводства</w:t>
            </w:r>
          </w:p>
        </w:tc>
        <w:tc>
          <w:tcPr>
            <w:tcW w:w="1020" w:type="dxa"/>
          </w:tcPr>
          <w:p w:rsidR="007F5A19" w:rsidRDefault="007F5A19">
            <w:pPr>
              <w:pStyle w:val="ConsPlusNormal"/>
              <w:jc w:val="center"/>
            </w:pPr>
            <w:r>
              <w:t>2,7</w:t>
            </w:r>
          </w:p>
        </w:tc>
        <w:tc>
          <w:tcPr>
            <w:tcW w:w="934" w:type="dxa"/>
          </w:tcPr>
          <w:p w:rsidR="007F5A19" w:rsidRDefault="007F5A19">
            <w:pPr>
              <w:pStyle w:val="ConsPlusNormal"/>
              <w:jc w:val="center"/>
            </w:pPr>
            <w:r>
              <w:t>7,5</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104,0</w:t>
            </w:r>
          </w:p>
        </w:tc>
      </w:tr>
      <w:tr w:rsidR="007F5A19">
        <w:tc>
          <w:tcPr>
            <w:tcW w:w="5272" w:type="dxa"/>
          </w:tcPr>
          <w:p w:rsidR="007F5A19" w:rsidRDefault="007F5A19">
            <w:pPr>
              <w:pStyle w:val="ConsPlusNormal"/>
            </w:pPr>
            <w:r>
              <w:t>11. Судостроительная промышленность и судоремонт</w:t>
            </w:r>
          </w:p>
        </w:tc>
        <w:tc>
          <w:tcPr>
            <w:tcW w:w="1020" w:type="dxa"/>
          </w:tcPr>
          <w:p w:rsidR="007F5A19" w:rsidRDefault="007F5A19">
            <w:pPr>
              <w:pStyle w:val="ConsPlusNormal"/>
              <w:jc w:val="center"/>
            </w:pPr>
            <w:r>
              <w:t>5,7</w:t>
            </w:r>
          </w:p>
        </w:tc>
        <w:tc>
          <w:tcPr>
            <w:tcW w:w="934" w:type="dxa"/>
          </w:tcPr>
          <w:p w:rsidR="007F5A19" w:rsidRDefault="007F5A19">
            <w:pPr>
              <w:pStyle w:val="ConsPlusNormal"/>
              <w:jc w:val="center"/>
            </w:pPr>
            <w:r>
              <w:t>4,5</w:t>
            </w:r>
          </w:p>
        </w:tc>
        <w:tc>
          <w:tcPr>
            <w:tcW w:w="934" w:type="dxa"/>
          </w:tcPr>
          <w:p w:rsidR="007F5A19" w:rsidRDefault="007F5A19">
            <w:pPr>
              <w:pStyle w:val="ConsPlusNormal"/>
              <w:jc w:val="center"/>
            </w:pPr>
            <w:r>
              <w:t>0,5</w:t>
            </w:r>
          </w:p>
        </w:tc>
        <w:tc>
          <w:tcPr>
            <w:tcW w:w="936" w:type="dxa"/>
          </w:tcPr>
          <w:p w:rsidR="007F5A19" w:rsidRDefault="007F5A19">
            <w:pPr>
              <w:pStyle w:val="ConsPlusNormal"/>
              <w:jc w:val="center"/>
            </w:pPr>
            <w:r>
              <w:t>20,0</w:t>
            </w:r>
          </w:p>
        </w:tc>
      </w:tr>
      <w:tr w:rsidR="007F5A19">
        <w:tc>
          <w:tcPr>
            <w:tcW w:w="5272" w:type="dxa"/>
          </w:tcPr>
          <w:p w:rsidR="007F5A19" w:rsidRDefault="007F5A19">
            <w:pPr>
              <w:pStyle w:val="ConsPlusNormal"/>
            </w:pPr>
            <w:r>
              <w:t>12. Лесная и деревообрабатывающая промышленность</w:t>
            </w:r>
          </w:p>
        </w:tc>
        <w:tc>
          <w:tcPr>
            <w:tcW w:w="1020" w:type="dxa"/>
          </w:tcPr>
          <w:p w:rsidR="007F5A19" w:rsidRDefault="007F5A19">
            <w:pPr>
              <w:pStyle w:val="ConsPlusNormal"/>
              <w:jc w:val="center"/>
            </w:pPr>
            <w:r>
              <w:t>4,6</w:t>
            </w:r>
          </w:p>
        </w:tc>
        <w:tc>
          <w:tcPr>
            <w:tcW w:w="934" w:type="dxa"/>
          </w:tcPr>
          <w:p w:rsidR="007F5A19" w:rsidRDefault="007F5A19">
            <w:pPr>
              <w:pStyle w:val="ConsPlusNormal"/>
              <w:jc w:val="center"/>
            </w:pPr>
            <w:r>
              <w:t>11,6</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100,0</w:t>
            </w:r>
          </w:p>
        </w:tc>
      </w:tr>
      <w:tr w:rsidR="007F5A19">
        <w:tc>
          <w:tcPr>
            <w:tcW w:w="5272" w:type="dxa"/>
          </w:tcPr>
          <w:p w:rsidR="007F5A19" w:rsidRDefault="007F5A19">
            <w:pPr>
              <w:pStyle w:val="ConsPlusNormal"/>
            </w:pPr>
            <w:r>
              <w:t>13. Целлюлозно-бумажная промышленность</w:t>
            </w:r>
          </w:p>
        </w:tc>
        <w:tc>
          <w:tcPr>
            <w:tcW w:w="1020" w:type="dxa"/>
          </w:tcPr>
          <w:p w:rsidR="007F5A19" w:rsidRDefault="007F5A19">
            <w:pPr>
              <w:pStyle w:val="ConsPlusNormal"/>
              <w:jc w:val="center"/>
            </w:pPr>
            <w:r>
              <w:t>2,2</w:t>
            </w:r>
          </w:p>
        </w:tc>
        <w:tc>
          <w:tcPr>
            <w:tcW w:w="934" w:type="dxa"/>
          </w:tcPr>
          <w:p w:rsidR="007F5A19" w:rsidRDefault="007F5A19">
            <w:pPr>
              <w:pStyle w:val="ConsPlusNormal"/>
              <w:jc w:val="center"/>
            </w:pPr>
            <w:r>
              <w:t>7,4</w:t>
            </w:r>
          </w:p>
        </w:tc>
        <w:tc>
          <w:tcPr>
            <w:tcW w:w="934" w:type="dxa"/>
          </w:tcPr>
          <w:p w:rsidR="007F5A19" w:rsidRDefault="007F5A19">
            <w:pPr>
              <w:pStyle w:val="ConsPlusNormal"/>
              <w:jc w:val="center"/>
            </w:pPr>
            <w:r>
              <w:t>10,0</w:t>
            </w:r>
          </w:p>
        </w:tc>
        <w:tc>
          <w:tcPr>
            <w:tcW w:w="936" w:type="dxa"/>
          </w:tcPr>
          <w:p w:rsidR="007F5A19" w:rsidRDefault="007F5A19">
            <w:pPr>
              <w:pStyle w:val="ConsPlusNormal"/>
              <w:jc w:val="center"/>
            </w:pPr>
            <w:r>
              <w:t>500,0</w:t>
            </w:r>
          </w:p>
        </w:tc>
      </w:tr>
      <w:tr w:rsidR="007F5A19">
        <w:tc>
          <w:tcPr>
            <w:tcW w:w="5272" w:type="dxa"/>
          </w:tcPr>
          <w:p w:rsidR="007F5A19" w:rsidRDefault="007F5A19">
            <w:pPr>
              <w:pStyle w:val="ConsPlusNormal"/>
            </w:pPr>
            <w:r>
              <w:t>14. Промышленность строительных материалов</w:t>
            </w:r>
          </w:p>
        </w:tc>
        <w:tc>
          <w:tcPr>
            <w:tcW w:w="1020" w:type="dxa"/>
          </w:tcPr>
          <w:p w:rsidR="007F5A19" w:rsidRDefault="007F5A19">
            <w:pPr>
              <w:pStyle w:val="ConsPlusNormal"/>
              <w:jc w:val="center"/>
            </w:pPr>
            <w:r>
              <w:t>6,4</w:t>
            </w:r>
          </w:p>
        </w:tc>
        <w:tc>
          <w:tcPr>
            <w:tcW w:w="934" w:type="dxa"/>
          </w:tcPr>
          <w:p w:rsidR="007F5A19" w:rsidRDefault="007F5A19">
            <w:pPr>
              <w:pStyle w:val="ConsPlusNormal"/>
              <w:jc w:val="center"/>
            </w:pPr>
            <w:r>
              <w:t>10,4</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30,0</w:t>
            </w:r>
          </w:p>
        </w:tc>
      </w:tr>
      <w:tr w:rsidR="007F5A19">
        <w:tc>
          <w:tcPr>
            <w:tcW w:w="5272" w:type="dxa"/>
          </w:tcPr>
          <w:p w:rsidR="007F5A19" w:rsidRDefault="007F5A19">
            <w:pPr>
              <w:pStyle w:val="ConsPlusNormal"/>
            </w:pPr>
            <w:r>
              <w:t>15. Легкая промышленность</w:t>
            </w:r>
          </w:p>
        </w:tc>
        <w:tc>
          <w:tcPr>
            <w:tcW w:w="1020" w:type="dxa"/>
          </w:tcPr>
          <w:p w:rsidR="007F5A19" w:rsidRDefault="007F5A19">
            <w:pPr>
              <w:pStyle w:val="ConsPlusNormal"/>
              <w:jc w:val="center"/>
            </w:pPr>
            <w:r>
              <w:t>4,9</w:t>
            </w:r>
          </w:p>
        </w:tc>
        <w:tc>
          <w:tcPr>
            <w:tcW w:w="934" w:type="dxa"/>
          </w:tcPr>
          <w:p w:rsidR="007F5A19" w:rsidRDefault="007F5A19">
            <w:pPr>
              <w:pStyle w:val="ConsPlusNormal"/>
              <w:jc w:val="center"/>
            </w:pPr>
            <w:r>
              <w:t>10,0</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36,0</w:t>
            </w:r>
          </w:p>
        </w:tc>
      </w:tr>
      <w:tr w:rsidR="007F5A19">
        <w:tc>
          <w:tcPr>
            <w:tcW w:w="5272" w:type="dxa"/>
          </w:tcPr>
          <w:p w:rsidR="007F5A19" w:rsidRDefault="007F5A19">
            <w:pPr>
              <w:pStyle w:val="ConsPlusNormal"/>
            </w:pPr>
            <w:r>
              <w:t>16. Строительство предприятий связи</w:t>
            </w:r>
          </w:p>
        </w:tc>
        <w:tc>
          <w:tcPr>
            <w:tcW w:w="1020" w:type="dxa"/>
          </w:tcPr>
          <w:p w:rsidR="007F5A19" w:rsidRDefault="007F5A19">
            <w:pPr>
              <w:pStyle w:val="ConsPlusNormal"/>
              <w:jc w:val="center"/>
            </w:pPr>
            <w:r>
              <w:t>23,8</w:t>
            </w:r>
          </w:p>
        </w:tc>
        <w:tc>
          <w:tcPr>
            <w:tcW w:w="934" w:type="dxa"/>
          </w:tcPr>
          <w:p w:rsidR="007F5A19" w:rsidRDefault="007F5A19">
            <w:pPr>
              <w:pStyle w:val="ConsPlusNormal"/>
              <w:jc w:val="center"/>
            </w:pPr>
            <w:r>
              <w:t>1,2</w:t>
            </w:r>
          </w:p>
        </w:tc>
        <w:tc>
          <w:tcPr>
            <w:tcW w:w="934" w:type="dxa"/>
          </w:tcPr>
          <w:p w:rsidR="007F5A19" w:rsidRDefault="007F5A19">
            <w:pPr>
              <w:pStyle w:val="ConsPlusNormal"/>
              <w:jc w:val="center"/>
            </w:pPr>
            <w:r>
              <w:t>0,5</w:t>
            </w:r>
          </w:p>
        </w:tc>
        <w:tc>
          <w:tcPr>
            <w:tcW w:w="936" w:type="dxa"/>
          </w:tcPr>
          <w:p w:rsidR="007F5A19" w:rsidRDefault="007F5A19">
            <w:pPr>
              <w:pStyle w:val="ConsPlusNormal"/>
              <w:jc w:val="center"/>
            </w:pPr>
            <w:r>
              <w:t>7,0</w:t>
            </w:r>
          </w:p>
        </w:tc>
      </w:tr>
      <w:tr w:rsidR="007F5A19">
        <w:tc>
          <w:tcPr>
            <w:tcW w:w="5272" w:type="dxa"/>
          </w:tcPr>
          <w:p w:rsidR="007F5A19" w:rsidRDefault="007F5A19">
            <w:pPr>
              <w:pStyle w:val="ConsPlusNormal"/>
            </w:pPr>
            <w:r>
              <w:t>17. Сельскохозяйственное строительство:</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животноводство</w:t>
            </w:r>
          </w:p>
        </w:tc>
        <w:tc>
          <w:tcPr>
            <w:tcW w:w="1020" w:type="dxa"/>
          </w:tcPr>
          <w:p w:rsidR="007F5A19" w:rsidRDefault="007F5A19">
            <w:pPr>
              <w:pStyle w:val="ConsPlusNormal"/>
              <w:jc w:val="center"/>
            </w:pPr>
            <w:r>
              <w:t>10,6</w:t>
            </w:r>
          </w:p>
        </w:tc>
        <w:tc>
          <w:tcPr>
            <w:tcW w:w="934" w:type="dxa"/>
          </w:tcPr>
          <w:p w:rsidR="007F5A19" w:rsidRDefault="007F5A19">
            <w:pPr>
              <w:pStyle w:val="ConsPlusNormal"/>
              <w:jc w:val="center"/>
            </w:pPr>
            <w:r>
              <w:t>2,7</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3,4</w:t>
            </w:r>
          </w:p>
        </w:tc>
      </w:tr>
      <w:tr w:rsidR="007F5A19">
        <w:tc>
          <w:tcPr>
            <w:tcW w:w="5272" w:type="dxa"/>
          </w:tcPr>
          <w:p w:rsidR="007F5A19" w:rsidRDefault="007F5A19">
            <w:pPr>
              <w:pStyle w:val="ConsPlusNormal"/>
              <w:ind w:left="283"/>
            </w:pPr>
            <w:r>
              <w:t>овцеводство</w:t>
            </w:r>
          </w:p>
        </w:tc>
        <w:tc>
          <w:tcPr>
            <w:tcW w:w="1020" w:type="dxa"/>
          </w:tcPr>
          <w:p w:rsidR="007F5A19" w:rsidRDefault="007F5A19">
            <w:pPr>
              <w:pStyle w:val="ConsPlusNormal"/>
              <w:jc w:val="center"/>
            </w:pPr>
            <w:r>
              <w:t>10,5</w:t>
            </w:r>
          </w:p>
        </w:tc>
        <w:tc>
          <w:tcPr>
            <w:tcW w:w="934" w:type="dxa"/>
          </w:tcPr>
          <w:p w:rsidR="007F5A19" w:rsidRDefault="007F5A19">
            <w:pPr>
              <w:pStyle w:val="ConsPlusNormal"/>
              <w:jc w:val="center"/>
            </w:pPr>
            <w:r>
              <w:t>3,4</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2,4</w:t>
            </w:r>
          </w:p>
        </w:tc>
      </w:tr>
      <w:tr w:rsidR="007F5A19">
        <w:tc>
          <w:tcPr>
            <w:tcW w:w="5272" w:type="dxa"/>
          </w:tcPr>
          <w:p w:rsidR="007F5A19" w:rsidRDefault="007F5A19">
            <w:pPr>
              <w:pStyle w:val="ConsPlusNormal"/>
              <w:ind w:left="283"/>
            </w:pPr>
            <w:r>
              <w:t>предприятия послеуборочной обработки и хранения зерна</w:t>
            </w:r>
          </w:p>
        </w:tc>
        <w:tc>
          <w:tcPr>
            <w:tcW w:w="1020" w:type="dxa"/>
          </w:tcPr>
          <w:p w:rsidR="007F5A19" w:rsidRDefault="007F5A19">
            <w:pPr>
              <w:pStyle w:val="ConsPlusNormal"/>
              <w:jc w:val="center"/>
            </w:pPr>
            <w:r>
              <w:t>16,2</w:t>
            </w:r>
          </w:p>
        </w:tc>
        <w:tc>
          <w:tcPr>
            <w:tcW w:w="934" w:type="dxa"/>
          </w:tcPr>
          <w:p w:rsidR="007F5A19" w:rsidRDefault="007F5A19">
            <w:pPr>
              <w:pStyle w:val="ConsPlusNormal"/>
              <w:jc w:val="center"/>
            </w:pPr>
            <w:r>
              <w:t>2,2</w:t>
            </w:r>
          </w:p>
        </w:tc>
        <w:tc>
          <w:tcPr>
            <w:tcW w:w="934" w:type="dxa"/>
          </w:tcPr>
          <w:p w:rsidR="007F5A19" w:rsidRDefault="007F5A19">
            <w:pPr>
              <w:pStyle w:val="ConsPlusNormal"/>
              <w:jc w:val="center"/>
            </w:pPr>
            <w:r>
              <w:t>0,05</w:t>
            </w:r>
          </w:p>
        </w:tc>
        <w:tc>
          <w:tcPr>
            <w:tcW w:w="936" w:type="dxa"/>
          </w:tcPr>
          <w:p w:rsidR="007F5A19" w:rsidRDefault="007F5A19">
            <w:pPr>
              <w:pStyle w:val="ConsPlusNormal"/>
              <w:jc w:val="center"/>
            </w:pPr>
            <w:r>
              <w:t>1,20</w:t>
            </w:r>
          </w:p>
        </w:tc>
      </w:tr>
      <w:tr w:rsidR="007F5A19">
        <w:tc>
          <w:tcPr>
            <w:tcW w:w="5272" w:type="dxa"/>
          </w:tcPr>
          <w:p w:rsidR="007F5A19" w:rsidRDefault="007F5A19">
            <w:pPr>
              <w:pStyle w:val="ConsPlusNormal"/>
              <w:ind w:left="283"/>
            </w:pPr>
            <w:r>
              <w:t>предприятия по хранению и обработке картофеля, фруктов и овощей</w:t>
            </w:r>
          </w:p>
        </w:tc>
        <w:tc>
          <w:tcPr>
            <w:tcW w:w="1020" w:type="dxa"/>
          </w:tcPr>
          <w:p w:rsidR="007F5A19" w:rsidRDefault="007F5A19">
            <w:pPr>
              <w:pStyle w:val="ConsPlusNormal"/>
              <w:jc w:val="center"/>
            </w:pPr>
            <w:r>
              <w:t>8,3</w:t>
            </w:r>
          </w:p>
        </w:tc>
        <w:tc>
          <w:tcPr>
            <w:tcW w:w="934" w:type="dxa"/>
          </w:tcPr>
          <w:p w:rsidR="007F5A19" w:rsidRDefault="007F5A19">
            <w:pPr>
              <w:pStyle w:val="ConsPlusNormal"/>
              <w:jc w:val="center"/>
            </w:pPr>
            <w:r>
              <w:t>5,8</w:t>
            </w:r>
          </w:p>
        </w:tc>
        <w:tc>
          <w:tcPr>
            <w:tcW w:w="934" w:type="dxa"/>
          </w:tcPr>
          <w:p w:rsidR="007F5A19" w:rsidRDefault="007F5A19">
            <w:pPr>
              <w:pStyle w:val="ConsPlusNormal"/>
              <w:jc w:val="center"/>
            </w:pPr>
            <w:r>
              <w:t>0,5</w:t>
            </w:r>
          </w:p>
        </w:tc>
        <w:tc>
          <w:tcPr>
            <w:tcW w:w="936" w:type="dxa"/>
          </w:tcPr>
          <w:p w:rsidR="007F5A19" w:rsidRDefault="007F5A19">
            <w:pPr>
              <w:pStyle w:val="ConsPlusNormal"/>
              <w:jc w:val="center"/>
            </w:pPr>
            <w:r>
              <w:t>18,0</w:t>
            </w:r>
          </w:p>
        </w:tc>
      </w:tr>
      <w:tr w:rsidR="007F5A19">
        <w:tc>
          <w:tcPr>
            <w:tcW w:w="5272" w:type="dxa"/>
          </w:tcPr>
          <w:p w:rsidR="007F5A19" w:rsidRDefault="007F5A19">
            <w:pPr>
              <w:pStyle w:val="ConsPlusNormal"/>
            </w:pPr>
            <w:r>
              <w:t>18. Воздушный транспорт</w:t>
            </w:r>
          </w:p>
        </w:tc>
        <w:tc>
          <w:tcPr>
            <w:tcW w:w="1020" w:type="dxa"/>
          </w:tcPr>
          <w:p w:rsidR="007F5A19" w:rsidRDefault="007F5A19">
            <w:pPr>
              <w:pStyle w:val="ConsPlusNormal"/>
              <w:jc w:val="center"/>
            </w:pPr>
            <w:r>
              <w:t>3,0</w:t>
            </w:r>
          </w:p>
        </w:tc>
        <w:tc>
          <w:tcPr>
            <w:tcW w:w="934" w:type="dxa"/>
          </w:tcPr>
          <w:p w:rsidR="007F5A19" w:rsidRDefault="007F5A19">
            <w:pPr>
              <w:pStyle w:val="ConsPlusNormal"/>
              <w:jc w:val="center"/>
            </w:pPr>
            <w:r>
              <w:t>12,5</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45,0</w:t>
            </w:r>
          </w:p>
        </w:tc>
      </w:tr>
      <w:tr w:rsidR="007F5A19">
        <w:tc>
          <w:tcPr>
            <w:tcW w:w="9096" w:type="dxa"/>
            <w:gridSpan w:val="5"/>
          </w:tcPr>
          <w:p w:rsidR="007F5A19" w:rsidRDefault="007F5A19">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7F5A19">
        <w:tc>
          <w:tcPr>
            <w:tcW w:w="5272" w:type="dxa"/>
          </w:tcPr>
          <w:p w:rsidR="007F5A19" w:rsidRDefault="007F5A19">
            <w:pPr>
              <w:pStyle w:val="ConsPlusNormal"/>
            </w:pPr>
            <w:r>
              <w:t>1. Электроэнергетика (теплоэлектроцентрали)</w:t>
            </w:r>
          </w:p>
        </w:tc>
        <w:tc>
          <w:tcPr>
            <w:tcW w:w="1020" w:type="dxa"/>
          </w:tcPr>
          <w:p w:rsidR="007F5A19" w:rsidRDefault="007F5A19">
            <w:pPr>
              <w:pStyle w:val="ConsPlusNormal"/>
              <w:jc w:val="center"/>
            </w:pPr>
            <w:r>
              <w:t>0,9</w:t>
            </w:r>
          </w:p>
        </w:tc>
        <w:tc>
          <w:tcPr>
            <w:tcW w:w="934" w:type="dxa"/>
          </w:tcPr>
          <w:p w:rsidR="007F5A19" w:rsidRDefault="007F5A19">
            <w:pPr>
              <w:pStyle w:val="ConsPlusNormal"/>
              <w:jc w:val="center"/>
            </w:pPr>
            <w:r>
              <w:t>9,1</w:t>
            </w:r>
          </w:p>
        </w:tc>
        <w:tc>
          <w:tcPr>
            <w:tcW w:w="934" w:type="dxa"/>
          </w:tcPr>
          <w:p w:rsidR="007F5A19" w:rsidRDefault="007F5A19">
            <w:pPr>
              <w:pStyle w:val="ConsPlusNormal"/>
              <w:jc w:val="center"/>
            </w:pPr>
            <w:r>
              <w:t>1,0</w:t>
            </w:r>
          </w:p>
        </w:tc>
        <w:tc>
          <w:tcPr>
            <w:tcW w:w="936" w:type="dxa"/>
          </w:tcPr>
          <w:p w:rsidR="007F5A19" w:rsidRDefault="007F5A19">
            <w:pPr>
              <w:pStyle w:val="ConsPlusNormal"/>
              <w:jc w:val="center"/>
            </w:pPr>
            <w:r>
              <w:t>20,0</w:t>
            </w:r>
          </w:p>
        </w:tc>
      </w:tr>
      <w:tr w:rsidR="007F5A19">
        <w:tc>
          <w:tcPr>
            <w:tcW w:w="5272" w:type="dxa"/>
          </w:tcPr>
          <w:p w:rsidR="007F5A19" w:rsidRDefault="007F5A19">
            <w:pPr>
              <w:pStyle w:val="ConsPlusNormal"/>
            </w:pPr>
            <w:r>
              <w:t>2. Нефтедобывающая промышленность:</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базы производственного обслуживания, сетевые районы, базы промысла</w:t>
            </w:r>
          </w:p>
        </w:tc>
        <w:tc>
          <w:tcPr>
            <w:tcW w:w="1020" w:type="dxa"/>
          </w:tcPr>
          <w:p w:rsidR="007F5A19" w:rsidRDefault="007F5A19">
            <w:pPr>
              <w:pStyle w:val="ConsPlusNormal"/>
              <w:jc w:val="center"/>
            </w:pPr>
            <w:r>
              <w:t>7,6</w:t>
            </w:r>
          </w:p>
        </w:tc>
        <w:tc>
          <w:tcPr>
            <w:tcW w:w="934" w:type="dxa"/>
          </w:tcPr>
          <w:p w:rsidR="007F5A19" w:rsidRDefault="007F5A19">
            <w:pPr>
              <w:pStyle w:val="ConsPlusNormal"/>
              <w:jc w:val="center"/>
            </w:pPr>
            <w:r>
              <w:t>7,2</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1,8</w:t>
            </w:r>
          </w:p>
        </w:tc>
      </w:tr>
      <w:tr w:rsidR="007F5A19">
        <w:tc>
          <w:tcPr>
            <w:tcW w:w="5272" w:type="dxa"/>
          </w:tcPr>
          <w:p w:rsidR="007F5A19" w:rsidRDefault="007F5A19">
            <w:pPr>
              <w:pStyle w:val="ConsPlusNormal"/>
            </w:pPr>
            <w:r>
              <w:t>3. Черная металлургия:</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прокат готовой продукции</w:t>
            </w:r>
          </w:p>
        </w:tc>
        <w:tc>
          <w:tcPr>
            <w:tcW w:w="1020" w:type="dxa"/>
          </w:tcPr>
          <w:p w:rsidR="007F5A19" w:rsidRDefault="007F5A19">
            <w:pPr>
              <w:pStyle w:val="ConsPlusNormal"/>
              <w:jc w:val="center"/>
            </w:pPr>
            <w:r>
              <w:t>0,1</w:t>
            </w:r>
          </w:p>
        </w:tc>
        <w:tc>
          <w:tcPr>
            <w:tcW w:w="934" w:type="dxa"/>
          </w:tcPr>
          <w:p w:rsidR="007F5A19" w:rsidRDefault="007F5A19">
            <w:pPr>
              <w:pStyle w:val="ConsPlusNormal"/>
              <w:jc w:val="center"/>
            </w:pPr>
            <w:r>
              <w:t>17,4</w:t>
            </w:r>
          </w:p>
        </w:tc>
        <w:tc>
          <w:tcPr>
            <w:tcW w:w="934" w:type="dxa"/>
          </w:tcPr>
          <w:p w:rsidR="007F5A19" w:rsidRDefault="007F5A19">
            <w:pPr>
              <w:pStyle w:val="ConsPlusNormal"/>
              <w:jc w:val="center"/>
            </w:pPr>
            <w:r>
              <w:t>10,0</w:t>
            </w:r>
          </w:p>
        </w:tc>
        <w:tc>
          <w:tcPr>
            <w:tcW w:w="936" w:type="dxa"/>
          </w:tcPr>
          <w:p w:rsidR="007F5A19" w:rsidRDefault="007F5A19">
            <w:pPr>
              <w:pStyle w:val="ConsPlusNormal"/>
              <w:jc w:val="center"/>
            </w:pPr>
            <w:r>
              <w:t>130,0</w:t>
            </w:r>
          </w:p>
        </w:tc>
      </w:tr>
      <w:tr w:rsidR="007F5A19">
        <w:tc>
          <w:tcPr>
            <w:tcW w:w="5272" w:type="dxa"/>
          </w:tcPr>
          <w:p w:rsidR="007F5A19" w:rsidRDefault="007F5A19">
            <w:pPr>
              <w:pStyle w:val="ConsPlusNormal"/>
            </w:pPr>
            <w:r>
              <w:t>4. Электротехническая промышленность</w:t>
            </w:r>
          </w:p>
        </w:tc>
        <w:tc>
          <w:tcPr>
            <w:tcW w:w="1020" w:type="dxa"/>
          </w:tcPr>
          <w:p w:rsidR="007F5A19" w:rsidRDefault="007F5A19">
            <w:pPr>
              <w:pStyle w:val="ConsPlusNormal"/>
              <w:jc w:val="center"/>
            </w:pPr>
            <w:r>
              <w:t>0,5</w:t>
            </w:r>
          </w:p>
        </w:tc>
        <w:tc>
          <w:tcPr>
            <w:tcW w:w="934" w:type="dxa"/>
          </w:tcPr>
          <w:p w:rsidR="007F5A19" w:rsidRDefault="007F5A19">
            <w:pPr>
              <w:pStyle w:val="ConsPlusNormal"/>
              <w:jc w:val="center"/>
            </w:pPr>
            <w:r>
              <w:t>19,6</w:t>
            </w:r>
          </w:p>
        </w:tc>
        <w:tc>
          <w:tcPr>
            <w:tcW w:w="934" w:type="dxa"/>
          </w:tcPr>
          <w:p w:rsidR="007F5A19" w:rsidRDefault="007F5A19">
            <w:pPr>
              <w:pStyle w:val="ConsPlusNormal"/>
              <w:jc w:val="center"/>
            </w:pPr>
            <w:r>
              <w:t>4,0</w:t>
            </w:r>
          </w:p>
        </w:tc>
        <w:tc>
          <w:tcPr>
            <w:tcW w:w="936" w:type="dxa"/>
          </w:tcPr>
          <w:p w:rsidR="007F5A19" w:rsidRDefault="007F5A19">
            <w:pPr>
              <w:pStyle w:val="ConsPlusNormal"/>
              <w:jc w:val="center"/>
            </w:pPr>
            <w:r>
              <w:t>50,0</w:t>
            </w:r>
          </w:p>
        </w:tc>
      </w:tr>
      <w:tr w:rsidR="007F5A19">
        <w:tc>
          <w:tcPr>
            <w:tcW w:w="5272" w:type="dxa"/>
          </w:tcPr>
          <w:p w:rsidR="007F5A19" w:rsidRDefault="007F5A19">
            <w:pPr>
              <w:pStyle w:val="ConsPlusNormal"/>
            </w:pPr>
            <w:r>
              <w:t>5. Химическое и нефтяное машиностроение</w:t>
            </w:r>
          </w:p>
        </w:tc>
        <w:tc>
          <w:tcPr>
            <w:tcW w:w="1020" w:type="dxa"/>
          </w:tcPr>
          <w:p w:rsidR="007F5A19" w:rsidRDefault="007F5A19">
            <w:pPr>
              <w:pStyle w:val="ConsPlusNormal"/>
              <w:jc w:val="center"/>
            </w:pPr>
            <w:r>
              <w:t>0,4</w:t>
            </w:r>
          </w:p>
        </w:tc>
        <w:tc>
          <w:tcPr>
            <w:tcW w:w="934" w:type="dxa"/>
          </w:tcPr>
          <w:p w:rsidR="007F5A19" w:rsidRDefault="007F5A19">
            <w:pPr>
              <w:pStyle w:val="ConsPlusNormal"/>
              <w:jc w:val="center"/>
            </w:pPr>
            <w:r>
              <w:t>27,2</w:t>
            </w:r>
          </w:p>
        </w:tc>
        <w:tc>
          <w:tcPr>
            <w:tcW w:w="934" w:type="dxa"/>
          </w:tcPr>
          <w:p w:rsidR="007F5A19" w:rsidRDefault="007F5A19">
            <w:pPr>
              <w:pStyle w:val="ConsPlusNormal"/>
              <w:jc w:val="center"/>
            </w:pPr>
            <w:r>
              <w:t>4,0</w:t>
            </w:r>
          </w:p>
        </w:tc>
        <w:tc>
          <w:tcPr>
            <w:tcW w:w="936" w:type="dxa"/>
          </w:tcPr>
          <w:p w:rsidR="007F5A19" w:rsidRDefault="007F5A19">
            <w:pPr>
              <w:pStyle w:val="ConsPlusNormal"/>
              <w:jc w:val="center"/>
            </w:pPr>
            <w:r>
              <w:t>72,0</w:t>
            </w:r>
          </w:p>
        </w:tc>
      </w:tr>
      <w:tr w:rsidR="007F5A19">
        <w:tc>
          <w:tcPr>
            <w:tcW w:w="5272" w:type="dxa"/>
          </w:tcPr>
          <w:p w:rsidR="007F5A19" w:rsidRDefault="007F5A19">
            <w:pPr>
              <w:pStyle w:val="ConsPlusNormal"/>
            </w:pPr>
            <w:r>
              <w:t>6. Станкостроительная и инструментальная промышленность</w:t>
            </w:r>
          </w:p>
        </w:tc>
        <w:tc>
          <w:tcPr>
            <w:tcW w:w="1020" w:type="dxa"/>
          </w:tcPr>
          <w:p w:rsidR="007F5A19" w:rsidRDefault="007F5A19">
            <w:pPr>
              <w:pStyle w:val="ConsPlusNormal"/>
              <w:jc w:val="center"/>
            </w:pPr>
            <w:r>
              <w:t>0,5</w:t>
            </w:r>
          </w:p>
        </w:tc>
        <w:tc>
          <w:tcPr>
            <w:tcW w:w="934" w:type="dxa"/>
          </w:tcPr>
          <w:p w:rsidR="007F5A19" w:rsidRDefault="007F5A19">
            <w:pPr>
              <w:pStyle w:val="ConsPlusNormal"/>
              <w:jc w:val="center"/>
            </w:pPr>
            <w:r>
              <w:t>14,6</w:t>
            </w:r>
          </w:p>
        </w:tc>
        <w:tc>
          <w:tcPr>
            <w:tcW w:w="934" w:type="dxa"/>
          </w:tcPr>
          <w:p w:rsidR="007F5A19" w:rsidRDefault="007F5A19">
            <w:pPr>
              <w:pStyle w:val="ConsPlusNormal"/>
              <w:jc w:val="center"/>
            </w:pPr>
            <w:r>
              <w:t>2,0</w:t>
            </w:r>
          </w:p>
        </w:tc>
        <w:tc>
          <w:tcPr>
            <w:tcW w:w="936" w:type="dxa"/>
          </w:tcPr>
          <w:p w:rsidR="007F5A19" w:rsidRDefault="007F5A19">
            <w:pPr>
              <w:pStyle w:val="ConsPlusNormal"/>
              <w:jc w:val="center"/>
            </w:pPr>
            <w:r>
              <w:t>36,0</w:t>
            </w:r>
          </w:p>
        </w:tc>
      </w:tr>
      <w:tr w:rsidR="007F5A19">
        <w:tc>
          <w:tcPr>
            <w:tcW w:w="5272" w:type="dxa"/>
          </w:tcPr>
          <w:p w:rsidR="007F5A19" w:rsidRDefault="007F5A19">
            <w:pPr>
              <w:pStyle w:val="ConsPlusNormal"/>
            </w:pPr>
            <w:r>
              <w:lastRenderedPageBreak/>
              <w:t>7. Рыбная промышленность</w:t>
            </w:r>
          </w:p>
        </w:tc>
        <w:tc>
          <w:tcPr>
            <w:tcW w:w="1020" w:type="dxa"/>
          </w:tcPr>
          <w:p w:rsidR="007F5A19" w:rsidRDefault="007F5A19">
            <w:pPr>
              <w:pStyle w:val="ConsPlusNormal"/>
              <w:jc w:val="center"/>
            </w:pPr>
            <w:r>
              <w:t>3,3</w:t>
            </w:r>
          </w:p>
        </w:tc>
        <w:tc>
          <w:tcPr>
            <w:tcW w:w="934" w:type="dxa"/>
          </w:tcPr>
          <w:p w:rsidR="007F5A19" w:rsidRDefault="007F5A19">
            <w:pPr>
              <w:pStyle w:val="ConsPlusNormal"/>
              <w:jc w:val="center"/>
            </w:pPr>
            <w:r>
              <w:t>12,5</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6,0</w:t>
            </w:r>
          </w:p>
        </w:tc>
      </w:tr>
      <w:tr w:rsidR="007F5A19">
        <w:tc>
          <w:tcPr>
            <w:tcW w:w="5272" w:type="dxa"/>
          </w:tcPr>
          <w:p w:rsidR="007F5A19" w:rsidRDefault="007F5A19">
            <w:pPr>
              <w:pStyle w:val="ConsPlusNormal"/>
            </w:pPr>
            <w:r>
              <w:t>8. Медицинская промышленность</w:t>
            </w:r>
          </w:p>
        </w:tc>
        <w:tc>
          <w:tcPr>
            <w:tcW w:w="1020" w:type="dxa"/>
          </w:tcPr>
          <w:p w:rsidR="007F5A19" w:rsidRDefault="007F5A19">
            <w:pPr>
              <w:pStyle w:val="ConsPlusNormal"/>
              <w:jc w:val="center"/>
            </w:pPr>
            <w:r>
              <w:t>0,7</w:t>
            </w:r>
          </w:p>
        </w:tc>
        <w:tc>
          <w:tcPr>
            <w:tcW w:w="934" w:type="dxa"/>
          </w:tcPr>
          <w:p w:rsidR="007F5A19" w:rsidRDefault="007F5A19">
            <w:pPr>
              <w:pStyle w:val="ConsPlusNormal"/>
              <w:jc w:val="center"/>
            </w:pPr>
            <w:r>
              <w:t>13,6</w:t>
            </w:r>
          </w:p>
        </w:tc>
        <w:tc>
          <w:tcPr>
            <w:tcW w:w="934" w:type="dxa"/>
          </w:tcPr>
          <w:p w:rsidR="007F5A19" w:rsidRDefault="007F5A19">
            <w:pPr>
              <w:pStyle w:val="ConsPlusNormal"/>
              <w:jc w:val="center"/>
            </w:pPr>
            <w:r>
              <w:t>2,5</w:t>
            </w:r>
          </w:p>
        </w:tc>
        <w:tc>
          <w:tcPr>
            <w:tcW w:w="936" w:type="dxa"/>
          </w:tcPr>
          <w:p w:rsidR="007F5A19" w:rsidRDefault="007F5A19">
            <w:pPr>
              <w:pStyle w:val="ConsPlusNormal"/>
              <w:jc w:val="center"/>
            </w:pPr>
            <w:r>
              <w:t>60,0</w:t>
            </w:r>
          </w:p>
        </w:tc>
      </w:tr>
      <w:tr w:rsidR="007F5A19">
        <w:tc>
          <w:tcPr>
            <w:tcW w:w="5272" w:type="dxa"/>
          </w:tcPr>
          <w:p w:rsidR="007F5A19" w:rsidRDefault="007F5A19">
            <w:pPr>
              <w:pStyle w:val="ConsPlusNormal"/>
            </w:pPr>
            <w:r>
              <w:t>9. Полиграфическая промышленность</w:t>
            </w:r>
          </w:p>
        </w:tc>
        <w:tc>
          <w:tcPr>
            <w:tcW w:w="1020" w:type="dxa"/>
          </w:tcPr>
          <w:p w:rsidR="007F5A19" w:rsidRDefault="007F5A19">
            <w:pPr>
              <w:pStyle w:val="ConsPlusNormal"/>
              <w:jc w:val="center"/>
            </w:pPr>
            <w:r>
              <w:t>6,7</w:t>
            </w:r>
          </w:p>
        </w:tc>
        <w:tc>
          <w:tcPr>
            <w:tcW w:w="934" w:type="dxa"/>
          </w:tcPr>
          <w:p w:rsidR="007F5A19" w:rsidRDefault="007F5A19">
            <w:pPr>
              <w:pStyle w:val="ConsPlusNormal"/>
              <w:jc w:val="center"/>
            </w:pPr>
            <w:r>
              <w:t>7,3</w:t>
            </w:r>
          </w:p>
        </w:tc>
        <w:tc>
          <w:tcPr>
            <w:tcW w:w="934" w:type="dxa"/>
          </w:tcPr>
          <w:p w:rsidR="007F5A19" w:rsidRDefault="007F5A19">
            <w:pPr>
              <w:pStyle w:val="ConsPlusNormal"/>
              <w:jc w:val="center"/>
            </w:pPr>
            <w:r>
              <w:t>0,2</w:t>
            </w:r>
          </w:p>
        </w:tc>
        <w:tc>
          <w:tcPr>
            <w:tcW w:w="936" w:type="dxa"/>
          </w:tcPr>
          <w:p w:rsidR="007F5A19" w:rsidRDefault="007F5A19">
            <w:pPr>
              <w:pStyle w:val="ConsPlusNormal"/>
              <w:jc w:val="center"/>
            </w:pPr>
            <w:r>
              <w:t>3,0</w:t>
            </w:r>
          </w:p>
        </w:tc>
      </w:tr>
      <w:tr w:rsidR="007F5A19">
        <w:tc>
          <w:tcPr>
            <w:tcW w:w="5272" w:type="dxa"/>
          </w:tcPr>
          <w:p w:rsidR="007F5A19" w:rsidRDefault="007F5A19">
            <w:pPr>
              <w:pStyle w:val="ConsPlusNormal"/>
            </w:pPr>
            <w:r>
              <w:t>10. Предприятия сельскохозяйственной техники:</w:t>
            </w:r>
          </w:p>
        </w:tc>
        <w:tc>
          <w:tcPr>
            <w:tcW w:w="1020" w:type="dxa"/>
          </w:tcPr>
          <w:p w:rsidR="007F5A19" w:rsidRDefault="007F5A19">
            <w:pPr>
              <w:pStyle w:val="ConsPlusNormal"/>
            </w:pPr>
          </w:p>
        </w:tc>
        <w:tc>
          <w:tcPr>
            <w:tcW w:w="934" w:type="dxa"/>
          </w:tcPr>
          <w:p w:rsidR="007F5A19" w:rsidRDefault="007F5A19">
            <w:pPr>
              <w:pStyle w:val="ConsPlusNormal"/>
            </w:pPr>
          </w:p>
        </w:tc>
        <w:tc>
          <w:tcPr>
            <w:tcW w:w="934" w:type="dxa"/>
          </w:tcPr>
          <w:p w:rsidR="007F5A19" w:rsidRDefault="007F5A19">
            <w:pPr>
              <w:pStyle w:val="ConsPlusNormal"/>
            </w:pPr>
          </w:p>
        </w:tc>
        <w:tc>
          <w:tcPr>
            <w:tcW w:w="936" w:type="dxa"/>
          </w:tcPr>
          <w:p w:rsidR="007F5A19" w:rsidRDefault="007F5A19">
            <w:pPr>
              <w:pStyle w:val="ConsPlusNormal"/>
            </w:pPr>
          </w:p>
        </w:tc>
      </w:tr>
      <w:tr w:rsidR="007F5A19">
        <w:tc>
          <w:tcPr>
            <w:tcW w:w="5272" w:type="dxa"/>
          </w:tcPr>
          <w:p w:rsidR="007F5A19" w:rsidRDefault="007F5A19">
            <w:pPr>
              <w:pStyle w:val="ConsPlusNormal"/>
              <w:ind w:left="283"/>
            </w:pPr>
            <w:r>
              <w:t>предприятия по ремонту и обслуживанию сельхозтехники</w:t>
            </w:r>
          </w:p>
        </w:tc>
        <w:tc>
          <w:tcPr>
            <w:tcW w:w="1020" w:type="dxa"/>
          </w:tcPr>
          <w:p w:rsidR="007F5A19" w:rsidRDefault="007F5A19">
            <w:pPr>
              <w:pStyle w:val="ConsPlusNormal"/>
              <w:jc w:val="center"/>
            </w:pPr>
            <w:r>
              <w:t>6,8</w:t>
            </w:r>
          </w:p>
        </w:tc>
        <w:tc>
          <w:tcPr>
            <w:tcW w:w="934" w:type="dxa"/>
          </w:tcPr>
          <w:p w:rsidR="007F5A19" w:rsidRDefault="007F5A19">
            <w:pPr>
              <w:pStyle w:val="ConsPlusNormal"/>
              <w:jc w:val="center"/>
            </w:pPr>
            <w:r>
              <w:t>7,3</w:t>
            </w:r>
          </w:p>
        </w:tc>
        <w:tc>
          <w:tcPr>
            <w:tcW w:w="934" w:type="dxa"/>
          </w:tcPr>
          <w:p w:rsidR="007F5A19" w:rsidRDefault="007F5A19">
            <w:pPr>
              <w:pStyle w:val="ConsPlusNormal"/>
              <w:jc w:val="center"/>
            </w:pPr>
            <w:r>
              <w:t>0,1</w:t>
            </w:r>
          </w:p>
        </w:tc>
        <w:tc>
          <w:tcPr>
            <w:tcW w:w="936" w:type="dxa"/>
          </w:tcPr>
          <w:p w:rsidR="007F5A19" w:rsidRDefault="007F5A19">
            <w:pPr>
              <w:pStyle w:val="ConsPlusNormal"/>
              <w:jc w:val="center"/>
            </w:pPr>
            <w:r>
              <w:t>3,0</w:t>
            </w:r>
          </w:p>
        </w:tc>
      </w:tr>
      <w:tr w:rsidR="007F5A19">
        <w:tc>
          <w:tcPr>
            <w:tcW w:w="5272" w:type="dxa"/>
          </w:tcPr>
          <w:p w:rsidR="007F5A19" w:rsidRDefault="007F5A19">
            <w:pPr>
              <w:pStyle w:val="ConsPlusNormal"/>
            </w:pPr>
            <w:r>
              <w:t>11. Речной транспорт</w:t>
            </w:r>
          </w:p>
        </w:tc>
        <w:tc>
          <w:tcPr>
            <w:tcW w:w="1020" w:type="dxa"/>
          </w:tcPr>
          <w:p w:rsidR="007F5A19" w:rsidRDefault="007F5A19">
            <w:pPr>
              <w:pStyle w:val="ConsPlusNormal"/>
              <w:jc w:val="center"/>
            </w:pPr>
            <w:r>
              <w:t>4,0</w:t>
            </w:r>
          </w:p>
        </w:tc>
        <w:tc>
          <w:tcPr>
            <w:tcW w:w="934" w:type="dxa"/>
          </w:tcPr>
          <w:p w:rsidR="007F5A19" w:rsidRDefault="007F5A19">
            <w:pPr>
              <w:pStyle w:val="ConsPlusNormal"/>
              <w:jc w:val="center"/>
            </w:pPr>
            <w:r>
              <w:t>9,4</w:t>
            </w:r>
          </w:p>
        </w:tc>
        <w:tc>
          <w:tcPr>
            <w:tcW w:w="934" w:type="dxa"/>
          </w:tcPr>
          <w:p w:rsidR="007F5A19" w:rsidRDefault="007F5A19">
            <w:pPr>
              <w:pStyle w:val="ConsPlusNormal"/>
              <w:jc w:val="center"/>
            </w:pPr>
            <w:r>
              <w:t>0,2</w:t>
            </w:r>
          </w:p>
        </w:tc>
        <w:tc>
          <w:tcPr>
            <w:tcW w:w="936" w:type="dxa"/>
          </w:tcPr>
          <w:p w:rsidR="007F5A19" w:rsidRDefault="007F5A19">
            <w:pPr>
              <w:pStyle w:val="ConsPlusNormal"/>
              <w:jc w:val="center"/>
            </w:pPr>
            <w:r>
              <w:t>6,2</w:t>
            </w:r>
          </w:p>
        </w:tc>
      </w:tr>
    </w:tbl>
    <w:p w:rsidR="007F5A19" w:rsidRDefault="007F5A19">
      <w:pPr>
        <w:pStyle w:val="ConsPlusNormal"/>
        <w:jc w:val="both"/>
      </w:pPr>
    </w:p>
    <w:p w:rsidR="007F5A19" w:rsidRDefault="007F5A19">
      <w:pPr>
        <w:pStyle w:val="ConsPlusNormal"/>
        <w:ind w:firstLine="540"/>
        <w:jc w:val="both"/>
      </w:pPr>
      <w:r>
        <w:t>При отсутствии какого-либо из видов использования недвижимости в приведенных данных расчет допускается производить по наиболее подходящему виду использования.</w:t>
      </w:r>
    </w:p>
    <w:p w:rsidR="007F5A19" w:rsidRDefault="007F5A19">
      <w:pPr>
        <w:pStyle w:val="ConsPlusNormal"/>
        <w:spacing w:before="220"/>
        <w:ind w:firstLine="540"/>
        <w:jc w:val="both"/>
      </w:pPr>
      <w:r>
        <w:t>В случае превышения расчетного срока для крупных промышленных объектов (комплексов) - 5 лет, для всех прочих объектов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прочих объектов, соответственно. Исключение составляют только объекты, введение которых очередями невозможно, например, крупные гидроэлектростанции, металлургические комплексы.</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11</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40" w:name="P4405"/>
      <w:bookmarkEnd w:id="40"/>
      <w:r>
        <w:t>СТАВКИ</w:t>
      </w:r>
    </w:p>
    <w:p w:rsidR="007F5A19" w:rsidRDefault="007F5A19">
      <w:pPr>
        <w:pStyle w:val="ConsPlusTitle"/>
        <w:jc w:val="center"/>
      </w:pPr>
      <w:r>
        <w:t>КАПИТАЛИЗАЦИИ ДЛЯ ПРИНОСЯЩЕЙ ДОХОД НЕДВИЖИМОСТИ</w:t>
      </w:r>
    </w:p>
    <w:p w:rsidR="007F5A19" w:rsidRDefault="007F5A19">
      <w:pPr>
        <w:pStyle w:val="ConsPlusTitle"/>
        <w:jc w:val="center"/>
      </w:pPr>
      <w:r>
        <w:t>(ДЛЯ ЗДАНИЙ И ВСТРОЕННО-ПРИСТРОЕННЫХ ПОМЕЩЕНИЙ ПЛОЩАДЬЮ</w:t>
      </w:r>
    </w:p>
    <w:p w:rsidR="007F5A19" w:rsidRDefault="007F5A19">
      <w:pPr>
        <w:pStyle w:val="ConsPlusTitle"/>
        <w:jc w:val="center"/>
      </w:pPr>
      <w:r>
        <w:t>ОТ 200 ДО 500 МЕТРОВ) &lt;12&gt;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&lt;12&gt;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94"/>
        <w:gridCol w:w="2394"/>
        <w:gridCol w:w="2394"/>
      </w:tblGrid>
      <w:tr w:rsidR="007F5A19">
        <w:tc>
          <w:tcPr>
            <w:tcW w:w="1871" w:type="dxa"/>
          </w:tcPr>
          <w:p w:rsidR="007F5A19" w:rsidRDefault="007F5A19">
            <w:pPr>
              <w:pStyle w:val="ConsPlusNormal"/>
            </w:pPr>
          </w:p>
        </w:tc>
        <w:tc>
          <w:tcPr>
            <w:tcW w:w="2394" w:type="dxa"/>
          </w:tcPr>
          <w:p w:rsidR="007F5A19" w:rsidRDefault="007F5A19">
            <w:pPr>
              <w:pStyle w:val="ConsPlusNormal"/>
              <w:jc w:val="center"/>
            </w:pPr>
            <w:r>
              <w:t>Вне населенных пунктов и в населенных пунктах с численностью менее 50 тыс. человек</w:t>
            </w:r>
          </w:p>
        </w:tc>
        <w:tc>
          <w:tcPr>
            <w:tcW w:w="2394" w:type="dxa"/>
          </w:tcPr>
          <w:p w:rsidR="007F5A19" w:rsidRDefault="007F5A19">
            <w:pPr>
              <w:pStyle w:val="ConsPlusNormal"/>
              <w:jc w:val="center"/>
            </w:pPr>
            <w:r>
              <w:t>Населенные пункты с численностью жителей более 50 тыс. человек</w:t>
            </w:r>
          </w:p>
        </w:tc>
        <w:tc>
          <w:tcPr>
            <w:tcW w:w="2394" w:type="dxa"/>
          </w:tcPr>
          <w:p w:rsidR="007F5A19" w:rsidRDefault="007F5A19">
            <w:pPr>
              <w:pStyle w:val="ConsPlusNormal"/>
              <w:jc w:val="center"/>
            </w:pPr>
            <w:r>
              <w:t>Центры городов - столиц субъектов Российской Федерации и городов с численностью более 500 тыс. человек</w:t>
            </w:r>
          </w:p>
        </w:tc>
      </w:tr>
      <w:tr w:rsidR="007F5A19">
        <w:tc>
          <w:tcPr>
            <w:tcW w:w="1871" w:type="dxa"/>
          </w:tcPr>
          <w:p w:rsidR="007F5A19" w:rsidRDefault="007F5A19">
            <w:pPr>
              <w:pStyle w:val="ConsPlusNormal"/>
            </w:pPr>
            <w:r>
              <w:t>Офисные помещения и здания</w:t>
            </w:r>
          </w:p>
        </w:tc>
        <w:tc>
          <w:tcPr>
            <w:tcW w:w="2394" w:type="dxa"/>
          </w:tcPr>
          <w:p w:rsidR="007F5A19" w:rsidRDefault="007F5A19">
            <w:pPr>
              <w:pStyle w:val="ConsPlusNormal"/>
              <w:jc w:val="both"/>
            </w:pPr>
            <w:r>
              <w:t>10%</w:t>
            </w:r>
          </w:p>
        </w:tc>
        <w:tc>
          <w:tcPr>
            <w:tcW w:w="2394" w:type="dxa"/>
          </w:tcPr>
          <w:p w:rsidR="007F5A19" w:rsidRDefault="007F5A19">
            <w:pPr>
              <w:pStyle w:val="ConsPlusNormal"/>
              <w:jc w:val="both"/>
            </w:pPr>
            <w:r>
              <w:t>9%</w:t>
            </w:r>
          </w:p>
        </w:tc>
        <w:tc>
          <w:tcPr>
            <w:tcW w:w="2394" w:type="dxa"/>
          </w:tcPr>
          <w:p w:rsidR="007F5A19" w:rsidRDefault="007F5A19">
            <w:pPr>
              <w:pStyle w:val="ConsPlusNormal"/>
              <w:jc w:val="both"/>
            </w:pPr>
            <w:r>
              <w:t>8%</w:t>
            </w:r>
          </w:p>
        </w:tc>
      </w:tr>
      <w:tr w:rsidR="007F5A19">
        <w:tc>
          <w:tcPr>
            <w:tcW w:w="1871" w:type="dxa"/>
          </w:tcPr>
          <w:p w:rsidR="007F5A19" w:rsidRDefault="007F5A19">
            <w:pPr>
              <w:pStyle w:val="ConsPlusNormal"/>
            </w:pPr>
            <w:r>
              <w:lastRenderedPageBreak/>
              <w:t>Торговые здания и помещения</w:t>
            </w:r>
          </w:p>
        </w:tc>
        <w:tc>
          <w:tcPr>
            <w:tcW w:w="2394" w:type="dxa"/>
          </w:tcPr>
          <w:p w:rsidR="007F5A19" w:rsidRDefault="007F5A19">
            <w:pPr>
              <w:pStyle w:val="ConsPlusNormal"/>
              <w:jc w:val="both"/>
            </w:pPr>
            <w:r>
              <w:t>11%</w:t>
            </w:r>
          </w:p>
        </w:tc>
        <w:tc>
          <w:tcPr>
            <w:tcW w:w="2394" w:type="dxa"/>
          </w:tcPr>
          <w:p w:rsidR="007F5A19" w:rsidRDefault="007F5A19">
            <w:pPr>
              <w:pStyle w:val="ConsPlusNormal"/>
              <w:jc w:val="both"/>
            </w:pPr>
            <w:r>
              <w:t>10%</w:t>
            </w:r>
          </w:p>
        </w:tc>
        <w:tc>
          <w:tcPr>
            <w:tcW w:w="2394" w:type="dxa"/>
          </w:tcPr>
          <w:p w:rsidR="007F5A19" w:rsidRDefault="007F5A19">
            <w:pPr>
              <w:pStyle w:val="ConsPlusNormal"/>
              <w:jc w:val="both"/>
            </w:pPr>
            <w:r>
              <w:t>9%</w:t>
            </w:r>
          </w:p>
        </w:tc>
      </w:tr>
      <w:tr w:rsidR="007F5A19">
        <w:tc>
          <w:tcPr>
            <w:tcW w:w="1871" w:type="dxa"/>
          </w:tcPr>
          <w:p w:rsidR="007F5A19" w:rsidRDefault="007F5A19">
            <w:pPr>
              <w:pStyle w:val="ConsPlusNormal"/>
            </w:pPr>
            <w:r>
              <w:t>Складская недвижимость</w:t>
            </w:r>
          </w:p>
        </w:tc>
        <w:tc>
          <w:tcPr>
            <w:tcW w:w="2394" w:type="dxa"/>
          </w:tcPr>
          <w:p w:rsidR="007F5A19" w:rsidRDefault="007F5A19">
            <w:pPr>
              <w:pStyle w:val="ConsPlusNormal"/>
              <w:jc w:val="both"/>
            </w:pPr>
            <w:r>
              <w:t>12%</w:t>
            </w:r>
          </w:p>
        </w:tc>
        <w:tc>
          <w:tcPr>
            <w:tcW w:w="2394" w:type="dxa"/>
          </w:tcPr>
          <w:p w:rsidR="007F5A19" w:rsidRDefault="007F5A19">
            <w:pPr>
              <w:pStyle w:val="ConsPlusNormal"/>
              <w:jc w:val="both"/>
            </w:pPr>
            <w:r>
              <w:t>11%</w:t>
            </w:r>
          </w:p>
        </w:tc>
        <w:tc>
          <w:tcPr>
            <w:tcW w:w="2394" w:type="dxa"/>
          </w:tcPr>
          <w:p w:rsidR="007F5A19" w:rsidRDefault="007F5A19">
            <w:pPr>
              <w:pStyle w:val="ConsPlusNormal"/>
              <w:jc w:val="both"/>
            </w:pPr>
            <w:r>
              <w:t>11%</w:t>
            </w:r>
          </w:p>
        </w:tc>
      </w:tr>
    </w:tbl>
    <w:p w:rsidR="007F5A19" w:rsidRDefault="007F5A19">
      <w:pPr>
        <w:pStyle w:val="ConsPlusNormal"/>
        <w:jc w:val="both"/>
      </w:pPr>
    </w:p>
    <w:p w:rsidR="007F5A19" w:rsidRDefault="007F5A19">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7F5A19" w:rsidRDefault="007F5A19">
      <w:pPr>
        <w:pStyle w:val="ConsPlusNormal"/>
        <w:spacing w:before="220"/>
        <w:ind w:firstLine="540"/>
        <w:jc w:val="both"/>
      </w:pPr>
      <w:r>
        <w:t>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могут использоваться результаты, актуальные не ранее 1 года до даты определения кадастровой стоимости.</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12</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41" w:name="P4444"/>
      <w:bookmarkEnd w:id="41"/>
      <w:r>
        <w:t>ИНФОРМАЦИОННЫЙ МАТЕРИАЛ</w:t>
      </w:r>
    </w:p>
    <w:p w:rsidR="007F5A19" w:rsidRDefault="007F5A19">
      <w:pPr>
        <w:pStyle w:val="ConsPlusTitle"/>
        <w:jc w:val="center"/>
      </w:pPr>
      <w:r>
        <w:t>ДЛЯ ВНЕСЕНИЯ ПОПРАВОК ПО РЯДУ ЦЕНООБРАЗУЮЩИХ ФАКТОРОВ</w:t>
      </w:r>
    </w:p>
    <w:p w:rsidR="007F5A19" w:rsidRDefault="007F5A19">
      <w:pPr>
        <w:pStyle w:val="ConsPlusTitle"/>
        <w:jc w:val="center"/>
      </w:pPr>
      <w:r>
        <w:t>ПРИ МАССОВОЙ ОЦЕНКЕ &lt;13&gt;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&lt;13&gt; Для целей определения кадастровой стоимости.</w:t>
      </w:r>
    </w:p>
    <w:p w:rsidR="007F5A19" w:rsidRDefault="007F5A19">
      <w:pPr>
        <w:pStyle w:val="ConsPlusNormal"/>
        <w:jc w:val="both"/>
      </w:pPr>
    </w:p>
    <w:p w:rsidR="007F5A19" w:rsidRDefault="007F5A19">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7F5A19" w:rsidRDefault="007F5A19">
      <w:pPr>
        <w:pStyle w:val="ConsPlusNormal"/>
        <w:jc w:val="both"/>
      </w:pPr>
    </w:p>
    <w:p w:rsidR="007F5A19" w:rsidRDefault="007F5A19">
      <w:pPr>
        <w:pStyle w:val="ConsPlusTitle"/>
        <w:jc w:val="center"/>
        <w:outlineLvl w:val="2"/>
      </w:pPr>
      <w:r>
        <w:t>Скидки на торг для земельных участков</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53"/>
        <w:gridCol w:w="1253"/>
        <w:gridCol w:w="1253"/>
        <w:gridCol w:w="1256"/>
      </w:tblGrid>
      <w:tr w:rsidR="007F5A19">
        <w:tc>
          <w:tcPr>
            <w:tcW w:w="4082" w:type="dxa"/>
            <w:vMerge w:val="restart"/>
          </w:tcPr>
          <w:p w:rsidR="007F5A19" w:rsidRDefault="007F5A19">
            <w:pPr>
              <w:pStyle w:val="ConsPlusNormal"/>
              <w:jc w:val="center"/>
            </w:pPr>
            <w:r>
              <w:t>Вид использования</w:t>
            </w:r>
          </w:p>
        </w:tc>
        <w:tc>
          <w:tcPr>
            <w:tcW w:w="2506" w:type="dxa"/>
            <w:gridSpan w:val="2"/>
          </w:tcPr>
          <w:p w:rsidR="007F5A19" w:rsidRDefault="007F5A19">
            <w:pPr>
              <w:pStyle w:val="ConsPlusNormal"/>
              <w:jc w:val="center"/>
            </w:pPr>
            <w:r>
              <w:t>Активный рынок</w:t>
            </w:r>
          </w:p>
        </w:tc>
        <w:tc>
          <w:tcPr>
            <w:tcW w:w="2509" w:type="dxa"/>
            <w:gridSpan w:val="2"/>
          </w:tcPr>
          <w:p w:rsidR="007F5A19" w:rsidRDefault="007F5A19">
            <w:pPr>
              <w:pStyle w:val="ConsPlusNormal"/>
              <w:jc w:val="center"/>
            </w:pPr>
            <w:r>
              <w:t>Неактивный рынок</w:t>
            </w:r>
          </w:p>
        </w:tc>
      </w:tr>
      <w:tr w:rsidR="007F5A19">
        <w:tc>
          <w:tcPr>
            <w:tcW w:w="4082" w:type="dxa"/>
            <w:vMerge/>
          </w:tcPr>
          <w:p w:rsidR="007F5A19" w:rsidRDefault="007F5A19"/>
        </w:tc>
        <w:tc>
          <w:tcPr>
            <w:tcW w:w="1253" w:type="dxa"/>
          </w:tcPr>
          <w:p w:rsidR="007F5A19" w:rsidRDefault="007F5A19">
            <w:pPr>
              <w:pStyle w:val="ConsPlusNormal"/>
              <w:jc w:val="center"/>
            </w:pPr>
            <w:r>
              <w:t>Среднее значение</w:t>
            </w:r>
          </w:p>
        </w:tc>
        <w:tc>
          <w:tcPr>
            <w:tcW w:w="1253" w:type="dxa"/>
          </w:tcPr>
          <w:p w:rsidR="007F5A19" w:rsidRDefault="007F5A19">
            <w:pPr>
              <w:pStyle w:val="ConsPlusNormal"/>
              <w:jc w:val="center"/>
            </w:pPr>
            <w:r>
              <w:t>Границы диапазона</w:t>
            </w:r>
          </w:p>
        </w:tc>
        <w:tc>
          <w:tcPr>
            <w:tcW w:w="1253" w:type="dxa"/>
          </w:tcPr>
          <w:p w:rsidR="007F5A19" w:rsidRDefault="007F5A19">
            <w:pPr>
              <w:pStyle w:val="ConsPlusNormal"/>
              <w:jc w:val="center"/>
            </w:pPr>
            <w:r>
              <w:t>Среднее значение</w:t>
            </w:r>
          </w:p>
        </w:tc>
        <w:tc>
          <w:tcPr>
            <w:tcW w:w="1256" w:type="dxa"/>
          </w:tcPr>
          <w:p w:rsidR="007F5A19" w:rsidRDefault="007F5A19">
            <w:pPr>
              <w:pStyle w:val="ConsPlusNormal"/>
              <w:jc w:val="center"/>
            </w:pPr>
            <w:r>
              <w:t>Границы диапазона</w:t>
            </w:r>
          </w:p>
        </w:tc>
      </w:tr>
      <w:tr w:rsidR="007F5A19">
        <w:tc>
          <w:tcPr>
            <w:tcW w:w="4082" w:type="dxa"/>
          </w:tcPr>
          <w:p w:rsidR="007F5A19" w:rsidRDefault="007F5A19">
            <w:pPr>
              <w:pStyle w:val="ConsPlusNormal"/>
            </w:pPr>
            <w:r>
              <w:t>Земельные участки под промышленную застройку</w:t>
            </w:r>
          </w:p>
        </w:tc>
        <w:tc>
          <w:tcPr>
            <w:tcW w:w="1253" w:type="dxa"/>
          </w:tcPr>
          <w:p w:rsidR="007F5A19" w:rsidRDefault="007F5A19">
            <w:pPr>
              <w:pStyle w:val="ConsPlusNormal"/>
              <w:jc w:val="both"/>
            </w:pPr>
            <w:r>
              <w:t>11%</w:t>
            </w:r>
          </w:p>
        </w:tc>
        <w:tc>
          <w:tcPr>
            <w:tcW w:w="1253" w:type="dxa"/>
          </w:tcPr>
          <w:p w:rsidR="007F5A19" w:rsidRDefault="007F5A19">
            <w:pPr>
              <w:pStyle w:val="ConsPlusNormal"/>
            </w:pPr>
            <w:r>
              <w:t>7% - 15%</w:t>
            </w:r>
          </w:p>
        </w:tc>
        <w:tc>
          <w:tcPr>
            <w:tcW w:w="1253" w:type="dxa"/>
          </w:tcPr>
          <w:p w:rsidR="007F5A19" w:rsidRDefault="007F5A19">
            <w:pPr>
              <w:pStyle w:val="ConsPlusNormal"/>
            </w:pPr>
            <w:r>
              <w:t>19%</w:t>
            </w:r>
          </w:p>
        </w:tc>
        <w:tc>
          <w:tcPr>
            <w:tcW w:w="1256" w:type="dxa"/>
          </w:tcPr>
          <w:p w:rsidR="007F5A19" w:rsidRDefault="007F5A19">
            <w:pPr>
              <w:pStyle w:val="ConsPlusNormal"/>
            </w:pPr>
            <w:r>
              <w:t>2% - 25%</w:t>
            </w:r>
          </w:p>
        </w:tc>
      </w:tr>
      <w:tr w:rsidR="007F5A19">
        <w:tc>
          <w:tcPr>
            <w:tcW w:w="4082" w:type="dxa"/>
          </w:tcPr>
          <w:p w:rsidR="007F5A19" w:rsidRDefault="007F5A19">
            <w:pPr>
              <w:pStyle w:val="ConsPlusNormal"/>
            </w:pPr>
            <w:r>
              <w:t>Земельные участки под офисную/торговую застройку</w:t>
            </w:r>
          </w:p>
        </w:tc>
        <w:tc>
          <w:tcPr>
            <w:tcW w:w="1253" w:type="dxa"/>
          </w:tcPr>
          <w:p w:rsidR="007F5A19" w:rsidRDefault="007F5A19">
            <w:pPr>
              <w:pStyle w:val="ConsPlusNormal"/>
              <w:jc w:val="both"/>
            </w:pPr>
            <w:r>
              <w:t>10%</w:t>
            </w:r>
          </w:p>
        </w:tc>
        <w:tc>
          <w:tcPr>
            <w:tcW w:w="1253" w:type="dxa"/>
          </w:tcPr>
          <w:p w:rsidR="007F5A19" w:rsidRDefault="007F5A19">
            <w:pPr>
              <w:pStyle w:val="ConsPlusNormal"/>
            </w:pPr>
            <w:r>
              <w:t>6% - 14%</w:t>
            </w:r>
          </w:p>
        </w:tc>
        <w:tc>
          <w:tcPr>
            <w:tcW w:w="1253" w:type="dxa"/>
          </w:tcPr>
          <w:p w:rsidR="007F5A19" w:rsidRDefault="007F5A19">
            <w:pPr>
              <w:pStyle w:val="ConsPlusNormal"/>
            </w:pPr>
            <w:r>
              <w:t>16,0%</w:t>
            </w:r>
          </w:p>
        </w:tc>
        <w:tc>
          <w:tcPr>
            <w:tcW w:w="1256" w:type="dxa"/>
          </w:tcPr>
          <w:p w:rsidR="007F5A19" w:rsidRDefault="007F5A19">
            <w:pPr>
              <w:pStyle w:val="ConsPlusNormal"/>
            </w:pPr>
            <w:r>
              <w:t>0% - 22%</w:t>
            </w:r>
          </w:p>
        </w:tc>
      </w:tr>
      <w:tr w:rsidR="007F5A19">
        <w:tc>
          <w:tcPr>
            <w:tcW w:w="4082" w:type="dxa"/>
          </w:tcPr>
          <w:p w:rsidR="007F5A19" w:rsidRDefault="007F5A19">
            <w:pPr>
              <w:pStyle w:val="ConsPlusNormal"/>
            </w:pPr>
            <w:r>
              <w:t>Земельные участки сельскохозяйственного использования</w:t>
            </w:r>
          </w:p>
        </w:tc>
        <w:tc>
          <w:tcPr>
            <w:tcW w:w="1253" w:type="dxa"/>
          </w:tcPr>
          <w:p w:rsidR="007F5A19" w:rsidRDefault="007F5A19">
            <w:pPr>
              <w:pStyle w:val="ConsPlusNormal"/>
              <w:jc w:val="both"/>
            </w:pPr>
            <w:r>
              <w:t>15%</w:t>
            </w:r>
          </w:p>
        </w:tc>
        <w:tc>
          <w:tcPr>
            <w:tcW w:w="1253" w:type="dxa"/>
          </w:tcPr>
          <w:p w:rsidR="007F5A19" w:rsidRDefault="007F5A19">
            <w:pPr>
              <w:pStyle w:val="ConsPlusNormal"/>
            </w:pPr>
            <w:r>
              <w:t>10% - 20%</w:t>
            </w:r>
          </w:p>
        </w:tc>
        <w:tc>
          <w:tcPr>
            <w:tcW w:w="1253" w:type="dxa"/>
          </w:tcPr>
          <w:p w:rsidR="007F5A19" w:rsidRDefault="007F5A19">
            <w:pPr>
              <w:pStyle w:val="ConsPlusNormal"/>
            </w:pPr>
            <w:r>
              <w:t>23%</w:t>
            </w:r>
          </w:p>
        </w:tc>
        <w:tc>
          <w:tcPr>
            <w:tcW w:w="1256" w:type="dxa"/>
          </w:tcPr>
          <w:p w:rsidR="007F5A19" w:rsidRDefault="007F5A19">
            <w:pPr>
              <w:pStyle w:val="ConsPlusNormal"/>
            </w:pPr>
            <w:r>
              <w:t>6% - 30%</w:t>
            </w:r>
          </w:p>
        </w:tc>
      </w:tr>
      <w:tr w:rsidR="007F5A19">
        <w:tc>
          <w:tcPr>
            <w:tcW w:w="4082" w:type="dxa"/>
          </w:tcPr>
          <w:p w:rsidR="007F5A19" w:rsidRDefault="007F5A19">
            <w:pPr>
              <w:pStyle w:val="ConsPlusNormal"/>
            </w:pPr>
            <w:r>
              <w:t xml:space="preserve">Земельные участки под индивидуальное </w:t>
            </w:r>
            <w:r>
              <w:lastRenderedPageBreak/>
              <w:t>жилищное строительство</w:t>
            </w:r>
          </w:p>
        </w:tc>
        <w:tc>
          <w:tcPr>
            <w:tcW w:w="1253" w:type="dxa"/>
          </w:tcPr>
          <w:p w:rsidR="007F5A19" w:rsidRDefault="007F5A19">
            <w:pPr>
              <w:pStyle w:val="ConsPlusNormal"/>
              <w:jc w:val="both"/>
            </w:pPr>
            <w:r>
              <w:lastRenderedPageBreak/>
              <w:t>9%</w:t>
            </w:r>
          </w:p>
        </w:tc>
        <w:tc>
          <w:tcPr>
            <w:tcW w:w="1253" w:type="dxa"/>
          </w:tcPr>
          <w:p w:rsidR="007F5A19" w:rsidRDefault="007F5A19">
            <w:pPr>
              <w:pStyle w:val="ConsPlusNormal"/>
            </w:pPr>
            <w:r>
              <w:t>5% - 13%</w:t>
            </w:r>
          </w:p>
        </w:tc>
        <w:tc>
          <w:tcPr>
            <w:tcW w:w="1253" w:type="dxa"/>
          </w:tcPr>
          <w:p w:rsidR="007F5A19" w:rsidRDefault="007F5A19">
            <w:pPr>
              <w:pStyle w:val="ConsPlusNormal"/>
            </w:pPr>
            <w:r>
              <w:t>15%</w:t>
            </w:r>
          </w:p>
        </w:tc>
        <w:tc>
          <w:tcPr>
            <w:tcW w:w="1256" w:type="dxa"/>
          </w:tcPr>
          <w:p w:rsidR="007F5A19" w:rsidRDefault="007F5A19">
            <w:pPr>
              <w:pStyle w:val="ConsPlusNormal"/>
            </w:pPr>
            <w:r>
              <w:t>0% - 20%</w:t>
            </w:r>
          </w:p>
        </w:tc>
      </w:tr>
      <w:tr w:rsidR="007F5A19">
        <w:tc>
          <w:tcPr>
            <w:tcW w:w="4082" w:type="dxa"/>
          </w:tcPr>
          <w:p w:rsidR="007F5A19" w:rsidRDefault="007F5A19">
            <w:pPr>
              <w:pStyle w:val="ConsPlusNormal"/>
            </w:pPr>
            <w:r>
              <w:lastRenderedPageBreak/>
              <w:t>Земельные участки под многоэтажное жилищное строительство</w:t>
            </w:r>
          </w:p>
        </w:tc>
        <w:tc>
          <w:tcPr>
            <w:tcW w:w="1253" w:type="dxa"/>
          </w:tcPr>
          <w:p w:rsidR="007F5A19" w:rsidRDefault="007F5A19">
            <w:pPr>
              <w:pStyle w:val="ConsPlusNormal"/>
              <w:jc w:val="both"/>
            </w:pPr>
            <w:r>
              <w:t>10%</w:t>
            </w:r>
          </w:p>
        </w:tc>
        <w:tc>
          <w:tcPr>
            <w:tcW w:w="1253" w:type="dxa"/>
          </w:tcPr>
          <w:p w:rsidR="007F5A19" w:rsidRDefault="007F5A19">
            <w:pPr>
              <w:pStyle w:val="ConsPlusNormal"/>
            </w:pPr>
            <w:r>
              <w:t>6% - 14%</w:t>
            </w:r>
          </w:p>
        </w:tc>
        <w:tc>
          <w:tcPr>
            <w:tcW w:w="1253" w:type="dxa"/>
          </w:tcPr>
          <w:p w:rsidR="007F5A19" w:rsidRDefault="007F5A19">
            <w:pPr>
              <w:pStyle w:val="ConsPlusNormal"/>
            </w:pPr>
            <w:r>
              <w:t>17%</w:t>
            </w:r>
          </w:p>
        </w:tc>
        <w:tc>
          <w:tcPr>
            <w:tcW w:w="1256" w:type="dxa"/>
          </w:tcPr>
          <w:p w:rsidR="007F5A19" w:rsidRDefault="007F5A19">
            <w:pPr>
              <w:pStyle w:val="ConsPlusNormal"/>
            </w:pPr>
            <w:r>
              <w:t>1% - 23%</w:t>
            </w:r>
          </w:p>
        </w:tc>
      </w:tr>
      <w:tr w:rsidR="007F5A19">
        <w:tc>
          <w:tcPr>
            <w:tcW w:w="4082" w:type="dxa"/>
          </w:tcPr>
          <w:p w:rsidR="007F5A19" w:rsidRDefault="007F5A19">
            <w:pPr>
              <w:pStyle w:val="ConsPlusNormal"/>
            </w:pPr>
            <w:r>
              <w:t>Земельные участки под объекты рекреации</w:t>
            </w:r>
          </w:p>
        </w:tc>
        <w:tc>
          <w:tcPr>
            <w:tcW w:w="1253" w:type="dxa"/>
          </w:tcPr>
          <w:p w:rsidR="007F5A19" w:rsidRDefault="007F5A19">
            <w:pPr>
              <w:pStyle w:val="ConsPlusNormal"/>
              <w:jc w:val="both"/>
            </w:pPr>
            <w:r>
              <w:t>14%</w:t>
            </w:r>
          </w:p>
        </w:tc>
        <w:tc>
          <w:tcPr>
            <w:tcW w:w="1253" w:type="dxa"/>
          </w:tcPr>
          <w:p w:rsidR="007F5A19" w:rsidRDefault="007F5A19">
            <w:pPr>
              <w:pStyle w:val="ConsPlusNormal"/>
            </w:pPr>
            <w:r>
              <w:t>9% - 19%</w:t>
            </w:r>
          </w:p>
        </w:tc>
        <w:tc>
          <w:tcPr>
            <w:tcW w:w="1253" w:type="dxa"/>
          </w:tcPr>
          <w:p w:rsidR="007F5A19" w:rsidRDefault="007F5A19">
            <w:pPr>
              <w:pStyle w:val="ConsPlusNormal"/>
            </w:pPr>
            <w:r>
              <w:t>21%</w:t>
            </w:r>
          </w:p>
        </w:tc>
        <w:tc>
          <w:tcPr>
            <w:tcW w:w="1256" w:type="dxa"/>
          </w:tcPr>
          <w:p w:rsidR="007F5A19" w:rsidRDefault="007F5A19">
            <w:pPr>
              <w:pStyle w:val="ConsPlusNormal"/>
            </w:pPr>
            <w:r>
              <w:t>4% - 28%</w:t>
            </w:r>
          </w:p>
        </w:tc>
      </w:tr>
      <w:tr w:rsidR="007F5A19">
        <w:tc>
          <w:tcPr>
            <w:tcW w:w="4082" w:type="dxa"/>
          </w:tcPr>
          <w:p w:rsidR="007F5A19" w:rsidRDefault="007F5A19">
            <w:pPr>
              <w:pStyle w:val="ConsPlusNormal"/>
            </w:pPr>
            <w:r>
              <w:t>Земельные участки под объекты придорожного сервиса</w:t>
            </w:r>
          </w:p>
        </w:tc>
        <w:tc>
          <w:tcPr>
            <w:tcW w:w="1253" w:type="dxa"/>
          </w:tcPr>
          <w:p w:rsidR="007F5A19" w:rsidRDefault="007F5A19">
            <w:pPr>
              <w:pStyle w:val="ConsPlusNormal"/>
              <w:jc w:val="both"/>
            </w:pPr>
            <w:r>
              <w:t>11%</w:t>
            </w:r>
          </w:p>
        </w:tc>
        <w:tc>
          <w:tcPr>
            <w:tcW w:w="1253" w:type="dxa"/>
          </w:tcPr>
          <w:p w:rsidR="007F5A19" w:rsidRDefault="007F5A19">
            <w:pPr>
              <w:pStyle w:val="ConsPlusNormal"/>
            </w:pPr>
            <w:r>
              <w:t>7% - 15%</w:t>
            </w:r>
          </w:p>
        </w:tc>
        <w:tc>
          <w:tcPr>
            <w:tcW w:w="1253" w:type="dxa"/>
          </w:tcPr>
          <w:p w:rsidR="007F5A19" w:rsidRDefault="007F5A19">
            <w:pPr>
              <w:pStyle w:val="ConsPlusNormal"/>
            </w:pPr>
            <w:r>
              <w:t>18%</w:t>
            </w:r>
          </w:p>
        </w:tc>
        <w:tc>
          <w:tcPr>
            <w:tcW w:w="1256" w:type="dxa"/>
          </w:tcPr>
          <w:p w:rsidR="007F5A19" w:rsidRDefault="007F5A19">
            <w:pPr>
              <w:pStyle w:val="ConsPlusNormal"/>
            </w:pPr>
            <w:r>
              <w:t>2% - 24%</w:t>
            </w:r>
          </w:p>
        </w:tc>
      </w:tr>
    </w:tbl>
    <w:p w:rsidR="007F5A19" w:rsidRDefault="007F5A19">
      <w:pPr>
        <w:pStyle w:val="ConsPlusNormal"/>
        <w:jc w:val="both"/>
      </w:pPr>
    </w:p>
    <w:p w:rsidR="007F5A19" w:rsidRDefault="007F5A19">
      <w:pPr>
        <w:pStyle w:val="ConsPlusTitle"/>
        <w:jc w:val="center"/>
        <w:outlineLvl w:val="2"/>
      </w:pPr>
      <w:r>
        <w:t>Скидки на торг для других объектов недвижимости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53"/>
        <w:gridCol w:w="1253"/>
        <w:gridCol w:w="1253"/>
        <w:gridCol w:w="1256"/>
      </w:tblGrid>
      <w:tr w:rsidR="007F5A19">
        <w:tc>
          <w:tcPr>
            <w:tcW w:w="4082" w:type="dxa"/>
            <w:vMerge w:val="restart"/>
          </w:tcPr>
          <w:p w:rsidR="007F5A19" w:rsidRDefault="007F5A19">
            <w:pPr>
              <w:pStyle w:val="ConsPlusNormal"/>
              <w:jc w:val="center"/>
            </w:pPr>
            <w:r>
              <w:t>Вид использования</w:t>
            </w:r>
          </w:p>
        </w:tc>
        <w:tc>
          <w:tcPr>
            <w:tcW w:w="2506" w:type="dxa"/>
            <w:gridSpan w:val="2"/>
          </w:tcPr>
          <w:p w:rsidR="007F5A19" w:rsidRDefault="007F5A19">
            <w:pPr>
              <w:pStyle w:val="ConsPlusNormal"/>
              <w:jc w:val="center"/>
            </w:pPr>
            <w:r>
              <w:t>Активный рынок</w:t>
            </w:r>
          </w:p>
        </w:tc>
        <w:tc>
          <w:tcPr>
            <w:tcW w:w="2509" w:type="dxa"/>
            <w:gridSpan w:val="2"/>
          </w:tcPr>
          <w:p w:rsidR="007F5A19" w:rsidRDefault="007F5A19">
            <w:pPr>
              <w:pStyle w:val="ConsPlusNormal"/>
              <w:jc w:val="center"/>
            </w:pPr>
            <w:r>
              <w:t>Неактивный рынок</w:t>
            </w:r>
          </w:p>
        </w:tc>
      </w:tr>
      <w:tr w:rsidR="007F5A19">
        <w:tc>
          <w:tcPr>
            <w:tcW w:w="4082" w:type="dxa"/>
            <w:vMerge/>
          </w:tcPr>
          <w:p w:rsidR="007F5A19" w:rsidRDefault="007F5A19"/>
        </w:tc>
        <w:tc>
          <w:tcPr>
            <w:tcW w:w="1253" w:type="dxa"/>
          </w:tcPr>
          <w:p w:rsidR="007F5A19" w:rsidRDefault="007F5A19">
            <w:pPr>
              <w:pStyle w:val="ConsPlusNormal"/>
              <w:jc w:val="center"/>
            </w:pPr>
            <w:r>
              <w:t>Среднее значение</w:t>
            </w:r>
          </w:p>
        </w:tc>
        <w:tc>
          <w:tcPr>
            <w:tcW w:w="1253" w:type="dxa"/>
          </w:tcPr>
          <w:p w:rsidR="007F5A19" w:rsidRDefault="007F5A19">
            <w:pPr>
              <w:pStyle w:val="ConsPlusNormal"/>
              <w:jc w:val="center"/>
            </w:pPr>
            <w:r>
              <w:t>Границы диапазона</w:t>
            </w:r>
          </w:p>
        </w:tc>
        <w:tc>
          <w:tcPr>
            <w:tcW w:w="1253" w:type="dxa"/>
          </w:tcPr>
          <w:p w:rsidR="007F5A19" w:rsidRDefault="007F5A19">
            <w:pPr>
              <w:pStyle w:val="ConsPlusNormal"/>
              <w:jc w:val="center"/>
            </w:pPr>
            <w:r>
              <w:t>Среднее значение</w:t>
            </w:r>
          </w:p>
        </w:tc>
        <w:tc>
          <w:tcPr>
            <w:tcW w:w="1256" w:type="dxa"/>
          </w:tcPr>
          <w:p w:rsidR="007F5A19" w:rsidRDefault="007F5A19">
            <w:pPr>
              <w:pStyle w:val="ConsPlusNormal"/>
              <w:jc w:val="center"/>
            </w:pPr>
            <w:r>
              <w:t>Границы диапазона</w:t>
            </w:r>
          </w:p>
        </w:tc>
      </w:tr>
      <w:tr w:rsidR="007F5A19">
        <w:tc>
          <w:tcPr>
            <w:tcW w:w="4082" w:type="dxa"/>
          </w:tcPr>
          <w:p w:rsidR="007F5A19" w:rsidRDefault="007F5A19">
            <w:pPr>
              <w:pStyle w:val="ConsPlusNormal"/>
            </w:pPr>
            <w:r>
              <w:t>Производственно-складские объекты</w:t>
            </w:r>
          </w:p>
        </w:tc>
        <w:tc>
          <w:tcPr>
            <w:tcW w:w="1253" w:type="dxa"/>
          </w:tcPr>
          <w:p w:rsidR="007F5A19" w:rsidRDefault="007F5A19">
            <w:pPr>
              <w:pStyle w:val="ConsPlusNormal"/>
            </w:pPr>
            <w:r>
              <w:t>12%</w:t>
            </w:r>
          </w:p>
        </w:tc>
        <w:tc>
          <w:tcPr>
            <w:tcW w:w="1253" w:type="dxa"/>
          </w:tcPr>
          <w:p w:rsidR="007F5A19" w:rsidRDefault="007F5A19">
            <w:pPr>
              <w:pStyle w:val="ConsPlusNormal"/>
            </w:pPr>
            <w:r>
              <w:t>7% - 17%</w:t>
            </w:r>
          </w:p>
        </w:tc>
        <w:tc>
          <w:tcPr>
            <w:tcW w:w="1253" w:type="dxa"/>
          </w:tcPr>
          <w:p w:rsidR="007F5A19" w:rsidRDefault="007F5A19">
            <w:pPr>
              <w:pStyle w:val="ConsPlusNormal"/>
            </w:pPr>
            <w:r>
              <w:t>18%</w:t>
            </w:r>
          </w:p>
        </w:tc>
        <w:tc>
          <w:tcPr>
            <w:tcW w:w="1256" w:type="dxa"/>
          </w:tcPr>
          <w:p w:rsidR="007F5A19" w:rsidRDefault="007F5A19">
            <w:pPr>
              <w:pStyle w:val="ConsPlusNormal"/>
            </w:pPr>
            <w:r>
              <w:t>11% - 26%</w:t>
            </w:r>
          </w:p>
        </w:tc>
      </w:tr>
      <w:tr w:rsidR="007F5A19">
        <w:tc>
          <w:tcPr>
            <w:tcW w:w="4082" w:type="dxa"/>
          </w:tcPr>
          <w:p w:rsidR="007F5A19" w:rsidRDefault="007F5A19">
            <w:pPr>
              <w:pStyle w:val="ConsPlusNormal"/>
            </w:pPr>
            <w:r>
              <w:t>Торгово-офисная недвижимость</w:t>
            </w:r>
          </w:p>
        </w:tc>
        <w:tc>
          <w:tcPr>
            <w:tcW w:w="1253" w:type="dxa"/>
          </w:tcPr>
          <w:p w:rsidR="007F5A19" w:rsidRDefault="007F5A19">
            <w:pPr>
              <w:pStyle w:val="ConsPlusNormal"/>
            </w:pPr>
            <w:r>
              <w:t>10%</w:t>
            </w:r>
          </w:p>
        </w:tc>
        <w:tc>
          <w:tcPr>
            <w:tcW w:w="1253" w:type="dxa"/>
          </w:tcPr>
          <w:p w:rsidR="007F5A19" w:rsidRDefault="007F5A19">
            <w:pPr>
              <w:pStyle w:val="ConsPlusNormal"/>
            </w:pPr>
            <w:r>
              <w:t>5% - 15%</w:t>
            </w:r>
          </w:p>
        </w:tc>
        <w:tc>
          <w:tcPr>
            <w:tcW w:w="1253" w:type="dxa"/>
          </w:tcPr>
          <w:p w:rsidR="007F5A19" w:rsidRDefault="007F5A19">
            <w:pPr>
              <w:pStyle w:val="ConsPlusNormal"/>
            </w:pPr>
            <w:r>
              <w:t>17%</w:t>
            </w:r>
          </w:p>
        </w:tc>
        <w:tc>
          <w:tcPr>
            <w:tcW w:w="1256" w:type="dxa"/>
          </w:tcPr>
          <w:p w:rsidR="007F5A19" w:rsidRDefault="007F5A19">
            <w:pPr>
              <w:pStyle w:val="ConsPlusNormal"/>
            </w:pPr>
            <w:r>
              <w:t>10% - 24%</w:t>
            </w:r>
          </w:p>
        </w:tc>
      </w:tr>
      <w:tr w:rsidR="007F5A19">
        <w:tc>
          <w:tcPr>
            <w:tcW w:w="4082" w:type="dxa"/>
          </w:tcPr>
          <w:p w:rsidR="007F5A19" w:rsidRDefault="007F5A19">
            <w:pPr>
              <w:pStyle w:val="ConsPlusNormal"/>
            </w:pPr>
            <w:r>
              <w:t>Квартиры</w:t>
            </w:r>
          </w:p>
        </w:tc>
        <w:tc>
          <w:tcPr>
            <w:tcW w:w="1253" w:type="dxa"/>
          </w:tcPr>
          <w:p w:rsidR="007F5A19" w:rsidRDefault="007F5A19">
            <w:pPr>
              <w:pStyle w:val="ConsPlusNormal"/>
            </w:pPr>
            <w:r>
              <w:t>4%</w:t>
            </w:r>
          </w:p>
        </w:tc>
        <w:tc>
          <w:tcPr>
            <w:tcW w:w="1253" w:type="dxa"/>
          </w:tcPr>
          <w:p w:rsidR="007F5A19" w:rsidRDefault="007F5A19">
            <w:pPr>
              <w:pStyle w:val="ConsPlusNormal"/>
            </w:pPr>
            <w:r>
              <w:t>2% - 6%</w:t>
            </w:r>
          </w:p>
        </w:tc>
        <w:tc>
          <w:tcPr>
            <w:tcW w:w="1253" w:type="dxa"/>
          </w:tcPr>
          <w:p w:rsidR="007F5A19" w:rsidRDefault="007F5A19">
            <w:pPr>
              <w:pStyle w:val="ConsPlusNormal"/>
            </w:pPr>
            <w:r>
              <w:t>8%</w:t>
            </w:r>
          </w:p>
        </w:tc>
        <w:tc>
          <w:tcPr>
            <w:tcW w:w="1256" w:type="dxa"/>
          </w:tcPr>
          <w:p w:rsidR="007F5A19" w:rsidRDefault="007F5A19">
            <w:pPr>
              <w:pStyle w:val="ConsPlusNormal"/>
            </w:pPr>
            <w:r>
              <w:t>4% - 14%</w:t>
            </w:r>
          </w:p>
        </w:tc>
      </w:tr>
      <w:tr w:rsidR="007F5A19">
        <w:tc>
          <w:tcPr>
            <w:tcW w:w="4082" w:type="dxa"/>
          </w:tcPr>
          <w:p w:rsidR="007F5A19" w:rsidRDefault="007F5A19">
            <w:pPr>
              <w:pStyle w:val="ConsPlusNormal"/>
            </w:pPr>
            <w:r>
              <w:t>Индивидуальные жилые дома</w:t>
            </w:r>
          </w:p>
        </w:tc>
        <w:tc>
          <w:tcPr>
            <w:tcW w:w="1253" w:type="dxa"/>
          </w:tcPr>
          <w:p w:rsidR="007F5A19" w:rsidRDefault="007F5A19">
            <w:pPr>
              <w:pStyle w:val="ConsPlusNormal"/>
            </w:pPr>
            <w:r>
              <w:t>6%</w:t>
            </w:r>
          </w:p>
        </w:tc>
        <w:tc>
          <w:tcPr>
            <w:tcW w:w="1253" w:type="dxa"/>
          </w:tcPr>
          <w:p w:rsidR="007F5A19" w:rsidRDefault="007F5A19">
            <w:pPr>
              <w:pStyle w:val="ConsPlusNormal"/>
            </w:pPr>
            <w:r>
              <w:t>2% - 10%</w:t>
            </w:r>
          </w:p>
        </w:tc>
        <w:tc>
          <w:tcPr>
            <w:tcW w:w="1253" w:type="dxa"/>
          </w:tcPr>
          <w:p w:rsidR="007F5A19" w:rsidRDefault="007F5A19">
            <w:pPr>
              <w:pStyle w:val="ConsPlusNormal"/>
            </w:pPr>
            <w:r>
              <w:t>12%</w:t>
            </w:r>
          </w:p>
        </w:tc>
        <w:tc>
          <w:tcPr>
            <w:tcW w:w="1256" w:type="dxa"/>
          </w:tcPr>
          <w:p w:rsidR="007F5A19" w:rsidRDefault="007F5A19">
            <w:pPr>
              <w:pStyle w:val="ConsPlusNormal"/>
            </w:pPr>
            <w:r>
              <w:t>6% - 18%</w:t>
            </w:r>
          </w:p>
        </w:tc>
      </w:tr>
      <w:tr w:rsidR="007F5A19">
        <w:tc>
          <w:tcPr>
            <w:tcW w:w="4082" w:type="dxa"/>
          </w:tcPr>
          <w:p w:rsidR="007F5A19" w:rsidRDefault="007F5A19">
            <w:pPr>
              <w:pStyle w:val="ConsPlusNormal"/>
            </w:pPr>
            <w:r>
              <w:t>Базы отдыха</w:t>
            </w:r>
          </w:p>
        </w:tc>
        <w:tc>
          <w:tcPr>
            <w:tcW w:w="1253" w:type="dxa"/>
          </w:tcPr>
          <w:p w:rsidR="007F5A19" w:rsidRDefault="007F5A19">
            <w:pPr>
              <w:pStyle w:val="ConsPlusNormal"/>
            </w:pPr>
            <w:r>
              <w:t>10%</w:t>
            </w:r>
          </w:p>
        </w:tc>
        <w:tc>
          <w:tcPr>
            <w:tcW w:w="1253" w:type="dxa"/>
          </w:tcPr>
          <w:p w:rsidR="007F5A19" w:rsidRDefault="007F5A19">
            <w:pPr>
              <w:pStyle w:val="ConsPlusNormal"/>
            </w:pPr>
            <w:r>
              <w:t>5% - 15%</w:t>
            </w:r>
          </w:p>
        </w:tc>
        <w:tc>
          <w:tcPr>
            <w:tcW w:w="1253" w:type="dxa"/>
          </w:tcPr>
          <w:p w:rsidR="007F5A19" w:rsidRDefault="007F5A19">
            <w:pPr>
              <w:pStyle w:val="ConsPlusNormal"/>
            </w:pPr>
            <w:r>
              <w:t>17%</w:t>
            </w:r>
          </w:p>
        </w:tc>
        <w:tc>
          <w:tcPr>
            <w:tcW w:w="1256" w:type="dxa"/>
          </w:tcPr>
          <w:p w:rsidR="007F5A19" w:rsidRDefault="007F5A19">
            <w:pPr>
              <w:pStyle w:val="ConsPlusNormal"/>
            </w:pPr>
            <w:r>
              <w:t>9% - 25%</w:t>
            </w:r>
          </w:p>
        </w:tc>
      </w:tr>
    </w:tbl>
    <w:p w:rsidR="007F5A19" w:rsidRDefault="007F5A19">
      <w:pPr>
        <w:pStyle w:val="ConsPlusNormal"/>
        <w:jc w:val="both"/>
      </w:pPr>
    </w:p>
    <w:p w:rsidR="007F5A19" w:rsidRDefault="007F5A19">
      <w:pPr>
        <w:pStyle w:val="ConsPlusNormal"/>
        <w:ind w:firstLine="540"/>
        <w:jc w:val="both"/>
      </w:pPr>
      <w:r>
        <w:t>Выбор значения скидки на торг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скидок на торг),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 и прочее.</w:t>
      </w:r>
    </w:p>
    <w:p w:rsidR="007F5A19" w:rsidRDefault="007F5A19">
      <w:pPr>
        <w:pStyle w:val="ConsPlusNormal"/>
        <w:jc w:val="both"/>
      </w:pPr>
    </w:p>
    <w:p w:rsidR="007F5A19" w:rsidRDefault="007F5A19">
      <w:pPr>
        <w:pStyle w:val="ConsPlusTitle"/>
        <w:jc w:val="center"/>
        <w:outlineLvl w:val="2"/>
      </w:pPr>
      <w:r>
        <w:t>Масштабный фактор для земельных участков</w:t>
      </w:r>
    </w:p>
    <w:p w:rsidR="007F5A19" w:rsidRDefault="007F5A19">
      <w:pPr>
        <w:pStyle w:val="ConsPlusTitle"/>
        <w:jc w:val="center"/>
      </w:pPr>
      <w:r>
        <w:t>под многоэтажную жилую застройку</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7F5A19">
        <w:tc>
          <w:tcPr>
            <w:tcW w:w="2551" w:type="dxa"/>
            <w:vMerge w:val="restart"/>
          </w:tcPr>
          <w:p w:rsidR="007F5A19" w:rsidRDefault="007F5A19">
            <w:pPr>
              <w:pStyle w:val="ConsPlusNormal"/>
              <w:jc w:val="center"/>
            </w:pPr>
            <w:r>
              <w:t>Диапазон площадей аналогичного объекта, га</w:t>
            </w:r>
          </w:p>
        </w:tc>
        <w:tc>
          <w:tcPr>
            <w:tcW w:w="6527" w:type="dxa"/>
            <w:gridSpan w:val="4"/>
          </w:tcPr>
          <w:p w:rsidR="007F5A19" w:rsidRDefault="007F5A19">
            <w:pPr>
              <w:pStyle w:val="ConsPlusNormal"/>
              <w:jc w:val="center"/>
            </w:pPr>
            <w:r>
              <w:t>Диапазон площадей объекта недвижимости, для которого определяется кадастровая стоимость, га</w:t>
            </w:r>
          </w:p>
        </w:tc>
      </w:tr>
      <w:tr w:rsidR="007F5A19">
        <w:tc>
          <w:tcPr>
            <w:tcW w:w="2551" w:type="dxa"/>
            <w:vMerge/>
          </w:tcPr>
          <w:p w:rsidR="007F5A19" w:rsidRDefault="007F5A19"/>
        </w:tc>
        <w:tc>
          <w:tcPr>
            <w:tcW w:w="1631" w:type="dxa"/>
          </w:tcPr>
          <w:p w:rsidR="007F5A19" w:rsidRDefault="007F5A19">
            <w:pPr>
              <w:pStyle w:val="ConsPlusNormal"/>
              <w:jc w:val="center"/>
            </w:pPr>
            <w:r>
              <w:t>&lt; 0,5</w:t>
            </w:r>
          </w:p>
        </w:tc>
        <w:tc>
          <w:tcPr>
            <w:tcW w:w="1631" w:type="dxa"/>
          </w:tcPr>
          <w:p w:rsidR="007F5A19" w:rsidRDefault="007F5A19">
            <w:pPr>
              <w:pStyle w:val="ConsPlusNormal"/>
              <w:jc w:val="center"/>
            </w:pPr>
            <w:r>
              <w:t>0,5 - 1,5</w:t>
            </w:r>
          </w:p>
        </w:tc>
        <w:tc>
          <w:tcPr>
            <w:tcW w:w="1631" w:type="dxa"/>
          </w:tcPr>
          <w:p w:rsidR="007F5A19" w:rsidRDefault="007F5A19">
            <w:pPr>
              <w:pStyle w:val="ConsPlusNormal"/>
              <w:jc w:val="center"/>
            </w:pPr>
            <w:r>
              <w:t>1,5 - 5</w:t>
            </w:r>
          </w:p>
        </w:tc>
        <w:tc>
          <w:tcPr>
            <w:tcW w:w="1634" w:type="dxa"/>
          </w:tcPr>
          <w:p w:rsidR="007F5A19" w:rsidRDefault="007F5A19">
            <w:pPr>
              <w:pStyle w:val="ConsPlusNormal"/>
              <w:jc w:val="center"/>
            </w:pPr>
            <w:r>
              <w:t>&gt; 5</w:t>
            </w:r>
          </w:p>
        </w:tc>
      </w:tr>
      <w:tr w:rsidR="007F5A19">
        <w:tc>
          <w:tcPr>
            <w:tcW w:w="2551" w:type="dxa"/>
          </w:tcPr>
          <w:p w:rsidR="007F5A19" w:rsidRDefault="007F5A19">
            <w:pPr>
              <w:pStyle w:val="ConsPlusNormal"/>
              <w:jc w:val="center"/>
            </w:pPr>
            <w:r>
              <w:t>&lt; 0,5</w:t>
            </w:r>
          </w:p>
        </w:tc>
        <w:tc>
          <w:tcPr>
            <w:tcW w:w="1631" w:type="dxa"/>
          </w:tcPr>
          <w:p w:rsidR="007F5A19" w:rsidRDefault="007F5A19">
            <w:pPr>
              <w:pStyle w:val="ConsPlusNormal"/>
              <w:jc w:val="center"/>
            </w:pPr>
            <w:r>
              <w:t>1,00</w:t>
            </w:r>
          </w:p>
        </w:tc>
        <w:tc>
          <w:tcPr>
            <w:tcW w:w="1631" w:type="dxa"/>
          </w:tcPr>
          <w:p w:rsidR="007F5A19" w:rsidRDefault="007F5A19">
            <w:pPr>
              <w:pStyle w:val="ConsPlusNormal"/>
              <w:jc w:val="center"/>
            </w:pPr>
            <w:r>
              <w:t>0,98</w:t>
            </w:r>
          </w:p>
        </w:tc>
        <w:tc>
          <w:tcPr>
            <w:tcW w:w="1631" w:type="dxa"/>
          </w:tcPr>
          <w:p w:rsidR="007F5A19" w:rsidRDefault="007F5A19">
            <w:pPr>
              <w:pStyle w:val="ConsPlusNormal"/>
              <w:jc w:val="center"/>
            </w:pPr>
            <w:r>
              <w:t>0,90</w:t>
            </w:r>
          </w:p>
        </w:tc>
        <w:tc>
          <w:tcPr>
            <w:tcW w:w="1634" w:type="dxa"/>
          </w:tcPr>
          <w:p w:rsidR="007F5A19" w:rsidRDefault="007F5A19">
            <w:pPr>
              <w:pStyle w:val="ConsPlusNormal"/>
              <w:jc w:val="center"/>
            </w:pPr>
            <w:r>
              <w:t>0,84</w:t>
            </w:r>
          </w:p>
        </w:tc>
      </w:tr>
      <w:tr w:rsidR="007F5A19">
        <w:tc>
          <w:tcPr>
            <w:tcW w:w="2551" w:type="dxa"/>
          </w:tcPr>
          <w:p w:rsidR="007F5A19" w:rsidRDefault="007F5A19">
            <w:pPr>
              <w:pStyle w:val="ConsPlusNormal"/>
              <w:jc w:val="center"/>
            </w:pPr>
            <w:r>
              <w:t>0,5 - 1,5</w:t>
            </w:r>
          </w:p>
        </w:tc>
        <w:tc>
          <w:tcPr>
            <w:tcW w:w="1631" w:type="dxa"/>
          </w:tcPr>
          <w:p w:rsidR="007F5A19" w:rsidRDefault="007F5A19">
            <w:pPr>
              <w:pStyle w:val="ConsPlusNormal"/>
              <w:jc w:val="center"/>
            </w:pPr>
            <w:r>
              <w:t>1,02</w:t>
            </w:r>
          </w:p>
        </w:tc>
        <w:tc>
          <w:tcPr>
            <w:tcW w:w="1631" w:type="dxa"/>
          </w:tcPr>
          <w:p w:rsidR="007F5A19" w:rsidRDefault="007F5A19">
            <w:pPr>
              <w:pStyle w:val="ConsPlusNormal"/>
              <w:jc w:val="center"/>
            </w:pPr>
            <w:r>
              <w:t>1,00</w:t>
            </w:r>
          </w:p>
        </w:tc>
        <w:tc>
          <w:tcPr>
            <w:tcW w:w="1631" w:type="dxa"/>
          </w:tcPr>
          <w:p w:rsidR="007F5A19" w:rsidRDefault="007F5A19">
            <w:pPr>
              <w:pStyle w:val="ConsPlusNormal"/>
              <w:jc w:val="center"/>
            </w:pPr>
            <w:r>
              <w:t>0,92</w:t>
            </w:r>
          </w:p>
        </w:tc>
        <w:tc>
          <w:tcPr>
            <w:tcW w:w="1634" w:type="dxa"/>
          </w:tcPr>
          <w:p w:rsidR="007F5A19" w:rsidRDefault="007F5A19">
            <w:pPr>
              <w:pStyle w:val="ConsPlusNormal"/>
              <w:jc w:val="center"/>
            </w:pPr>
            <w:r>
              <w:t>0,86</w:t>
            </w:r>
          </w:p>
        </w:tc>
      </w:tr>
      <w:tr w:rsidR="007F5A19">
        <w:tc>
          <w:tcPr>
            <w:tcW w:w="2551" w:type="dxa"/>
          </w:tcPr>
          <w:p w:rsidR="007F5A19" w:rsidRDefault="007F5A19">
            <w:pPr>
              <w:pStyle w:val="ConsPlusNormal"/>
              <w:jc w:val="center"/>
            </w:pPr>
            <w:r>
              <w:t>1,5 - 5</w:t>
            </w:r>
          </w:p>
        </w:tc>
        <w:tc>
          <w:tcPr>
            <w:tcW w:w="1631" w:type="dxa"/>
          </w:tcPr>
          <w:p w:rsidR="007F5A19" w:rsidRDefault="007F5A19">
            <w:pPr>
              <w:pStyle w:val="ConsPlusNormal"/>
              <w:jc w:val="center"/>
            </w:pPr>
            <w:r>
              <w:t>1,11</w:t>
            </w:r>
          </w:p>
        </w:tc>
        <w:tc>
          <w:tcPr>
            <w:tcW w:w="1631" w:type="dxa"/>
          </w:tcPr>
          <w:p w:rsidR="007F5A19" w:rsidRDefault="007F5A19">
            <w:pPr>
              <w:pStyle w:val="ConsPlusNormal"/>
              <w:jc w:val="center"/>
            </w:pPr>
            <w:r>
              <w:t>1,09</w:t>
            </w:r>
          </w:p>
        </w:tc>
        <w:tc>
          <w:tcPr>
            <w:tcW w:w="1631" w:type="dxa"/>
          </w:tcPr>
          <w:p w:rsidR="007F5A19" w:rsidRDefault="007F5A19">
            <w:pPr>
              <w:pStyle w:val="ConsPlusNormal"/>
              <w:jc w:val="center"/>
            </w:pPr>
            <w:r>
              <w:t>1,00</w:t>
            </w:r>
          </w:p>
        </w:tc>
        <w:tc>
          <w:tcPr>
            <w:tcW w:w="1634" w:type="dxa"/>
          </w:tcPr>
          <w:p w:rsidR="007F5A19" w:rsidRDefault="007F5A19">
            <w:pPr>
              <w:pStyle w:val="ConsPlusNormal"/>
              <w:jc w:val="center"/>
            </w:pPr>
            <w:r>
              <w:t>0,93</w:t>
            </w:r>
          </w:p>
        </w:tc>
      </w:tr>
      <w:tr w:rsidR="007F5A19">
        <w:tc>
          <w:tcPr>
            <w:tcW w:w="2551" w:type="dxa"/>
          </w:tcPr>
          <w:p w:rsidR="007F5A19" w:rsidRDefault="007F5A19">
            <w:pPr>
              <w:pStyle w:val="ConsPlusNormal"/>
              <w:jc w:val="center"/>
            </w:pPr>
            <w:r>
              <w:t>&gt; 5</w:t>
            </w:r>
          </w:p>
        </w:tc>
        <w:tc>
          <w:tcPr>
            <w:tcW w:w="1631" w:type="dxa"/>
          </w:tcPr>
          <w:p w:rsidR="007F5A19" w:rsidRDefault="007F5A19">
            <w:pPr>
              <w:pStyle w:val="ConsPlusNormal"/>
              <w:jc w:val="center"/>
            </w:pPr>
            <w:r>
              <w:t>1,19</w:t>
            </w:r>
          </w:p>
        </w:tc>
        <w:tc>
          <w:tcPr>
            <w:tcW w:w="1631" w:type="dxa"/>
          </w:tcPr>
          <w:p w:rsidR="007F5A19" w:rsidRDefault="007F5A19">
            <w:pPr>
              <w:pStyle w:val="ConsPlusNormal"/>
              <w:jc w:val="center"/>
            </w:pPr>
            <w:r>
              <w:t>1,17</w:t>
            </w:r>
          </w:p>
        </w:tc>
        <w:tc>
          <w:tcPr>
            <w:tcW w:w="1631" w:type="dxa"/>
          </w:tcPr>
          <w:p w:rsidR="007F5A19" w:rsidRDefault="007F5A19">
            <w:pPr>
              <w:pStyle w:val="ConsPlusNormal"/>
              <w:jc w:val="center"/>
            </w:pPr>
            <w:r>
              <w:t>1,07</w:t>
            </w:r>
          </w:p>
        </w:tc>
        <w:tc>
          <w:tcPr>
            <w:tcW w:w="1634" w:type="dxa"/>
          </w:tcPr>
          <w:p w:rsidR="007F5A19" w:rsidRDefault="007F5A19">
            <w:pPr>
              <w:pStyle w:val="ConsPlusNormal"/>
              <w:jc w:val="center"/>
            </w:pPr>
            <w:r>
              <w:t>1,00</w:t>
            </w:r>
          </w:p>
        </w:tc>
      </w:tr>
    </w:tbl>
    <w:p w:rsidR="007F5A19" w:rsidRDefault="007F5A19">
      <w:pPr>
        <w:pStyle w:val="ConsPlusNormal"/>
        <w:jc w:val="both"/>
      </w:pPr>
    </w:p>
    <w:p w:rsidR="007F5A19" w:rsidRDefault="007F5A19">
      <w:pPr>
        <w:pStyle w:val="ConsPlusTitle"/>
        <w:jc w:val="center"/>
        <w:outlineLvl w:val="2"/>
      </w:pPr>
      <w:r>
        <w:t>Масштабный фактор для земельных участков</w:t>
      </w:r>
    </w:p>
    <w:p w:rsidR="007F5A19" w:rsidRDefault="007F5A19">
      <w:pPr>
        <w:pStyle w:val="ConsPlusTitle"/>
        <w:jc w:val="center"/>
      </w:pPr>
      <w:r>
        <w:t>под индивидуальную жилую застройку</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6"/>
        <w:gridCol w:w="1306"/>
        <w:gridCol w:w="1306"/>
        <w:gridCol w:w="1306"/>
        <w:gridCol w:w="1308"/>
      </w:tblGrid>
      <w:tr w:rsidR="007F5A19">
        <w:tc>
          <w:tcPr>
            <w:tcW w:w="2551" w:type="dxa"/>
            <w:vMerge w:val="restart"/>
          </w:tcPr>
          <w:p w:rsidR="007F5A19" w:rsidRDefault="007F5A19">
            <w:pPr>
              <w:pStyle w:val="ConsPlusNormal"/>
              <w:jc w:val="center"/>
            </w:pPr>
            <w:r>
              <w:t>Диапазон площадей аналогичного объекта, кв. м</w:t>
            </w:r>
          </w:p>
        </w:tc>
        <w:tc>
          <w:tcPr>
            <w:tcW w:w="6532" w:type="dxa"/>
            <w:gridSpan w:val="5"/>
          </w:tcPr>
          <w:p w:rsidR="007F5A19" w:rsidRDefault="007F5A19">
            <w:pPr>
              <w:pStyle w:val="ConsPlusNormal"/>
              <w:jc w:val="center"/>
            </w:pPr>
            <w:r>
              <w:t>Диапазон площадей объекта недвижимости, для которого определяется кадастровая стоимость, кв. м</w:t>
            </w:r>
          </w:p>
        </w:tc>
      </w:tr>
      <w:tr w:rsidR="007F5A19">
        <w:tc>
          <w:tcPr>
            <w:tcW w:w="2551" w:type="dxa"/>
            <w:vMerge/>
          </w:tcPr>
          <w:p w:rsidR="007F5A19" w:rsidRDefault="007F5A19"/>
        </w:tc>
        <w:tc>
          <w:tcPr>
            <w:tcW w:w="1306" w:type="dxa"/>
          </w:tcPr>
          <w:p w:rsidR="007F5A19" w:rsidRDefault="007F5A19">
            <w:pPr>
              <w:pStyle w:val="ConsPlusNormal"/>
              <w:jc w:val="center"/>
            </w:pPr>
            <w:r>
              <w:t>&lt; 1500</w:t>
            </w:r>
          </w:p>
        </w:tc>
        <w:tc>
          <w:tcPr>
            <w:tcW w:w="1306" w:type="dxa"/>
          </w:tcPr>
          <w:p w:rsidR="007F5A19" w:rsidRDefault="007F5A19">
            <w:pPr>
              <w:pStyle w:val="ConsPlusNormal"/>
              <w:jc w:val="center"/>
            </w:pPr>
            <w:r>
              <w:t>1500 - 3000</w:t>
            </w:r>
          </w:p>
        </w:tc>
        <w:tc>
          <w:tcPr>
            <w:tcW w:w="1306" w:type="dxa"/>
          </w:tcPr>
          <w:p w:rsidR="007F5A19" w:rsidRDefault="007F5A19">
            <w:pPr>
              <w:pStyle w:val="ConsPlusNormal"/>
              <w:jc w:val="center"/>
            </w:pPr>
            <w:r>
              <w:t>3000 - 6000</w:t>
            </w:r>
          </w:p>
        </w:tc>
        <w:tc>
          <w:tcPr>
            <w:tcW w:w="1306" w:type="dxa"/>
          </w:tcPr>
          <w:p w:rsidR="007F5A19" w:rsidRDefault="007F5A19">
            <w:pPr>
              <w:pStyle w:val="ConsPlusNormal"/>
              <w:jc w:val="center"/>
            </w:pPr>
            <w:r>
              <w:t>6000 - 10000</w:t>
            </w:r>
          </w:p>
        </w:tc>
        <w:tc>
          <w:tcPr>
            <w:tcW w:w="1308" w:type="dxa"/>
          </w:tcPr>
          <w:p w:rsidR="007F5A19" w:rsidRDefault="007F5A19">
            <w:pPr>
              <w:pStyle w:val="ConsPlusNormal"/>
              <w:jc w:val="center"/>
            </w:pPr>
            <w:r>
              <w:t>&gt; 10000</w:t>
            </w:r>
          </w:p>
        </w:tc>
      </w:tr>
      <w:tr w:rsidR="007F5A19">
        <w:tc>
          <w:tcPr>
            <w:tcW w:w="2551" w:type="dxa"/>
          </w:tcPr>
          <w:p w:rsidR="007F5A19" w:rsidRDefault="007F5A19">
            <w:pPr>
              <w:pStyle w:val="ConsPlusNormal"/>
              <w:jc w:val="center"/>
            </w:pPr>
            <w:r>
              <w:t>&lt; 1500</w:t>
            </w:r>
          </w:p>
        </w:tc>
        <w:tc>
          <w:tcPr>
            <w:tcW w:w="1306" w:type="dxa"/>
          </w:tcPr>
          <w:p w:rsidR="007F5A19" w:rsidRDefault="007F5A19">
            <w:pPr>
              <w:pStyle w:val="ConsPlusNormal"/>
            </w:pPr>
            <w:r>
              <w:t>1,00</w:t>
            </w:r>
          </w:p>
        </w:tc>
        <w:tc>
          <w:tcPr>
            <w:tcW w:w="1306" w:type="dxa"/>
          </w:tcPr>
          <w:p w:rsidR="007F5A19" w:rsidRDefault="007F5A19">
            <w:pPr>
              <w:pStyle w:val="ConsPlusNormal"/>
            </w:pPr>
            <w:r>
              <w:t>0,98</w:t>
            </w:r>
          </w:p>
        </w:tc>
        <w:tc>
          <w:tcPr>
            <w:tcW w:w="1306" w:type="dxa"/>
          </w:tcPr>
          <w:p w:rsidR="007F5A19" w:rsidRDefault="007F5A19">
            <w:pPr>
              <w:pStyle w:val="ConsPlusNormal"/>
            </w:pPr>
            <w:r>
              <w:t>0,92</w:t>
            </w:r>
          </w:p>
        </w:tc>
        <w:tc>
          <w:tcPr>
            <w:tcW w:w="1306" w:type="dxa"/>
          </w:tcPr>
          <w:p w:rsidR="007F5A19" w:rsidRDefault="007F5A19">
            <w:pPr>
              <w:pStyle w:val="ConsPlusNormal"/>
            </w:pPr>
            <w:r>
              <w:t>0,83</w:t>
            </w:r>
          </w:p>
        </w:tc>
        <w:tc>
          <w:tcPr>
            <w:tcW w:w="1308" w:type="dxa"/>
          </w:tcPr>
          <w:p w:rsidR="007F5A19" w:rsidRDefault="007F5A19">
            <w:pPr>
              <w:pStyle w:val="ConsPlusNormal"/>
            </w:pPr>
            <w:r>
              <w:t>0,78</w:t>
            </w:r>
          </w:p>
        </w:tc>
      </w:tr>
      <w:tr w:rsidR="007F5A19">
        <w:tc>
          <w:tcPr>
            <w:tcW w:w="2551" w:type="dxa"/>
          </w:tcPr>
          <w:p w:rsidR="007F5A19" w:rsidRDefault="007F5A19">
            <w:pPr>
              <w:pStyle w:val="ConsPlusNormal"/>
              <w:jc w:val="center"/>
            </w:pPr>
            <w:r>
              <w:t>1500 - 3000</w:t>
            </w:r>
          </w:p>
        </w:tc>
        <w:tc>
          <w:tcPr>
            <w:tcW w:w="1306" w:type="dxa"/>
          </w:tcPr>
          <w:p w:rsidR="007F5A19" w:rsidRDefault="007F5A19">
            <w:pPr>
              <w:pStyle w:val="ConsPlusNormal"/>
            </w:pPr>
            <w:r>
              <w:t>1,02</w:t>
            </w:r>
          </w:p>
        </w:tc>
        <w:tc>
          <w:tcPr>
            <w:tcW w:w="1306" w:type="dxa"/>
          </w:tcPr>
          <w:p w:rsidR="007F5A19" w:rsidRDefault="007F5A19">
            <w:pPr>
              <w:pStyle w:val="ConsPlusNormal"/>
            </w:pPr>
            <w:r>
              <w:t>1,00</w:t>
            </w:r>
          </w:p>
        </w:tc>
        <w:tc>
          <w:tcPr>
            <w:tcW w:w="1306" w:type="dxa"/>
          </w:tcPr>
          <w:p w:rsidR="007F5A19" w:rsidRDefault="007F5A19">
            <w:pPr>
              <w:pStyle w:val="ConsPlusNormal"/>
            </w:pPr>
            <w:r>
              <w:t>0,94</w:t>
            </w:r>
          </w:p>
        </w:tc>
        <w:tc>
          <w:tcPr>
            <w:tcW w:w="1306" w:type="dxa"/>
          </w:tcPr>
          <w:p w:rsidR="007F5A19" w:rsidRDefault="007F5A19">
            <w:pPr>
              <w:pStyle w:val="ConsPlusNormal"/>
            </w:pPr>
            <w:r>
              <w:t>0,85</w:t>
            </w:r>
          </w:p>
        </w:tc>
        <w:tc>
          <w:tcPr>
            <w:tcW w:w="1308" w:type="dxa"/>
          </w:tcPr>
          <w:p w:rsidR="007F5A19" w:rsidRDefault="007F5A19">
            <w:pPr>
              <w:pStyle w:val="ConsPlusNormal"/>
            </w:pPr>
            <w:r>
              <w:t>0,80</w:t>
            </w:r>
          </w:p>
        </w:tc>
      </w:tr>
      <w:tr w:rsidR="007F5A19">
        <w:tc>
          <w:tcPr>
            <w:tcW w:w="2551" w:type="dxa"/>
          </w:tcPr>
          <w:p w:rsidR="007F5A19" w:rsidRDefault="007F5A19">
            <w:pPr>
              <w:pStyle w:val="ConsPlusNormal"/>
              <w:jc w:val="center"/>
            </w:pPr>
            <w:r>
              <w:t>3000 - 6000</w:t>
            </w:r>
          </w:p>
        </w:tc>
        <w:tc>
          <w:tcPr>
            <w:tcW w:w="1306" w:type="dxa"/>
          </w:tcPr>
          <w:p w:rsidR="007F5A19" w:rsidRDefault="007F5A19">
            <w:pPr>
              <w:pStyle w:val="ConsPlusNormal"/>
            </w:pPr>
            <w:r>
              <w:t>1,09</w:t>
            </w:r>
          </w:p>
        </w:tc>
        <w:tc>
          <w:tcPr>
            <w:tcW w:w="1306" w:type="dxa"/>
          </w:tcPr>
          <w:p w:rsidR="007F5A19" w:rsidRDefault="007F5A19">
            <w:pPr>
              <w:pStyle w:val="ConsPlusNormal"/>
            </w:pPr>
            <w:r>
              <w:t>1,07</w:t>
            </w:r>
          </w:p>
        </w:tc>
        <w:tc>
          <w:tcPr>
            <w:tcW w:w="1306" w:type="dxa"/>
          </w:tcPr>
          <w:p w:rsidR="007F5A19" w:rsidRDefault="007F5A19">
            <w:pPr>
              <w:pStyle w:val="ConsPlusNormal"/>
            </w:pPr>
            <w:r>
              <w:t>1,00</w:t>
            </w:r>
          </w:p>
        </w:tc>
        <w:tc>
          <w:tcPr>
            <w:tcW w:w="1306" w:type="dxa"/>
          </w:tcPr>
          <w:p w:rsidR="007F5A19" w:rsidRDefault="007F5A19">
            <w:pPr>
              <w:pStyle w:val="ConsPlusNormal"/>
            </w:pPr>
            <w:r>
              <w:t>0,90</w:t>
            </w:r>
          </w:p>
        </w:tc>
        <w:tc>
          <w:tcPr>
            <w:tcW w:w="1308" w:type="dxa"/>
          </w:tcPr>
          <w:p w:rsidR="007F5A19" w:rsidRDefault="007F5A19">
            <w:pPr>
              <w:pStyle w:val="ConsPlusNormal"/>
            </w:pPr>
            <w:r>
              <w:t>0,85</w:t>
            </w:r>
          </w:p>
        </w:tc>
      </w:tr>
      <w:tr w:rsidR="007F5A19">
        <w:tc>
          <w:tcPr>
            <w:tcW w:w="2551" w:type="dxa"/>
          </w:tcPr>
          <w:p w:rsidR="007F5A19" w:rsidRDefault="007F5A19">
            <w:pPr>
              <w:pStyle w:val="ConsPlusNormal"/>
              <w:jc w:val="center"/>
            </w:pPr>
            <w:r>
              <w:t>6000 - 10000</w:t>
            </w:r>
          </w:p>
        </w:tc>
        <w:tc>
          <w:tcPr>
            <w:tcW w:w="1306" w:type="dxa"/>
          </w:tcPr>
          <w:p w:rsidR="007F5A19" w:rsidRDefault="007F5A19">
            <w:pPr>
              <w:pStyle w:val="ConsPlusNormal"/>
            </w:pPr>
            <w:r>
              <w:t>1,21</w:t>
            </w:r>
          </w:p>
        </w:tc>
        <w:tc>
          <w:tcPr>
            <w:tcW w:w="1306" w:type="dxa"/>
          </w:tcPr>
          <w:p w:rsidR="007F5A19" w:rsidRDefault="007F5A19">
            <w:pPr>
              <w:pStyle w:val="ConsPlusNormal"/>
            </w:pPr>
            <w:r>
              <w:t>1,18</w:t>
            </w:r>
          </w:p>
        </w:tc>
        <w:tc>
          <w:tcPr>
            <w:tcW w:w="1306" w:type="dxa"/>
          </w:tcPr>
          <w:p w:rsidR="007F5A19" w:rsidRDefault="007F5A19">
            <w:pPr>
              <w:pStyle w:val="ConsPlusNormal"/>
            </w:pPr>
            <w:r>
              <w:t>1,11</w:t>
            </w:r>
          </w:p>
        </w:tc>
        <w:tc>
          <w:tcPr>
            <w:tcW w:w="1306" w:type="dxa"/>
          </w:tcPr>
          <w:p w:rsidR="007F5A19" w:rsidRDefault="007F5A19">
            <w:pPr>
              <w:pStyle w:val="ConsPlusNormal"/>
            </w:pPr>
            <w:r>
              <w:t>1,00</w:t>
            </w:r>
          </w:p>
        </w:tc>
        <w:tc>
          <w:tcPr>
            <w:tcW w:w="1308" w:type="dxa"/>
          </w:tcPr>
          <w:p w:rsidR="007F5A19" w:rsidRDefault="007F5A19">
            <w:pPr>
              <w:pStyle w:val="ConsPlusNormal"/>
            </w:pPr>
            <w:r>
              <w:t>0,94</w:t>
            </w:r>
          </w:p>
        </w:tc>
      </w:tr>
      <w:tr w:rsidR="007F5A19">
        <w:tc>
          <w:tcPr>
            <w:tcW w:w="2551" w:type="dxa"/>
          </w:tcPr>
          <w:p w:rsidR="007F5A19" w:rsidRDefault="007F5A19">
            <w:pPr>
              <w:pStyle w:val="ConsPlusNormal"/>
              <w:jc w:val="center"/>
            </w:pPr>
            <w:r>
              <w:t>&gt; 10000</w:t>
            </w:r>
          </w:p>
        </w:tc>
        <w:tc>
          <w:tcPr>
            <w:tcW w:w="1306" w:type="dxa"/>
          </w:tcPr>
          <w:p w:rsidR="007F5A19" w:rsidRDefault="007F5A19">
            <w:pPr>
              <w:pStyle w:val="ConsPlusNormal"/>
            </w:pPr>
            <w:r>
              <w:t>1,28</w:t>
            </w:r>
          </w:p>
        </w:tc>
        <w:tc>
          <w:tcPr>
            <w:tcW w:w="1306" w:type="dxa"/>
          </w:tcPr>
          <w:p w:rsidR="007F5A19" w:rsidRDefault="007F5A19">
            <w:pPr>
              <w:pStyle w:val="ConsPlusNormal"/>
            </w:pPr>
            <w:r>
              <w:t>1,25</w:t>
            </w:r>
          </w:p>
        </w:tc>
        <w:tc>
          <w:tcPr>
            <w:tcW w:w="1306" w:type="dxa"/>
          </w:tcPr>
          <w:p w:rsidR="007F5A19" w:rsidRDefault="007F5A19">
            <w:pPr>
              <w:pStyle w:val="ConsPlusNormal"/>
            </w:pPr>
            <w:r>
              <w:t>1,17</w:t>
            </w:r>
          </w:p>
        </w:tc>
        <w:tc>
          <w:tcPr>
            <w:tcW w:w="1306" w:type="dxa"/>
          </w:tcPr>
          <w:p w:rsidR="007F5A19" w:rsidRDefault="007F5A19">
            <w:pPr>
              <w:pStyle w:val="ConsPlusNormal"/>
            </w:pPr>
            <w:r>
              <w:t>1,06</w:t>
            </w:r>
          </w:p>
        </w:tc>
        <w:tc>
          <w:tcPr>
            <w:tcW w:w="1308" w:type="dxa"/>
          </w:tcPr>
          <w:p w:rsidR="007F5A19" w:rsidRDefault="007F5A19">
            <w:pPr>
              <w:pStyle w:val="ConsPlusNormal"/>
            </w:pPr>
            <w:r>
              <w:t>1,00</w:t>
            </w:r>
          </w:p>
        </w:tc>
      </w:tr>
    </w:tbl>
    <w:p w:rsidR="007F5A19" w:rsidRDefault="007F5A19">
      <w:pPr>
        <w:pStyle w:val="ConsPlusNormal"/>
        <w:jc w:val="both"/>
      </w:pPr>
    </w:p>
    <w:p w:rsidR="007F5A19" w:rsidRDefault="007F5A19">
      <w:pPr>
        <w:pStyle w:val="ConsPlusTitle"/>
        <w:jc w:val="center"/>
        <w:outlineLvl w:val="2"/>
      </w:pPr>
      <w:r>
        <w:t>Корректировка на площадь для квартир</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7F5A19">
        <w:tc>
          <w:tcPr>
            <w:tcW w:w="9078" w:type="dxa"/>
            <w:gridSpan w:val="5"/>
          </w:tcPr>
          <w:p w:rsidR="007F5A19" w:rsidRDefault="007F5A19">
            <w:pPr>
              <w:pStyle w:val="ConsPlusTitle"/>
              <w:jc w:val="center"/>
              <w:outlineLvl w:val="2"/>
            </w:pPr>
            <w:r>
              <w:t>Общая площадь (фактор масштаба)</w:t>
            </w:r>
          </w:p>
        </w:tc>
      </w:tr>
      <w:tr w:rsidR="007F5A19">
        <w:tc>
          <w:tcPr>
            <w:tcW w:w="2551" w:type="dxa"/>
          </w:tcPr>
          <w:p w:rsidR="007F5A19" w:rsidRDefault="007F5A19">
            <w:pPr>
              <w:pStyle w:val="ConsPlusNormal"/>
              <w:jc w:val="center"/>
            </w:pPr>
            <w:r>
              <w:t>Площадь, кв. м</w:t>
            </w:r>
          </w:p>
        </w:tc>
        <w:tc>
          <w:tcPr>
            <w:tcW w:w="1631" w:type="dxa"/>
          </w:tcPr>
          <w:p w:rsidR="007F5A19" w:rsidRDefault="007F5A19">
            <w:pPr>
              <w:pStyle w:val="ConsPlusNormal"/>
              <w:jc w:val="center"/>
            </w:pPr>
            <w:r>
              <w:t>&lt;65</w:t>
            </w:r>
          </w:p>
        </w:tc>
        <w:tc>
          <w:tcPr>
            <w:tcW w:w="1631" w:type="dxa"/>
          </w:tcPr>
          <w:p w:rsidR="007F5A19" w:rsidRDefault="007F5A19">
            <w:pPr>
              <w:pStyle w:val="ConsPlusNormal"/>
              <w:jc w:val="center"/>
            </w:pPr>
            <w:r>
              <w:t>65 - 100</w:t>
            </w:r>
          </w:p>
        </w:tc>
        <w:tc>
          <w:tcPr>
            <w:tcW w:w="1631" w:type="dxa"/>
          </w:tcPr>
          <w:p w:rsidR="007F5A19" w:rsidRDefault="007F5A19">
            <w:pPr>
              <w:pStyle w:val="ConsPlusNormal"/>
              <w:jc w:val="center"/>
            </w:pPr>
            <w:r>
              <w:t>100 - 200</w:t>
            </w:r>
          </w:p>
        </w:tc>
        <w:tc>
          <w:tcPr>
            <w:tcW w:w="1634" w:type="dxa"/>
          </w:tcPr>
          <w:p w:rsidR="007F5A19" w:rsidRDefault="007F5A19">
            <w:pPr>
              <w:pStyle w:val="ConsPlusNormal"/>
              <w:jc w:val="center"/>
            </w:pPr>
            <w:r>
              <w:t>&gt; 200</w:t>
            </w:r>
          </w:p>
        </w:tc>
      </w:tr>
      <w:tr w:rsidR="007F5A19">
        <w:tc>
          <w:tcPr>
            <w:tcW w:w="2551" w:type="dxa"/>
          </w:tcPr>
          <w:p w:rsidR="007F5A19" w:rsidRDefault="007F5A19">
            <w:pPr>
              <w:pStyle w:val="ConsPlusNormal"/>
              <w:jc w:val="center"/>
            </w:pPr>
            <w:r>
              <w:t>&lt; 65</w:t>
            </w:r>
          </w:p>
        </w:tc>
        <w:tc>
          <w:tcPr>
            <w:tcW w:w="1631" w:type="dxa"/>
          </w:tcPr>
          <w:p w:rsidR="007F5A19" w:rsidRDefault="007F5A19">
            <w:pPr>
              <w:pStyle w:val="ConsPlusNormal"/>
            </w:pPr>
            <w:r>
              <w:t>1,00</w:t>
            </w:r>
          </w:p>
        </w:tc>
        <w:tc>
          <w:tcPr>
            <w:tcW w:w="1631" w:type="dxa"/>
          </w:tcPr>
          <w:p w:rsidR="007F5A19" w:rsidRDefault="007F5A19">
            <w:pPr>
              <w:pStyle w:val="ConsPlusNormal"/>
            </w:pPr>
            <w:r>
              <w:t>0,96</w:t>
            </w:r>
          </w:p>
        </w:tc>
        <w:tc>
          <w:tcPr>
            <w:tcW w:w="1631" w:type="dxa"/>
          </w:tcPr>
          <w:p w:rsidR="007F5A19" w:rsidRDefault="007F5A19">
            <w:pPr>
              <w:pStyle w:val="ConsPlusNormal"/>
            </w:pPr>
            <w:r>
              <w:t>0,84</w:t>
            </w:r>
          </w:p>
        </w:tc>
        <w:tc>
          <w:tcPr>
            <w:tcW w:w="1634" w:type="dxa"/>
          </w:tcPr>
          <w:p w:rsidR="007F5A19" w:rsidRDefault="007F5A19">
            <w:pPr>
              <w:pStyle w:val="ConsPlusNormal"/>
            </w:pPr>
            <w:r>
              <w:t>0,70</w:t>
            </w:r>
          </w:p>
        </w:tc>
      </w:tr>
      <w:tr w:rsidR="007F5A19">
        <w:tc>
          <w:tcPr>
            <w:tcW w:w="2551" w:type="dxa"/>
          </w:tcPr>
          <w:p w:rsidR="007F5A19" w:rsidRDefault="007F5A19">
            <w:pPr>
              <w:pStyle w:val="ConsPlusNormal"/>
              <w:jc w:val="center"/>
            </w:pPr>
            <w:r>
              <w:t>65 - 100</w:t>
            </w:r>
          </w:p>
        </w:tc>
        <w:tc>
          <w:tcPr>
            <w:tcW w:w="1631" w:type="dxa"/>
          </w:tcPr>
          <w:p w:rsidR="007F5A19" w:rsidRDefault="007F5A19">
            <w:pPr>
              <w:pStyle w:val="ConsPlusNormal"/>
            </w:pPr>
            <w:r>
              <w:t>1,04</w:t>
            </w:r>
          </w:p>
        </w:tc>
        <w:tc>
          <w:tcPr>
            <w:tcW w:w="1631" w:type="dxa"/>
          </w:tcPr>
          <w:p w:rsidR="007F5A19" w:rsidRDefault="007F5A19">
            <w:pPr>
              <w:pStyle w:val="ConsPlusNormal"/>
            </w:pPr>
            <w:r>
              <w:t>1,00</w:t>
            </w:r>
          </w:p>
        </w:tc>
        <w:tc>
          <w:tcPr>
            <w:tcW w:w="1631" w:type="dxa"/>
          </w:tcPr>
          <w:p w:rsidR="007F5A19" w:rsidRDefault="007F5A19">
            <w:pPr>
              <w:pStyle w:val="ConsPlusNormal"/>
            </w:pPr>
            <w:r>
              <w:t>0,87</w:t>
            </w:r>
          </w:p>
        </w:tc>
        <w:tc>
          <w:tcPr>
            <w:tcW w:w="1634" w:type="dxa"/>
          </w:tcPr>
          <w:p w:rsidR="007F5A19" w:rsidRDefault="007F5A19">
            <w:pPr>
              <w:pStyle w:val="ConsPlusNormal"/>
            </w:pPr>
            <w:r>
              <w:t>0,73</w:t>
            </w:r>
          </w:p>
        </w:tc>
      </w:tr>
      <w:tr w:rsidR="007F5A19">
        <w:tc>
          <w:tcPr>
            <w:tcW w:w="2551" w:type="dxa"/>
          </w:tcPr>
          <w:p w:rsidR="007F5A19" w:rsidRDefault="007F5A19">
            <w:pPr>
              <w:pStyle w:val="ConsPlusNormal"/>
              <w:jc w:val="center"/>
            </w:pPr>
            <w:r>
              <w:t>100 - 200</w:t>
            </w:r>
          </w:p>
        </w:tc>
        <w:tc>
          <w:tcPr>
            <w:tcW w:w="1631" w:type="dxa"/>
          </w:tcPr>
          <w:p w:rsidR="007F5A19" w:rsidRDefault="007F5A19">
            <w:pPr>
              <w:pStyle w:val="ConsPlusNormal"/>
            </w:pPr>
            <w:r>
              <w:t>1,19</w:t>
            </w:r>
          </w:p>
        </w:tc>
        <w:tc>
          <w:tcPr>
            <w:tcW w:w="1631" w:type="dxa"/>
          </w:tcPr>
          <w:p w:rsidR="007F5A19" w:rsidRDefault="007F5A19">
            <w:pPr>
              <w:pStyle w:val="ConsPlusNormal"/>
            </w:pPr>
            <w:r>
              <w:t>1,14</w:t>
            </w:r>
          </w:p>
        </w:tc>
        <w:tc>
          <w:tcPr>
            <w:tcW w:w="1631" w:type="dxa"/>
          </w:tcPr>
          <w:p w:rsidR="007F5A19" w:rsidRDefault="007F5A19">
            <w:pPr>
              <w:pStyle w:val="ConsPlusNormal"/>
            </w:pPr>
            <w:r>
              <w:t>1,00</w:t>
            </w:r>
          </w:p>
        </w:tc>
        <w:tc>
          <w:tcPr>
            <w:tcW w:w="1634" w:type="dxa"/>
          </w:tcPr>
          <w:p w:rsidR="007F5A19" w:rsidRDefault="007F5A19">
            <w:pPr>
              <w:pStyle w:val="ConsPlusNormal"/>
            </w:pPr>
            <w:r>
              <w:t>0,84</w:t>
            </w:r>
          </w:p>
        </w:tc>
      </w:tr>
      <w:tr w:rsidR="007F5A19">
        <w:tc>
          <w:tcPr>
            <w:tcW w:w="2551" w:type="dxa"/>
          </w:tcPr>
          <w:p w:rsidR="007F5A19" w:rsidRDefault="007F5A19">
            <w:pPr>
              <w:pStyle w:val="ConsPlusNormal"/>
              <w:jc w:val="center"/>
            </w:pPr>
            <w:r>
              <w:t>&gt; 200</w:t>
            </w:r>
          </w:p>
        </w:tc>
        <w:tc>
          <w:tcPr>
            <w:tcW w:w="1631" w:type="dxa"/>
          </w:tcPr>
          <w:p w:rsidR="007F5A19" w:rsidRDefault="007F5A19">
            <w:pPr>
              <w:pStyle w:val="ConsPlusNormal"/>
            </w:pPr>
            <w:r>
              <w:t>1,42</w:t>
            </w:r>
          </w:p>
        </w:tc>
        <w:tc>
          <w:tcPr>
            <w:tcW w:w="1631" w:type="dxa"/>
          </w:tcPr>
          <w:p w:rsidR="007F5A19" w:rsidRDefault="007F5A19">
            <w:pPr>
              <w:pStyle w:val="ConsPlusNormal"/>
            </w:pPr>
            <w:r>
              <w:t>1,36</w:t>
            </w:r>
          </w:p>
        </w:tc>
        <w:tc>
          <w:tcPr>
            <w:tcW w:w="1631" w:type="dxa"/>
          </w:tcPr>
          <w:p w:rsidR="007F5A19" w:rsidRDefault="007F5A19">
            <w:pPr>
              <w:pStyle w:val="ConsPlusNormal"/>
            </w:pPr>
            <w:r>
              <w:t>1,19</w:t>
            </w:r>
          </w:p>
        </w:tc>
        <w:tc>
          <w:tcPr>
            <w:tcW w:w="1634" w:type="dxa"/>
          </w:tcPr>
          <w:p w:rsidR="007F5A19" w:rsidRDefault="007F5A19">
            <w:pPr>
              <w:pStyle w:val="ConsPlusNormal"/>
            </w:pPr>
            <w:r>
              <w:t>1,00</w:t>
            </w:r>
          </w:p>
        </w:tc>
      </w:tr>
    </w:tbl>
    <w:p w:rsidR="007F5A19" w:rsidRDefault="007F5A19">
      <w:pPr>
        <w:pStyle w:val="ConsPlusNormal"/>
        <w:jc w:val="both"/>
      </w:pPr>
    </w:p>
    <w:p w:rsidR="007F5A19" w:rsidRDefault="007F5A19">
      <w:pPr>
        <w:pStyle w:val="ConsPlusTitle"/>
        <w:jc w:val="center"/>
        <w:outlineLvl w:val="2"/>
      </w:pPr>
      <w:r>
        <w:t>Корректировка на площадь для индивидуальных жилых домов</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7F5A19">
        <w:tc>
          <w:tcPr>
            <w:tcW w:w="9078" w:type="dxa"/>
            <w:gridSpan w:val="5"/>
          </w:tcPr>
          <w:p w:rsidR="007F5A19" w:rsidRDefault="007F5A19">
            <w:pPr>
              <w:pStyle w:val="ConsPlusTitle"/>
              <w:jc w:val="center"/>
              <w:outlineLvl w:val="2"/>
            </w:pPr>
            <w:r>
              <w:t>Общая площадь (фактор масштаба)</w:t>
            </w:r>
          </w:p>
        </w:tc>
      </w:tr>
      <w:tr w:rsidR="007F5A19">
        <w:tc>
          <w:tcPr>
            <w:tcW w:w="2551" w:type="dxa"/>
          </w:tcPr>
          <w:p w:rsidR="007F5A19" w:rsidRDefault="007F5A19">
            <w:pPr>
              <w:pStyle w:val="ConsPlusNormal"/>
              <w:jc w:val="center"/>
            </w:pPr>
            <w:r>
              <w:t>Площадь, кв. м</w:t>
            </w:r>
          </w:p>
        </w:tc>
        <w:tc>
          <w:tcPr>
            <w:tcW w:w="1631" w:type="dxa"/>
          </w:tcPr>
          <w:p w:rsidR="007F5A19" w:rsidRDefault="007F5A19">
            <w:pPr>
              <w:pStyle w:val="ConsPlusNormal"/>
              <w:jc w:val="center"/>
            </w:pPr>
            <w:r>
              <w:t>&lt; 150</w:t>
            </w:r>
          </w:p>
        </w:tc>
        <w:tc>
          <w:tcPr>
            <w:tcW w:w="1631" w:type="dxa"/>
          </w:tcPr>
          <w:p w:rsidR="007F5A19" w:rsidRDefault="007F5A19">
            <w:pPr>
              <w:pStyle w:val="ConsPlusNormal"/>
              <w:jc w:val="center"/>
            </w:pPr>
            <w:r>
              <w:t>150 - 300</w:t>
            </w:r>
          </w:p>
        </w:tc>
        <w:tc>
          <w:tcPr>
            <w:tcW w:w="1631" w:type="dxa"/>
          </w:tcPr>
          <w:p w:rsidR="007F5A19" w:rsidRDefault="007F5A19">
            <w:pPr>
              <w:pStyle w:val="ConsPlusNormal"/>
              <w:jc w:val="center"/>
            </w:pPr>
            <w:r>
              <w:t>300 - 600</w:t>
            </w:r>
          </w:p>
        </w:tc>
        <w:tc>
          <w:tcPr>
            <w:tcW w:w="1634" w:type="dxa"/>
          </w:tcPr>
          <w:p w:rsidR="007F5A19" w:rsidRDefault="007F5A19">
            <w:pPr>
              <w:pStyle w:val="ConsPlusNormal"/>
              <w:jc w:val="center"/>
            </w:pPr>
            <w:r>
              <w:t>&gt; 600</w:t>
            </w:r>
          </w:p>
        </w:tc>
      </w:tr>
      <w:tr w:rsidR="007F5A19">
        <w:tc>
          <w:tcPr>
            <w:tcW w:w="2551" w:type="dxa"/>
          </w:tcPr>
          <w:p w:rsidR="007F5A19" w:rsidRDefault="007F5A19">
            <w:pPr>
              <w:pStyle w:val="ConsPlusNormal"/>
              <w:jc w:val="center"/>
            </w:pPr>
            <w:r>
              <w:t>&lt; 150</w:t>
            </w:r>
          </w:p>
        </w:tc>
        <w:tc>
          <w:tcPr>
            <w:tcW w:w="1631" w:type="dxa"/>
          </w:tcPr>
          <w:p w:rsidR="007F5A19" w:rsidRDefault="007F5A19">
            <w:pPr>
              <w:pStyle w:val="ConsPlusNormal"/>
              <w:jc w:val="center"/>
            </w:pPr>
            <w:r>
              <w:t>1,00</w:t>
            </w:r>
          </w:p>
        </w:tc>
        <w:tc>
          <w:tcPr>
            <w:tcW w:w="1631" w:type="dxa"/>
          </w:tcPr>
          <w:p w:rsidR="007F5A19" w:rsidRDefault="007F5A19">
            <w:pPr>
              <w:pStyle w:val="ConsPlusNormal"/>
              <w:jc w:val="center"/>
            </w:pPr>
            <w:r>
              <w:t>0,95</w:t>
            </w:r>
          </w:p>
        </w:tc>
        <w:tc>
          <w:tcPr>
            <w:tcW w:w="1631" w:type="dxa"/>
          </w:tcPr>
          <w:p w:rsidR="007F5A19" w:rsidRDefault="007F5A19">
            <w:pPr>
              <w:pStyle w:val="ConsPlusNormal"/>
              <w:jc w:val="center"/>
            </w:pPr>
            <w:r>
              <w:t>0,87</w:t>
            </w:r>
          </w:p>
        </w:tc>
        <w:tc>
          <w:tcPr>
            <w:tcW w:w="1634" w:type="dxa"/>
          </w:tcPr>
          <w:p w:rsidR="007F5A19" w:rsidRDefault="007F5A19">
            <w:pPr>
              <w:pStyle w:val="ConsPlusNormal"/>
              <w:jc w:val="center"/>
            </w:pPr>
            <w:r>
              <w:t>0,84</w:t>
            </w:r>
          </w:p>
        </w:tc>
      </w:tr>
      <w:tr w:rsidR="007F5A19">
        <w:tc>
          <w:tcPr>
            <w:tcW w:w="2551" w:type="dxa"/>
          </w:tcPr>
          <w:p w:rsidR="007F5A19" w:rsidRDefault="007F5A19">
            <w:pPr>
              <w:pStyle w:val="ConsPlusNormal"/>
              <w:jc w:val="center"/>
            </w:pPr>
            <w:r>
              <w:t>150 - 300</w:t>
            </w:r>
          </w:p>
        </w:tc>
        <w:tc>
          <w:tcPr>
            <w:tcW w:w="1631" w:type="dxa"/>
          </w:tcPr>
          <w:p w:rsidR="007F5A19" w:rsidRDefault="007F5A19">
            <w:pPr>
              <w:pStyle w:val="ConsPlusNormal"/>
              <w:jc w:val="center"/>
            </w:pPr>
            <w:r>
              <w:t>1,05</w:t>
            </w:r>
          </w:p>
        </w:tc>
        <w:tc>
          <w:tcPr>
            <w:tcW w:w="1631" w:type="dxa"/>
          </w:tcPr>
          <w:p w:rsidR="007F5A19" w:rsidRDefault="007F5A19">
            <w:pPr>
              <w:pStyle w:val="ConsPlusNormal"/>
              <w:jc w:val="center"/>
            </w:pPr>
            <w:r>
              <w:t>1,00</w:t>
            </w:r>
          </w:p>
        </w:tc>
        <w:tc>
          <w:tcPr>
            <w:tcW w:w="1631" w:type="dxa"/>
          </w:tcPr>
          <w:p w:rsidR="007F5A19" w:rsidRDefault="007F5A19">
            <w:pPr>
              <w:pStyle w:val="ConsPlusNormal"/>
              <w:jc w:val="center"/>
            </w:pPr>
            <w:r>
              <w:t>0,92</w:t>
            </w:r>
          </w:p>
        </w:tc>
        <w:tc>
          <w:tcPr>
            <w:tcW w:w="1634" w:type="dxa"/>
          </w:tcPr>
          <w:p w:rsidR="007F5A19" w:rsidRDefault="007F5A19">
            <w:pPr>
              <w:pStyle w:val="ConsPlusNormal"/>
              <w:jc w:val="center"/>
            </w:pPr>
            <w:r>
              <w:t>0,88</w:t>
            </w:r>
          </w:p>
        </w:tc>
      </w:tr>
      <w:tr w:rsidR="007F5A19">
        <w:tc>
          <w:tcPr>
            <w:tcW w:w="2551" w:type="dxa"/>
          </w:tcPr>
          <w:p w:rsidR="007F5A19" w:rsidRDefault="007F5A19">
            <w:pPr>
              <w:pStyle w:val="ConsPlusNormal"/>
              <w:jc w:val="center"/>
            </w:pPr>
            <w:r>
              <w:t>300 - 600</w:t>
            </w:r>
          </w:p>
        </w:tc>
        <w:tc>
          <w:tcPr>
            <w:tcW w:w="1631" w:type="dxa"/>
          </w:tcPr>
          <w:p w:rsidR="007F5A19" w:rsidRDefault="007F5A19">
            <w:pPr>
              <w:pStyle w:val="ConsPlusNormal"/>
              <w:jc w:val="center"/>
            </w:pPr>
            <w:r>
              <w:t>1,15</w:t>
            </w:r>
          </w:p>
        </w:tc>
        <w:tc>
          <w:tcPr>
            <w:tcW w:w="1631" w:type="dxa"/>
          </w:tcPr>
          <w:p w:rsidR="007F5A19" w:rsidRDefault="007F5A19">
            <w:pPr>
              <w:pStyle w:val="ConsPlusNormal"/>
              <w:jc w:val="center"/>
            </w:pPr>
            <w:r>
              <w:t>1,09</w:t>
            </w:r>
          </w:p>
        </w:tc>
        <w:tc>
          <w:tcPr>
            <w:tcW w:w="1631" w:type="dxa"/>
          </w:tcPr>
          <w:p w:rsidR="007F5A19" w:rsidRDefault="007F5A19">
            <w:pPr>
              <w:pStyle w:val="ConsPlusNormal"/>
              <w:jc w:val="center"/>
            </w:pPr>
            <w:r>
              <w:t>1,00</w:t>
            </w:r>
          </w:p>
        </w:tc>
        <w:tc>
          <w:tcPr>
            <w:tcW w:w="1634" w:type="dxa"/>
          </w:tcPr>
          <w:p w:rsidR="007F5A19" w:rsidRDefault="007F5A19">
            <w:pPr>
              <w:pStyle w:val="ConsPlusNormal"/>
              <w:jc w:val="center"/>
            </w:pPr>
            <w:r>
              <w:t>0,96</w:t>
            </w:r>
          </w:p>
        </w:tc>
      </w:tr>
      <w:tr w:rsidR="007F5A19">
        <w:tc>
          <w:tcPr>
            <w:tcW w:w="2551" w:type="dxa"/>
          </w:tcPr>
          <w:p w:rsidR="007F5A19" w:rsidRDefault="007F5A19">
            <w:pPr>
              <w:pStyle w:val="ConsPlusNormal"/>
              <w:jc w:val="center"/>
            </w:pPr>
            <w:r>
              <w:t>&gt; 600</w:t>
            </w:r>
          </w:p>
        </w:tc>
        <w:tc>
          <w:tcPr>
            <w:tcW w:w="1631" w:type="dxa"/>
          </w:tcPr>
          <w:p w:rsidR="007F5A19" w:rsidRDefault="007F5A19">
            <w:pPr>
              <w:pStyle w:val="ConsPlusNormal"/>
              <w:jc w:val="center"/>
            </w:pPr>
            <w:r>
              <w:t>1,19</w:t>
            </w:r>
          </w:p>
        </w:tc>
        <w:tc>
          <w:tcPr>
            <w:tcW w:w="1631" w:type="dxa"/>
          </w:tcPr>
          <w:p w:rsidR="007F5A19" w:rsidRDefault="007F5A19">
            <w:pPr>
              <w:pStyle w:val="ConsPlusNormal"/>
              <w:jc w:val="center"/>
            </w:pPr>
            <w:r>
              <w:t>1,13</w:t>
            </w:r>
          </w:p>
        </w:tc>
        <w:tc>
          <w:tcPr>
            <w:tcW w:w="1631" w:type="dxa"/>
          </w:tcPr>
          <w:p w:rsidR="007F5A19" w:rsidRDefault="007F5A19">
            <w:pPr>
              <w:pStyle w:val="ConsPlusNormal"/>
              <w:jc w:val="center"/>
            </w:pPr>
            <w:r>
              <w:t>1,04</w:t>
            </w:r>
          </w:p>
        </w:tc>
        <w:tc>
          <w:tcPr>
            <w:tcW w:w="1634" w:type="dxa"/>
          </w:tcPr>
          <w:p w:rsidR="007F5A19" w:rsidRDefault="007F5A19">
            <w:pPr>
              <w:pStyle w:val="ConsPlusNormal"/>
              <w:jc w:val="center"/>
            </w:pPr>
            <w:r>
              <w:t>1,00</w:t>
            </w:r>
          </w:p>
        </w:tc>
      </w:tr>
    </w:tbl>
    <w:p w:rsidR="007F5A19" w:rsidRDefault="007F5A19">
      <w:pPr>
        <w:pStyle w:val="ConsPlusNormal"/>
        <w:jc w:val="both"/>
      </w:pPr>
    </w:p>
    <w:p w:rsidR="007F5A19" w:rsidRDefault="007F5A19">
      <w:pPr>
        <w:pStyle w:val="ConsPlusTitle"/>
        <w:jc w:val="center"/>
        <w:outlineLvl w:val="2"/>
      </w:pPr>
      <w:r>
        <w:t>Скидки на отсутствие подключений жилых объектов</w:t>
      </w:r>
    </w:p>
    <w:p w:rsidR="007F5A19" w:rsidRDefault="007F5A19">
      <w:pPr>
        <w:pStyle w:val="ConsPlusTitle"/>
        <w:jc w:val="center"/>
      </w:pPr>
      <w:r>
        <w:t>к централизованным системам жизнеобеспечения при наличии</w:t>
      </w:r>
    </w:p>
    <w:p w:rsidR="007F5A19" w:rsidRDefault="007F5A19">
      <w:pPr>
        <w:pStyle w:val="ConsPlusTitle"/>
        <w:jc w:val="center"/>
      </w:pPr>
      <w:r>
        <w:t>таковых в аналогичных объектах</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F5A19">
        <w:tc>
          <w:tcPr>
            <w:tcW w:w="7427" w:type="dxa"/>
          </w:tcPr>
          <w:p w:rsidR="007F5A19" w:rsidRDefault="007F5A19">
            <w:pPr>
              <w:pStyle w:val="ConsPlusNormal"/>
            </w:pPr>
            <w:r>
              <w:t>Отсутствие газоснабжения</w:t>
            </w:r>
          </w:p>
        </w:tc>
        <w:tc>
          <w:tcPr>
            <w:tcW w:w="1644" w:type="dxa"/>
          </w:tcPr>
          <w:p w:rsidR="007F5A19" w:rsidRDefault="007F5A19">
            <w:pPr>
              <w:pStyle w:val="ConsPlusNormal"/>
              <w:jc w:val="center"/>
            </w:pPr>
            <w:r>
              <w:t>5%</w:t>
            </w:r>
          </w:p>
        </w:tc>
      </w:tr>
      <w:tr w:rsidR="007F5A19">
        <w:tc>
          <w:tcPr>
            <w:tcW w:w="7427" w:type="dxa"/>
          </w:tcPr>
          <w:p w:rsidR="007F5A19" w:rsidRDefault="007F5A19">
            <w:pPr>
              <w:pStyle w:val="ConsPlusNormal"/>
            </w:pPr>
            <w:r>
              <w:t>Отсутствие отопления и горячего водоснабжения</w:t>
            </w:r>
          </w:p>
        </w:tc>
        <w:tc>
          <w:tcPr>
            <w:tcW w:w="1644" w:type="dxa"/>
          </w:tcPr>
          <w:p w:rsidR="007F5A19" w:rsidRDefault="007F5A19">
            <w:pPr>
              <w:pStyle w:val="ConsPlusNormal"/>
              <w:jc w:val="center"/>
            </w:pPr>
            <w:r>
              <w:t>8%</w:t>
            </w:r>
          </w:p>
        </w:tc>
      </w:tr>
      <w:tr w:rsidR="007F5A19">
        <w:tc>
          <w:tcPr>
            <w:tcW w:w="7427" w:type="dxa"/>
          </w:tcPr>
          <w:p w:rsidR="007F5A19" w:rsidRDefault="007F5A19">
            <w:pPr>
              <w:pStyle w:val="ConsPlusNormal"/>
            </w:pPr>
            <w:r>
              <w:t>Отсутствие электричества</w:t>
            </w:r>
          </w:p>
        </w:tc>
        <w:tc>
          <w:tcPr>
            <w:tcW w:w="1644" w:type="dxa"/>
          </w:tcPr>
          <w:p w:rsidR="007F5A19" w:rsidRDefault="007F5A19">
            <w:pPr>
              <w:pStyle w:val="ConsPlusNormal"/>
              <w:jc w:val="center"/>
            </w:pPr>
            <w:r>
              <w:t>8%</w:t>
            </w:r>
          </w:p>
        </w:tc>
      </w:tr>
      <w:tr w:rsidR="007F5A19">
        <w:tc>
          <w:tcPr>
            <w:tcW w:w="7427" w:type="dxa"/>
          </w:tcPr>
          <w:p w:rsidR="007F5A19" w:rsidRDefault="007F5A19">
            <w:pPr>
              <w:pStyle w:val="ConsPlusNormal"/>
            </w:pPr>
            <w:r>
              <w:lastRenderedPageBreak/>
              <w:t>Отсутствие канализации</w:t>
            </w:r>
          </w:p>
        </w:tc>
        <w:tc>
          <w:tcPr>
            <w:tcW w:w="1644" w:type="dxa"/>
          </w:tcPr>
          <w:p w:rsidR="007F5A19" w:rsidRDefault="007F5A19">
            <w:pPr>
              <w:pStyle w:val="ConsPlusNormal"/>
              <w:jc w:val="center"/>
            </w:pPr>
            <w:r>
              <w:t>5%</w:t>
            </w:r>
          </w:p>
        </w:tc>
      </w:tr>
    </w:tbl>
    <w:p w:rsidR="007F5A19" w:rsidRDefault="007F5A19">
      <w:pPr>
        <w:pStyle w:val="ConsPlusNormal"/>
        <w:jc w:val="both"/>
      </w:pPr>
    </w:p>
    <w:p w:rsidR="007F5A19" w:rsidRDefault="007F5A19">
      <w:pPr>
        <w:pStyle w:val="ConsPlusNormal"/>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процентов, а остальных - 75 процентов от потенциального валового дохода, не включающего в себя оплату коммунальных услуг.</w:t>
      </w: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13</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42" w:name="P4690"/>
      <w:bookmarkEnd w:id="42"/>
      <w:r>
        <w:t>ИНФОРМАЦИОННЫЙ МАТЕРИАЛ</w:t>
      </w:r>
    </w:p>
    <w:p w:rsidR="007F5A19" w:rsidRDefault="007F5A19">
      <w:pPr>
        <w:pStyle w:val="ConsPlusTitle"/>
        <w:jc w:val="center"/>
      </w:pPr>
      <w:r>
        <w:t>ДЛЯ ОПРЕДЕЛЕНИЯ КАДАСТРОВОЙ СТОИМОСТИ ОЛЕНЬИХ ПАСТБИЩ &lt;14&gt;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&lt;14&gt; Для целей определения кадастровой стоимости.</w:t>
      </w:r>
    </w:p>
    <w:p w:rsidR="007F5A19" w:rsidRDefault="007F5A19">
      <w:pPr>
        <w:pStyle w:val="ConsPlusNormal"/>
        <w:jc w:val="both"/>
      </w:pPr>
    </w:p>
    <w:p w:rsidR="007F5A19" w:rsidRDefault="007F5A19">
      <w:pPr>
        <w:pStyle w:val="ConsPlusTitle"/>
        <w:jc w:val="center"/>
        <w:outlineLvl w:val="2"/>
      </w:pPr>
      <w:r>
        <w:t>Средний состав оленьего стада</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7"/>
      </w:tblGrid>
      <w:tr w:rsidR="007F5A19">
        <w:tc>
          <w:tcPr>
            <w:tcW w:w="2274" w:type="dxa"/>
          </w:tcPr>
          <w:p w:rsidR="007F5A19" w:rsidRDefault="007F5A19">
            <w:pPr>
              <w:pStyle w:val="ConsPlusNormal"/>
              <w:jc w:val="center"/>
            </w:pPr>
            <w:r>
              <w:t>Взрослые самцы (3 года и старше)</w:t>
            </w:r>
          </w:p>
        </w:tc>
        <w:tc>
          <w:tcPr>
            <w:tcW w:w="2274" w:type="dxa"/>
          </w:tcPr>
          <w:p w:rsidR="007F5A19" w:rsidRDefault="007F5A19">
            <w:pPr>
              <w:pStyle w:val="ConsPlusNormal"/>
              <w:jc w:val="center"/>
            </w:pPr>
            <w:r>
              <w:t>Важенки</w:t>
            </w:r>
          </w:p>
        </w:tc>
        <w:tc>
          <w:tcPr>
            <w:tcW w:w="2274" w:type="dxa"/>
          </w:tcPr>
          <w:p w:rsidR="007F5A19" w:rsidRDefault="007F5A19">
            <w:pPr>
              <w:pStyle w:val="ConsPlusNormal"/>
              <w:jc w:val="center"/>
            </w:pPr>
            <w:r>
              <w:t>Молодняк (около 1,5 лет)</w:t>
            </w:r>
          </w:p>
        </w:tc>
        <w:tc>
          <w:tcPr>
            <w:tcW w:w="2277" w:type="dxa"/>
          </w:tcPr>
          <w:p w:rsidR="007F5A19" w:rsidRDefault="007F5A19">
            <w:pPr>
              <w:pStyle w:val="ConsPlusNormal"/>
              <w:jc w:val="center"/>
            </w:pPr>
            <w:r>
              <w:t>Телята</w:t>
            </w:r>
          </w:p>
        </w:tc>
      </w:tr>
      <w:tr w:rsidR="007F5A19">
        <w:tc>
          <w:tcPr>
            <w:tcW w:w="2274" w:type="dxa"/>
          </w:tcPr>
          <w:p w:rsidR="007F5A19" w:rsidRDefault="007F5A19">
            <w:pPr>
              <w:pStyle w:val="ConsPlusNormal"/>
              <w:jc w:val="center"/>
            </w:pPr>
            <w:r>
              <w:t>11,5 - 12,5</w:t>
            </w:r>
          </w:p>
        </w:tc>
        <w:tc>
          <w:tcPr>
            <w:tcW w:w="2274" w:type="dxa"/>
          </w:tcPr>
          <w:p w:rsidR="007F5A19" w:rsidRDefault="007F5A19">
            <w:pPr>
              <w:pStyle w:val="ConsPlusNormal"/>
              <w:jc w:val="center"/>
            </w:pPr>
            <w:r>
              <w:t>50</w:t>
            </w:r>
          </w:p>
        </w:tc>
        <w:tc>
          <w:tcPr>
            <w:tcW w:w="2274" w:type="dxa"/>
          </w:tcPr>
          <w:p w:rsidR="007F5A19" w:rsidRDefault="007F5A19">
            <w:pPr>
              <w:pStyle w:val="ConsPlusNormal"/>
              <w:jc w:val="center"/>
            </w:pPr>
            <w:r>
              <w:t>27 - 30</w:t>
            </w:r>
          </w:p>
        </w:tc>
        <w:tc>
          <w:tcPr>
            <w:tcW w:w="2277" w:type="dxa"/>
          </w:tcPr>
          <w:p w:rsidR="007F5A19" w:rsidRDefault="007F5A19">
            <w:pPr>
              <w:pStyle w:val="ConsPlusNormal"/>
              <w:jc w:val="center"/>
            </w:pPr>
            <w:r>
              <w:t>7,5 - 11,5</w:t>
            </w:r>
          </w:p>
        </w:tc>
      </w:tr>
    </w:tbl>
    <w:p w:rsidR="007F5A19" w:rsidRDefault="007F5A19">
      <w:pPr>
        <w:pStyle w:val="ConsPlusNormal"/>
        <w:jc w:val="both"/>
      </w:pPr>
    </w:p>
    <w:p w:rsidR="007F5A19" w:rsidRDefault="007F5A19">
      <w:pPr>
        <w:pStyle w:val="ConsPlusTitle"/>
        <w:jc w:val="center"/>
        <w:outlineLvl w:val="2"/>
      </w:pPr>
      <w:r>
        <w:t>Средний живой вес оленей, кг</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3"/>
        <w:gridCol w:w="4479"/>
      </w:tblGrid>
      <w:tr w:rsidR="007F5A19">
        <w:tc>
          <w:tcPr>
            <w:tcW w:w="4553" w:type="dxa"/>
          </w:tcPr>
          <w:p w:rsidR="007F5A19" w:rsidRDefault="007F5A19">
            <w:pPr>
              <w:pStyle w:val="ConsPlusNormal"/>
              <w:jc w:val="center"/>
            </w:pPr>
            <w:r>
              <w:t>Пол, возраст животных</w:t>
            </w:r>
          </w:p>
        </w:tc>
        <w:tc>
          <w:tcPr>
            <w:tcW w:w="4479" w:type="dxa"/>
          </w:tcPr>
          <w:p w:rsidR="007F5A19" w:rsidRDefault="007F5A19">
            <w:pPr>
              <w:pStyle w:val="ConsPlusNormal"/>
              <w:jc w:val="center"/>
            </w:pPr>
            <w:r>
              <w:t>Вес, кг</w:t>
            </w:r>
          </w:p>
        </w:tc>
      </w:tr>
      <w:tr w:rsidR="007F5A19">
        <w:tc>
          <w:tcPr>
            <w:tcW w:w="9032" w:type="dxa"/>
            <w:gridSpan w:val="2"/>
          </w:tcPr>
          <w:p w:rsidR="007F5A19" w:rsidRDefault="007F5A19">
            <w:pPr>
              <w:pStyle w:val="ConsPlusNormal"/>
              <w:jc w:val="center"/>
              <w:outlineLvl w:val="3"/>
            </w:pPr>
            <w:r>
              <w:t>Ненецкая порода</w:t>
            </w:r>
          </w:p>
        </w:tc>
      </w:tr>
      <w:tr w:rsidR="007F5A19">
        <w:tc>
          <w:tcPr>
            <w:tcW w:w="9032" w:type="dxa"/>
            <w:gridSpan w:val="2"/>
          </w:tcPr>
          <w:p w:rsidR="007F5A19" w:rsidRDefault="007F5A19">
            <w:pPr>
              <w:pStyle w:val="ConsPlusNormal"/>
              <w:jc w:val="center"/>
              <w:outlineLvl w:val="4"/>
            </w:pPr>
            <w:r>
              <w:t>Самцы:</w:t>
            </w:r>
          </w:p>
        </w:tc>
      </w:tr>
      <w:tr w:rsidR="007F5A19">
        <w:tc>
          <w:tcPr>
            <w:tcW w:w="4553" w:type="dxa"/>
          </w:tcPr>
          <w:p w:rsidR="007F5A19" w:rsidRDefault="007F5A19">
            <w:pPr>
              <w:pStyle w:val="ConsPlusNormal"/>
              <w:jc w:val="center"/>
            </w:pPr>
            <w:r>
              <w:t>5 - 6 мес.</w:t>
            </w:r>
          </w:p>
        </w:tc>
        <w:tc>
          <w:tcPr>
            <w:tcW w:w="4479" w:type="dxa"/>
          </w:tcPr>
          <w:p w:rsidR="007F5A19" w:rsidRDefault="007F5A19">
            <w:pPr>
              <w:pStyle w:val="ConsPlusNormal"/>
              <w:jc w:val="center"/>
            </w:pPr>
            <w:r>
              <w:t>55</w:t>
            </w:r>
          </w:p>
        </w:tc>
      </w:tr>
      <w:tr w:rsidR="007F5A19">
        <w:tc>
          <w:tcPr>
            <w:tcW w:w="4553" w:type="dxa"/>
          </w:tcPr>
          <w:p w:rsidR="007F5A19" w:rsidRDefault="007F5A19">
            <w:pPr>
              <w:pStyle w:val="ConsPlusNormal"/>
              <w:jc w:val="center"/>
            </w:pPr>
            <w:r>
              <w:t>1 год 4 мес.</w:t>
            </w:r>
          </w:p>
        </w:tc>
        <w:tc>
          <w:tcPr>
            <w:tcW w:w="4479" w:type="dxa"/>
          </w:tcPr>
          <w:p w:rsidR="007F5A19" w:rsidRDefault="007F5A19">
            <w:pPr>
              <w:pStyle w:val="ConsPlusNormal"/>
              <w:jc w:val="center"/>
            </w:pPr>
            <w:r>
              <w:t>80</w:t>
            </w:r>
          </w:p>
        </w:tc>
      </w:tr>
      <w:tr w:rsidR="007F5A19">
        <w:tc>
          <w:tcPr>
            <w:tcW w:w="4553" w:type="dxa"/>
          </w:tcPr>
          <w:p w:rsidR="007F5A19" w:rsidRDefault="007F5A19">
            <w:pPr>
              <w:pStyle w:val="ConsPlusNormal"/>
              <w:jc w:val="center"/>
            </w:pPr>
            <w:r>
              <w:t>2 года 4 мес.</w:t>
            </w:r>
          </w:p>
        </w:tc>
        <w:tc>
          <w:tcPr>
            <w:tcW w:w="4479" w:type="dxa"/>
          </w:tcPr>
          <w:p w:rsidR="007F5A19" w:rsidRDefault="007F5A19">
            <w:pPr>
              <w:pStyle w:val="ConsPlusNormal"/>
              <w:jc w:val="center"/>
            </w:pPr>
            <w:r>
              <w:t>105</w:t>
            </w:r>
          </w:p>
        </w:tc>
      </w:tr>
      <w:tr w:rsidR="007F5A19">
        <w:tc>
          <w:tcPr>
            <w:tcW w:w="4553" w:type="dxa"/>
          </w:tcPr>
          <w:p w:rsidR="007F5A19" w:rsidRDefault="007F5A19">
            <w:pPr>
              <w:pStyle w:val="ConsPlusNormal"/>
              <w:jc w:val="center"/>
            </w:pPr>
            <w:r>
              <w:t>3 года 4 мес.</w:t>
            </w:r>
          </w:p>
        </w:tc>
        <w:tc>
          <w:tcPr>
            <w:tcW w:w="4479" w:type="dxa"/>
          </w:tcPr>
          <w:p w:rsidR="007F5A19" w:rsidRDefault="007F5A19">
            <w:pPr>
              <w:pStyle w:val="ConsPlusNormal"/>
              <w:jc w:val="center"/>
            </w:pPr>
            <w:r>
              <w:t>120</w:t>
            </w:r>
          </w:p>
        </w:tc>
      </w:tr>
      <w:tr w:rsidR="007F5A19">
        <w:tc>
          <w:tcPr>
            <w:tcW w:w="9032" w:type="dxa"/>
            <w:gridSpan w:val="2"/>
          </w:tcPr>
          <w:p w:rsidR="007F5A19" w:rsidRDefault="007F5A19">
            <w:pPr>
              <w:pStyle w:val="ConsPlusNormal"/>
              <w:jc w:val="center"/>
              <w:outlineLvl w:val="4"/>
            </w:pPr>
            <w:r>
              <w:t>Самки:</w:t>
            </w:r>
          </w:p>
        </w:tc>
      </w:tr>
      <w:tr w:rsidR="007F5A19">
        <w:tc>
          <w:tcPr>
            <w:tcW w:w="4553" w:type="dxa"/>
          </w:tcPr>
          <w:p w:rsidR="007F5A19" w:rsidRDefault="007F5A19">
            <w:pPr>
              <w:pStyle w:val="ConsPlusNormal"/>
              <w:jc w:val="center"/>
            </w:pPr>
            <w:r>
              <w:t>5 - 6 мес.</w:t>
            </w:r>
          </w:p>
        </w:tc>
        <w:tc>
          <w:tcPr>
            <w:tcW w:w="4479" w:type="dxa"/>
          </w:tcPr>
          <w:p w:rsidR="007F5A19" w:rsidRDefault="007F5A19">
            <w:pPr>
              <w:pStyle w:val="ConsPlusNormal"/>
              <w:jc w:val="center"/>
            </w:pPr>
            <w:r>
              <w:t>50</w:t>
            </w:r>
          </w:p>
        </w:tc>
      </w:tr>
      <w:tr w:rsidR="007F5A19">
        <w:tc>
          <w:tcPr>
            <w:tcW w:w="4553" w:type="dxa"/>
          </w:tcPr>
          <w:p w:rsidR="007F5A19" w:rsidRDefault="007F5A19">
            <w:pPr>
              <w:pStyle w:val="ConsPlusNormal"/>
              <w:jc w:val="center"/>
            </w:pPr>
            <w:r>
              <w:t>18 мес.</w:t>
            </w:r>
          </w:p>
        </w:tc>
        <w:tc>
          <w:tcPr>
            <w:tcW w:w="4479" w:type="dxa"/>
          </w:tcPr>
          <w:p w:rsidR="007F5A19" w:rsidRDefault="007F5A19">
            <w:pPr>
              <w:pStyle w:val="ConsPlusNormal"/>
              <w:jc w:val="center"/>
            </w:pPr>
            <w:r>
              <w:t>70</w:t>
            </w:r>
          </w:p>
        </w:tc>
      </w:tr>
      <w:tr w:rsidR="007F5A19">
        <w:tc>
          <w:tcPr>
            <w:tcW w:w="4553" w:type="dxa"/>
          </w:tcPr>
          <w:p w:rsidR="007F5A19" w:rsidRDefault="007F5A19">
            <w:pPr>
              <w:pStyle w:val="ConsPlusNormal"/>
              <w:jc w:val="center"/>
            </w:pPr>
            <w:r>
              <w:t>2 года 6 мес.</w:t>
            </w:r>
          </w:p>
        </w:tc>
        <w:tc>
          <w:tcPr>
            <w:tcW w:w="4479" w:type="dxa"/>
          </w:tcPr>
          <w:p w:rsidR="007F5A19" w:rsidRDefault="007F5A19">
            <w:pPr>
              <w:pStyle w:val="ConsPlusNormal"/>
              <w:jc w:val="center"/>
            </w:pPr>
            <w:r>
              <w:t>85</w:t>
            </w:r>
          </w:p>
        </w:tc>
      </w:tr>
      <w:tr w:rsidR="007F5A19">
        <w:tc>
          <w:tcPr>
            <w:tcW w:w="4553" w:type="dxa"/>
          </w:tcPr>
          <w:p w:rsidR="007F5A19" w:rsidRDefault="007F5A19">
            <w:pPr>
              <w:pStyle w:val="ConsPlusNormal"/>
              <w:jc w:val="center"/>
            </w:pPr>
            <w:r>
              <w:lastRenderedPageBreak/>
              <w:t>3 года 6 мес.</w:t>
            </w:r>
          </w:p>
        </w:tc>
        <w:tc>
          <w:tcPr>
            <w:tcW w:w="4479" w:type="dxa"/>
          </w:tcPr>
          <w:p w:rsidR="007F5A19" w:rsidRDefault="007F5A19">
            <w:pPr>
              <w:pStyle w:val="ConsPlusNormal"/>
              <w:jc w:val="center"/>
            </w:pPr>
            <w:r>
              <w:t>90</w:t>
            </w:r>
          </w:p>
        </w:tc>
      </w:tr>
      <w:tr w:rsidR="007F5A19">
        <w:tc>
          <w:tcPr>
            <w:tcW w:w="9032" w:type="dxa"/>
            <w:gridSpan w:val="2"/>
          </w:tcPr>
          <w:p w:rsidR="007F5A19" w:rsidRDefault="007F5A19">
            <w:pPr>
              <w:pStyle w:val="ConsPlusNormal"/>
              <w:jc w:val="center"/>
              <w:outlineLvl w:val="3"/>
            </w:pPr>
            <w:r>
              <w:t>Чукотская порода</w:t>
            </w:r>
          </w:p>
        </w:tc>
      </w:tr>
      <w:tr w:rsidR="007F5A19">
        <w:tc>
          <w:tcPr>
            <w:tcW w:w="9032" w:type="dxa"/>
            <w:gridSpan w:val="2"/>
          </w:tcPr>
          <w:p w:rsidR="007F5A19" w:rsidRDefault="007F5A19">
            <w:pPr>
              <w:pStyle w:val="ConsPlusNormal"/>
              <w:jc w:val="center"/>
              <w:outlineLvl w:val="4"/>
            </w:pPr>
            <w:r>
              <w:t>Самцы:</w:t>
            </w:r>
          </w:p>
        </w:tc>
      </w:tr>
      <w:tr w:rsidR="007F5A19">
        <w:tc>
          <w:tcPr>
            <w:tcW w:w="4553" w:type="dxa"/>
          </w:tcPr>
          <w:p w:rsidR="007F5A19" w:rsidRDefault="007F5A19">
            <w:pPr>
              <w:pStyle w:val="ConsPlusNormal"/>
              <w:jc w:val="center"/>
            </w:pPr>
            <w:r>
              <w:t>5 - 6 мес.</w:t>
            </w:r>
          </w:p>
        </w:tc>
        <w:tc>
          <w:tcPr>
            <w:tcW w:w="4479" w:type="dxa"/>
          </w:tcPr>
          <w:p w:rsidR="007F5A19" w:rsidRDefault="007F5A19">
            <w:pPr>
              <w:pStyle w:val="ConsPlusNormal"/>
              <w:jc w:val="center"/>
            </w:pPr>
            <w:r>
              <w:t>60</w:t>
            </w:r>
          </w:p>
        </w:tc>
      </w:tr>
      <w:tr w:rsidR="007F5A19">
        <w:tc>
          <w:tcPr>
            <w:tcW w:w="4553" w:type="dxa"/>
          </w:tcPr>
          <w:p w:rsidR="007F5A19" w:rsidRDefault="007F5A19">
            <w:pPr>
              <w:pStyle w:val="ConsPlusNormal"/>
              <w:jc w:val="center"/>
            </w:pPr>
            <w:r>
              <w:t>1 год 4 мес.</w:t>
            </w:r>
          </w:p>
        </w:tc>
        <w:tc>
          <w:tcPr>
            <w:tcW w:w="4479" w:type="dxa"/>
          </w:tcPr>
          <w:p w:rsidR="007F5A19" w:rsidRDefault="007F5A19">
            <w:pPr>
              <w:pStyle w:val="ConsPlusNormal"/>
              <w:jc w:val="center"/>
            </w:pPr>
            <w:r>
              <w:t>85</w:t>
            </w:r>
          </w:p>
        </w:tc>
      </w:tr>
      <w:tr w:rsidR="007F5A19">
        <w:tc>
          <w:tcPr>
            <w:tcW w:w="4553" w:type="dxa"/>
          </w:tcPr>
          <w:p w:rsidR="007F5A19" w:rsidRDefault="007F5A19">
            <w:pPr>
              <w:pStyle w:val="ConsPlusNormal"/>
              <w:jc w:val="center"/>
            </w:pPr>
            <w:r>
              <w:t>2 года 4 мес.</w:t>
            </w:r>
          </w:p>
        </w:tc>
        <w:tc>
          <w:tcPr>
            <w:tcW w:w="4479" w:type="dxa"/>
          </w:tcPr>
          <w:p w:rsidR="007F5A19" w:rsidRDefault="007F5A19">
            <w:pPr>
              <w:pStyle w:val="ConsPlusNormal"/>
              <w:jc w:val="center"/>
            </w:pPr>
            <w:r>
              <w:t>100</w:t>
            </w:r>
          </w:p>
        </w:tc>
      </w:tr>
      <w:tr w:rsidR="007F5A19">
        <w:tc>
          <w:tcPr>
            <w:tcW w:w="4553" w:type="dxa"/>
          </w:tcPr>
          <w:p w:rsidR="007F5A19" w:rsidRDefault="007F5A19">
            <w:pPr>
              <w:pStyle w:val="ConsPlusNormal"/>
              <w:jc w:val="center"/>
            </w:pPr>
            <w:r>
              <w:t>3 года 4 мес.</w:t>
            </w:r>
          </w:p>
        </w:tc>
        <w:tc>
          <w:tcPr>
            <w:tcW w:w="4479" w:type="dxa"/>
          </w:tcPr>
          <w:p w:rsidR="007F5A19" w:rsidRDefault="007F5A19">
            <w:pPr>
              <w:pStyle w:val="ConsPlusNormal"/>
              <w:jc w:val="center"/>
            </w:pPr>
            <w:r>
              <w:t>120</w:t>
            </w:r>
          </w:p>
        </w:tc>
      </w:tr>
      <w:tr w:rsidR="007F5A19">
        <w:tc>
          <w:tcPr>
            <w:tcW w:w="9032" w:type="dxa"/>
            <w:gridSpan w:val="2"/>
          </w:tcPr>
          <w:p w:rsidR="007F5A19" w:rsidRDefault="007F5A19">
            <w:pPr>
              <w:pStyle w:val="ConsPlusNormal"/>
              <w:jc w:val="center"/>
              <w:outlineLvl w:val="4"/>
            </w:pPr>
            <w:r>
              <w:t>Самки:</w:t>
            </w:r>
          </w:p>
        </w:tc>
      </w:tr>
      <w:tr w:rsidR="007F5A19">
        <w:tc>
          <w:tcPr>
            <w:tcW w:w="4553" w:type="dxa"/>
          </w:tcPr>
          <w:p w:rsidR="007F5A19" w:rsidRDefault="007F5A19">
            <w:pPr>
              <w:pStyle w:val="ConsPlusNormal"/>
              <w:jc w:val="center"/>
            </w:pPr>
            <w:r>
              <w:t>5 - 6 мес.</w:t>
            </w:r>
          </w:p>
        </w:tc>
        <w:tc>
          <w:tcPr>
            <w:tcW w:w="4479" w:type="dxa"/>
          </w:tcPr>
          <w:p w:rsidR="007F5A19" w:rsidRDefault="007F5A19">
            <w:pPr>
              <w:pStyle w:val="ConsPlusNormal"/>
              <w:jc w:val="center"/>
            </w:pPr>
            <w:r>
              <w:t>55</w:t>
            </w:r>
          </w:p>
        </w:tc>
      </w:tr>
      <w:tr w:rsidR="007F5A19">
        <w:tc>
          <w:tcPr>
            <w:tcW w:w="4553" w:type="dxa"/>
          </w:tcPr>
          <w:p w:rsidR="007F5A19" w:rsidRDefault="007F5A19">
            <w:pPr>
              <w:pStyle w:val="ConsPlusNormal"/>
              <w:jc w:val="center"/>
            </w:pPr>
            <w:r>
              <w:t>18 мес.</w:t>
            </w:r>
          </w:p>
        </w:tc>
        <w:tc>
          <w:tcPr>
            <w:tcW w:w="4479" w:type="dxa"/>
          </w:tcPr>
          <w:p w:rsidR="007F5A19" w:rsidRDefault="007F5A19">
            <w:pPr>
              <w:pStyle w:val="ConsPlusNormal"/>
              <w:jc w:val="center"/>
            </w:pPr>
            <w:r>
              <w:t>75</w:t>
            </w:r>
          </w:p>
        </w:tc>
      </w:tr>
      <w:tr w:rsidR="007F5A19">
        <w:tc>
          <w:tcPr>
            <w:tcW w:w="4553" w:type="dxa"/>
          </w:tcPr>
          <w:p w:rsidR="007F5A19" w:rsidRDefault="007F5A19">
            <w:pPr>
              <w:pStyle w:val="ConsPlusNormal"/>
              <w:jc w:val="center"/>
            </w:pPr>
            <w:r>
              <w:t>2 года 6 мес.</w:t>
            </w:r>
          </w:p>
        </w:tc>
        <w:tc>
          <w:tcPr>
            <w:tcW w:w="4479" w:type="dxa"/>
          </w:tcPr>
          <w:p w:rsidR="007F5A19" w:rsidRDefault="007F5A19">
            <w:pPr>
              <w:pStyle w:val="ConsPlusNormal"/>
              <w:jc w:val="center"/>
            </w:pPr>
            <w:r>
              <w:t>85</w:t>
            </w:r>
          </w:p>
        </w:tc>
      </w:tr>
      <w:tr w:rsidR="007F5A19">
        <w:tc>
          <w:tcPr>
            <w:tcW w:w="4553" w:type="dxa"/>
          </w:tcPr>
          <w:p w:rsidR="007F5A19" w:rsidRDefault="007F5A19">
            <w:pPr>
              <w:pStyle w:val="ConsPlusNormal"/>
              <w:jc w:val="center"/>
            </w:pPr>
            <w:r>
              <w:t>3 года 6 мес.</w:t>
            </w:r>
          </w:p>
        </w:tc>
        <w:tc>
          <w:tcPr>
            <w:tcW w:w="4479" w:type="dxa"/>
          </w:tcPr>
          <w:p w:rsidR="007F5A19" w:rsidRDefault="007F5A19">
            <w:pPr>
              <w:pStyle w:val="ConsPlusNormal"/>
              <w:jc w:val="center"/>
            </w:pPr>
            <w:r>
              <w:t>95</w:t>
            </w:r>
          </w:p>
        </w:tc>
      </w:tr>
      <w:tr w:rsidR="007F5A19">
        <w:tc>
          <w:tcPr>
            <w:tcW w:w="9032" w:type="dxa"/>
            <w:gridSpan w:val="2"/>
          </w:tcPr>
          <w:p w:rsidR="007F5A19" w:rsidRDefault="007F5A19">
            <w:pPr>
              <w:pStyle w:val="ConsPlusNormal"/>
              <w:jc w:val="center"/>
              <w:outlineLvl w:val="3"/>
            </w:pPr>
            <w:r>
              <w:t>Эвенская порода</w:t>
            </w:r>
          </w:p>
        </w:tc>
      </w:tr>
      <w:tr w:rsidR="007F5A19">
        <w:tc>
          <w:tcPr>
            <w:tcW w:w="9032" w:type="dxa"/>
            <w:gridSpan w:val="2"/>
          </w:tcPr>
          <w:p w:rsidR="007F5A19" w:rsidRDefault="007F5A19">
            <w:pPr>
              <w:pStyle w:val="ConsPlusNormal"/>
              <w:jc w:val="center"/>
              <w:outlineLvl w:val="4"/>
            </w:pPr>
            <w:r>
              <w:t>Самцы:</w:t>
            </w:r>
          </w:p>
        </w:tc>
      </w:tr>
      <w:tr w:rsidR="007F5A19">
        <w:tc>
          <w:tcPr>
            <w:tcW w:w="4553" w:type="dxa"/>
          </w:tcPr>
          <w:p w:rsidR="007F5A19" w:rsidRDefault="007F5A19">
            <w:pPr>
              <w:pStyle w:val="ConsPlusNormal"/>
              <w:jc w:val="center"/>
            </w:pPr>
            <w:r>
              <w:t>5 - 6 мес.</w:t>
            </w:r>
          </w:p>
        </w:tc>
        <w:tc>
          <w:tcPr>
            <w:tcW w:w="4479" w:type="dxa"/>
          </w:tcPr>
          <w:p w:rsidR="007F5A19" w:rsidRDefault="007F5A19">
            <w:pPr>
              <w:pStyle w:val="ConsPlusNormal"/>
              <w:jc w:val="center"/>
            </w:pPr>
            <w:r>
              <w:t>60</w:t>
            </w:r>
          </w:p>
        </w:tc>
      </w:tr>
      <w:tr w:rsidR="007F5A19">
        <w:tc>
          <w:tcPr>
            <w:tcW w:w="4553" w:type="dxa"/>
          </w:tcPr>
          <w:p w:rsidR="007F5A19" w:rsidRDefault="007F5A19">
            <w:pPr>
              <w:pStyle w:val="ConsPlusNormal"/>
              <w:jc w:val="center"/>
            </w:pPr>
            <w:r>
              <w:t>1 год 4 мес.</w:t>
            </w:r>
          </w:p>
        </w:tc>
        <w:tc>
          <w:tcPr>
            <w:tcW w:w="4479" w:type="dxa"/>
          </w:tcPr>
          <w:p w:rsidR="007F5A19" w:rsidRDefault="007F5A19">
            <w:pPr>
              <w:pStyle w:val="ConsPlusNormal"/>
              <w:jc w:val="center"/>
            </w:pPr>
            <w:r>
              <w:t>85</w:t>
            </w:r>
          </w:p>
        </w:tc>
      </w:tr>
      <w:tr w:rsidR="007F5A19">
        <w:tc>
          <w:tcPr>
            <w:tcW w:w="4553" w:type="dxa"/>
          </w:tcPr>
          <w:p w:rsidR="007F5A19" w:rsidRDefault="007F5A19">
            <w:pPr>
              <w:pStyle w:val="ConsPlusNormal"/>
              <w:jc w:val="center"/>
            </w:pPr>
            <w:r>
              <w:t>2 года 4 мес.</w:t>
            </w:r>
          </w:p>
        </w:tc>
        <w:tc>
          <w:tcPr>
            <w:tcW w:w="4479" w:type="dxa"/>
          </w:tcPr>
          <w:p w:rsidR="007F5A19" w:rsidRDefault="007F5A19">
            <w:pPr>
              <w:pStyle w:val="ConsPlusNormal"/>
              <w:jc w:val="center"/>
            </w:pPr>
            <w:r>
              <w:t>100</w:t>
            </w:r>
          </w:p>
        </w:tc>
      </w:tr>
      <w:tr w:rsidR="007F5A19">
        <w:tc>
          <w:tcPr>
            <w:tcW w:w="4553" w:type="dxa"/>
          </w:tcPr>
          <w:p w:rsidR="007F5A19" w:rsidRDefault="007F5A19">
            <w:pPr>
              <w:pStyle w:val="ConsPlusNormal"/>
              <w:jc w:val="center"/>
            </w:pPr>
            <w:r>
              <w:t>3 года 4 мес.</w:t>
            </w:r>
          </w:p>
        </w:tc>
        <w:tc>
          <w:tcPr>
            <w:tcW w:w="4479" w:type="dxa"/>
          </w:tcPr>
          <w:p w:rsidR="007F5A19" w:rsidRDefault="007F5A19">
            <w:pPr>
              <w:pStyle w:val="ConsPlusNormal"/>
              <w:jc w:val="center"/>
            </w:pPr>
            <w:r>
              <w:t>125</w:t>
            </w:r>
          </w:p>
        </w:tc>
      </w:tr>
      <w:tr w:rsidR="007F5A19">
        <w:tc>
          <w:tcPr>
            <w:tcW w:w="9032" w:type="dxa"/>
            <w:gridSpan w:val="2"/>
          </w:tcPr>
          <w:p w:rsidR="007F5A19" w:rsidRDefault="007F5A19">
            <w:pPr>
              <w:pStyle w:val="ConsPlusNormal"/>
              <w:jc w:val="center"/>
              <w:outlineLvl w:val="4"/>
            </w:pPr>
            <w:r>
              <w:t>Самки:</w:t>
            </w:r>
          </w:p>
        </w:tc>
      </w:tr>
      <w:tr w:rsidR="007F5A19">
        <w:tc>
          <w:tcPr>
            <w:tcW w:w="4553" w:type="dxa"/>
          </w:tcPr>
          <w:p w:rsidR="007F5A19" w:rsidRDefault="007F5A19">
            <w:pPr>
              <w:pStyle w:val="ConsPlusNormal"/>
              <w:jc w:val="center"/>
            </w:pPr>
            <w:r>
              <w:t>5 - 6 мес.</w:t>
            </w:r>
          </w:p>
        </w:tc>
        <w:tc>
          <w:tcPr>
            <w:tcW w:w="4479" w:type="dxa"/>
          </w:tcPr>
          <w:p w:rsidR="007F5A19" w:rsidRDefault="007F5A19">
            <w:pPr>
              <w:pStyle w:val="ConsPlusNormal"/>
              <w:jc w:val="center"/>
            </w:pPr>
            <w:r>
              <w:t>55</w:t>
            </w:r>
          </w:p>
        </w:tc>
      </w:tr>
      <w:tr w:rsidR="007F5A19">
        <w:tc>
          <w:tcPr>
            <w:tcW w:w="4553" w:type="dxa"/>
          </w:tcPr>
          <w:p w:rsidR="007F5A19" w:rsidRDefault="007F5A19">
            <w:pPr>
              <w:pStyle w:val="ConsPlusNormal"/>
              <w:jc w:val="center"/>
            </w:pPr>
            <w:r>
              <w:t>18 мес.</w:t>
            </w:r>
          </w:p>
        </w:tc>
        <w:tc>
          <w:tcPr>
            <w:tcW w:w="4479" w:type="dxa"/>
          </w:tcPr>
          <w:p w:rsidR="007F5A19" w:rsidRDefault="007F5A19">
            <w:pPr>
              <w:pStyle w:val="ConsPlusNormal"/>
              <w:jc w:val="center"/>
            </w:pPr>
            <w:r>
              <w:t>75</w:t>
            </w:r>
          </w:p>
        </w:tc>
      </w:tr>
      <w:tr w:rsidR="007F5A19">
        <w:tc>
          <w:tcPr>
            <w:tcW w:w="4553" w:type="dxa"/>
          </w:tcPr>
          <w:p w:rsidR="007F5A19" w:rsidRDefault="007F5A19">
            <w:pPr>
              <w:pStyle w:val="ConsPlusNormal"/>
              <w:jc w:val="center"/>
            </w:pPr>
            <w:r>
              <w:t>2 года 6 мес.</w:t>
            </w:r>
          </w:p>
        </w:tc>
        <w:tc>
          <w:tcPr>
            <w:tcW w:w="4479" w:type="dxa"/>
          </w:tcPr>
          <w:p w:rsidR="007F5A19" w:rsidRDefault="007F5A19">
            <w:pPr>
              <w:pStyle w:val="ConsPlusNormal"/>
              <w:jc w:val="center"/>
            </w:pPr>
            <w:r>
              <w:t>85</w:t>
            </w:r>
          </w:p>
        </w:tc>
      </w:tr>
      <w:tr w:rsidR="007F5A19">
        <w:tc>
          <w:tcPr>
            <w:tcW w:w="4553" w:type="dxa"/>
          </w:tcPr>
          <w:p w:rsidR="007F5A19" w:rsidRDefault="007F5A19">
            <w:pPr>
              <w:pStyle w:val="ConsPlusNormal"/>
              <w:jc w:val="center"/>
            </w:pPr>
            <w:r>
              <w:t>3 года 6 мес.</w:t>
            </w:r>
          </w:p>
        </w:tc>
        <w:tc>
          <w:tcPr>
            <w:tcW w:w="4479" w:type="dxa"/>
          </w:tcPr>
          <w:p w:rsidR="007F5A19" w:rsidRDefault="007F5A19">
            <w:pPr>
              <w:pStyle w:val="ConsPlusNormal"/>
              <w:jc w:val="center"/>
            </w:pPr>
            <w:r>
              <w:t>95</w:t>
            </w:r>
          </w:p>
        </w:tc>
      </w:tr>
      <w:tr w:rsidR="007F5A19">
        <w:tc>
          <w:tcPr>
            <w:tcW w:w="9032" w:type="dxa"/>
            <w:gridSpan w:val="2"/>
          </w:tcPr>
          <w:p w:rsidR="007F5A19" w:rsidRDefault="007F5A19">
            <w:pPr>
              <w:pStyle w:val="ConsPlusNormal"/>
              <w:jc w:val="center"/>
              <w:outlineLvl w:val="3"/>
            </w:pPr>
            <w:r>
              <w:t>Эвенкийская порода</w:t>
            </w:r>
          </w:p>
        </w:tc>
      </w:tr>
      <w:tr w:rsidR="007F5A19">
        <w:tc>
          <w:tcPr>
            <w:tcW w:w="9032" w:type="dxa"/>
            <w:gridSpan w:val="2"/>
          </w:tcPr>
          <w:p w:rsidR="007F5A19" w:rsidRDefault="007F5A19">
            <w:pPr>
              <w:pStyle w:val="ConsPlusNormal"/>
              <w:jc w:val="center"/>
              <w:outlineLvl w:val="4"/>
            </w:pPr>
            <w:r>
              <w:t>Самцы:</w:t>
            </w:r>
          </w:p>
        </w:tc>
      </w:tr>
      <w:tr w:rsidR="007F5A19">
        <w:tc>
          <w:tcPr>
            <w:tcW w:w="4553" w:type="dxa"/>
          </w:tcPr>
          <w:p w:rsidR="007F5A19" w:rsidRDefault="007F5A19">
            <w:pPr>
              <w:pStyle w:val="ConsPlusNormal"/>
              <w:jc w:val="center"/>
            </w:pPr>
            <w:r>
              <w:t>5 - 6 мес.</w:t>
            </w:r>
          </w:p>
        </w:tc>
        <w:tc>
          <w:tcPr>
            <w:tcW w:w="4479" w:type="dxa"/>
          </w:tcPr>
          <w:p w:rsidR="007F5A19" w:rsidRDefault="007F5A19">
            <w:pPr>
              <w:pStyle w:val="ConsPlusNormal"/>
              <w:jc w:val="center"/>
            </w:pPr>
            <w:r>
              <w:t>65</w:t>
            </w:r>
          </w:p>
        </w:tc>
      </w:tr>
      <w:tr w:rsidR="007F5A19">
        <w:tc>
          <w:tcPr>
            <w:tcW w:w="4553" w:type="dxa"/>
          </w:tcPr>
          <w:p w:rsidR="007F5A19" w:rsidRDefault="007F5A19">
            <w:pPr>
              <w:pStyle w:val="ConsPlusNormal"/>
              <w:jc w:val="center"/>
            </w:pPr>
            <w:r>
              <w:t>1 год 4 мес.</w:t>
            </w:r>
          </w:p>
        </w:tc>
        <w:tc>
          <w:tcPr>
            <w:tcW w:w="4479" w:type="dxa"/>
          </w:tcPr>
          <w:p w:rsidR="007F5A19" w:rsidRDefault="007F5A19">
            <w:pPr>
              <w:pStyle w:val="ConsPlusNormal"/>
              <w:jc w:val="center"/>
            </w:pPr>
            <w:r>
              <w:t>95</w:t>
            </w:r>
          </w:p>
        </w:tc>
      </w:tr>
      <w:tr w:rsidR="007F5A19">
        <w:tc>
          <w:tcPr>
            <w:tcW w:w="4553" w:type="dxa"/>
          </w:tcPr>
          <w:p w:rsidR="007F5A19" w:rsidRDefault="007F5A19">
            <w:pPr>
              <w:pStyle w:val="ConsPlusNormal"/>
              <w:jc w:val="center"/>
            </w:pPr>
            <w:r>
              <w:t>2 года 4 мес.</w:t>
            </w:r>
          </w:p>
        </w:tc>
        <w:tc>
          <w:tcPr>
            <w:tcW w:w="4479" w:type="dxa"/>
          </w:tcPr>
          <w:p w:rsidR="007F5A19" w:rsidRDefault="007F5A19">
            <w:pPr>
              <w:pStyle w:val="ConsPlusNormal"/>
              <w:jc w:val="center"/>
            </w:pPr>
            <w:r>
              <w:t>125</w:t>
            </w:r>
          </w:p>
        </w:tc>
      </w:tr>
      <w:tr w:rsidR="007F5A19">
        <w:tc>
          <w:tcPr>
            <w:tcW w:w="4553" w:type="dxa"/>
          </w:tcPr>
          <w:p w:rsidR="007F5A19" w:rsidRDefault="007F5A19">
            <w:pPr>
              <w:pStyle w:val="ConsPlusNormal"/>
              <w:jc w:val="center"/>
            </w:pPr>
            <w:r>
              <w:t>3 года 4 мес.</w:t>
            </w:r>
          </w:p>
        </w:tc>
        <w:tc>
          <w:tcPr>
            <w:tcW w:w="4479" w:type="dxa"/>
          </w:tcPr>
          <w:p w:rsidR="007F5A19" w:rsidRDefault="007F5A19">
            <w:pPr>
              <w:pStyle w:val="ConsPlusNormal"/>
              <w:jc w:val="center"/>
            </w:pPr>
            <w:r>
              <w:t>140</w:t>
            </w:r>
          </w:p>
        </w:tc>
      </w:tr>
      <w:tr w:rsidR="007F5A19">
        <w:tc>
          <w:tcPr>
            <w:tcW w:w="9032" w:type="dxa"/>
            <w:gridSpan w:val="2"/>
          </w:tcPr>
          <w:p w:rsidR="007F5A19" w:rsidRDefault="007F5A19">
            <w:pPr>
              <w:pStyle w:val="ConsPlusNormal"/>
              <w:jc w:val="center"/>
              <w:outlineLvl w:val="4"/>
            </w:pPr>
            <w:r>
              <w:t>Самки:</w:t>
            </w:r>
          </w:p>
        </w:tc>
      </w:tr>
      <w:tr w:rsidR="007F5A19">
        <w:tc>
          <w:tcPr>
            <w:tcW w:w="4553" w:type="dxa"/>
          </w:tcPr>
          <w:p w:rsidR="007F5A19" w:rsidRDefault="007F5A19">
            <w:pPr>
              <w:pStyle w:val="ConsPlusNormal"/>
              <w:jc w:val="center"/>
            </w:pPr>
            <w:r>
              <w:lastRenderedPageBreak/>
              <w:t>5 - 6 мес.</w:t>
            </w:r>
          </w:p>
        </w:tc>
        <w:tc>
          <w:tcPr>
            <w:tcW w:w="4479" w:type="dxa"/>
          </w:tcPr>
          <w:p w:rsidR="007F5A19" w:rsidRDefault="007F5A19">
            <w:pPr>
              <w:pStyle w:val="ConsPlusNormal"/>
              <w:jc w:val="center"/>
            </w:pPr>
            <w:r>
              <w:t>60</w:t>
            </w:r>
          </w:p>
        </w:tc>
      </w:tr>
      <w:tr w:rsidR="007F5A19">
        <w:tc>
          <w:tcPr>
            <w:tcW w:w="4553" w:type="dxa"/>
          </w:tcPr>
          <w:p w:rsidR="007F5A19" w:rsidRDefault="007F5A19">
            <w:pPr>
              <w:pStyle w:val="ConsPlusNormal"/>
              <w:jc w:val="center"/>
            </w:pPr>
            <w:r>
              <w:t>18 мес.</w:t>
            </w:r>
          </w:p>
        </w:tc>
        <w:tc>
          <w:tcPr>
            <w:tcW w:w="4479" w:type="dxa"/>
          </w:tcPr>
          <w:p w:rsidR="007F5A19" w:rsidRDefault="007F5A19">
            <w:pPr>
              <w:pStyle w:val="ConsPlusNormal"/>
              <w:jc w:val="center"/>
            </w:pPr>
            <w:r>
              <w:t>90</w:t>
            </w:r>
          </w:p>
        </w:tc>
      </w:tr>
      <w:tr w:rsidR="007F5A19">
        <w:tc>
          <w:tcPr>
            <w:tcW w:w="4553" w:type="dxa"/>
          </w:tcPr>
          <w:p w:rsidR="007F5A19" w:rsidRDefault="007F5A19">
            <w:pPr>
              <w:pStyle w:val="ConsPlusNormal"/>
              <w:jc w:val="center"/>
            </w:pPr>
            <w:r>
              <w:t>2 года 6 мес.</w:t>
            </w:r>
          </w:p>
        </w:tc>
        <w:tc>
          <w:tcPr>
            <w:tcW w:w="4479" w:type="dxa"/>
          </w:tcPr>
          <w:p w:rsidR="007F5A19" w:rsidRDefault="007F5A19">
            <w:pPr>
              <w:pStyle w:val="ConsPlusNormal"/>
              <w:jc w:val="center"/>
            </w:pPr>
            <w:r>
              <w:t>95</w:t>
            </w:r>
          </w:p>
        </w:tc>
      </w:tr>
      <w:tr w:rsidR="007F5A19">
        <w:tc>
          <w:tcPr>
            <w:tcW w:w="4553" w:type="dxa"/>
          </w:tcPr>
          <w:p w:rsidR="007F5A19" w:rsidRDefault="007F5A19">
            <w:pPr>
              <w:pStyle w:val="ConsPlusNormal"/>
              <w:jc w:val="center"/>
            </w:pPr>
            <w:r>
              <w:t>3 года 6 мес.</w:t>
            </w:r>
          </w:p>
        </w:tc>
        <w:tc>
          <w:tcPr>
            <w:tcW w:w="4479" w:type="dxa"/>
          </w:tcPr>
          <w:p w:rsidR="007F5A19" w:rsidRDefault="007F5A19">
            <w:pPr>
              <w:pStyle w:val="ConsPlusNormal"/>
              <w:jc w:val="center"/>
            </w:pPr>
            <w:r>
              <w:t>100</w:t>
            </w:r>
          </w:p>
        </w:tc>
      </w:tr>
    </w:tbl>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both"/>
      </w:pPr>
    </w:p>
    <w:p w:rsidR="007F5A19" w:rsidRDefault="007F5A19">
      <w:pPr>
        <w:pStyle w:val="ConsPlusNormal"/>
        <w:jc w:val="right"/>
        <w:outlineLvl w:val="1"/>
      </w:pPr>
      <w:r>
        <w:t>Приложение N 14</w:t>
      </w:r>
    </w:p>
    <w:p w:rsidR="007F5A19" w:rsidRDefault="007F5A19">
      <w:pPr>
        <w:pStyle w:val="ConsPlusNormal"/>
        <w:jc w:val="right"/>
      </w:pPr>
      <w:r>
        <w:t>к Методическим указаниям</w:t>
      </w:r>
    </w:p>
    <w:p w:rsidR="007F5A19" w:rsidRDefault="007F5A19">
      <w:pPr>
        <w:pStyle w:val="ConsPlusNormal"/>
        <w:jc w:val="right"/>
      </w:pPr>
      <w:r>
        <w:t>о государственной кадастровой</w:t>
      </w:r>
    </w:p>
    <w:p w:rsidR="007F5A19" w:rsidRDefault="007F5A19">
      <w:pPr>
        <w:pStyle w:val="ConsPlusNormal"/>
        <w:jc w:val="right"/>
      </w:pPr>
      <w:r>
        <w:t>оценке, утвержденным приказом</w:t>
      </w:r>
    </w:p>
    <w:p w:rsidR="007F5A19" w:rsidRDefault="007F5A19">
      <w:pPr>
        <w:pStyle w:val="ConsPlusNormal"/>
        <w:jc w:val="right"/>
      </w:pPr>
      <w:r>
        <w:t>Минэкономразвития России</w:t>
      </w:r>
    </w:p>
    <w:p w:rsidR="007F5A19" w:rsidRDefault="007F5A19">
      <w:pPr>
        <w:pStyle w:val="ConsPlusNormal"/>
        <w:jc w:val="right"/>
      </w:pPr>
      <w:r>
        <w:t>от 12.05.2017 N 226</w:t>
      </w:r>
    </w:p>
    <w:p w:rsidR="007F5A19" w:rsidRDefault="007F5A19">
      <w:pPr>
        <w:pStyle w:val="ConsPlusNormal"/>
        <w:jc w:val="both"/>
      </w:pPr>
    </w:p>
    <w:p w:rsidR="007F5A19" w:rsidRDefault="007F5A19">
      <w:pPr>
        <w:pStyle w:val="ConsPlusTitle"/>
        <w:jc w:val="center"/>
      </w:pPr>
      <w:bookmarkStart w:id="43" w:name="P4799"/>
      <w:bookmarkEnd w:id="43"/>
      <w:r>
        <w:t>НОРМАТИВНЫЕ ПОКАЗАТЕЛИ ВЫРАЩИВАНИЯ РЫБ В САДКАХ &lt;15&gt;</w:t>
      </w:r>
    </w:p>
    <w:p w:rsidR="007F5A19" w:rsidRDefault="007F5A19">
      <w:pPr>
        <w:pStyle w:val="ConsPlusNormal"/>
        <w:jc w:val="both"/>
      </w:pPr>
    </w:p>
    <w:p w:rsidR="007F5A19" w:rsidRDefault="007F5A19">
      <w:pPr>
        <w:pStyle w:val="ConsPlusNormal"/>
        <w:ind w:firstLine="540"/>
        <w:jc w:val="both"/>
      </w:pPr>
      <w:r>
        <w:t>--------------------------------</w:t>
      </w:r>
    </w:p>
    <w:p w:rsidR="007F5A19" w:rsidRDefault="007F5A19">
      <w:pPr>
        <w:pStyle w:val="ConsPlusNormal"/>
        <w:spacing w:before="220"/>
        <w:ind w:firstLine="540"/>
        <w:jc w:val="both"/>
      </w:pPr>
      <w:r>
        <w:t>&lt;15&gt; Для целей определения кадастровой стоимости.</w:t>
      </w:r>
    </w:p>
    <w:p w:rsidR="007F5A19" w:rsidRDefault="007F5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77"/>
        <w:gridCol w:w="1177"/>
        <w:gridCol w:w="1177"/>
        <w:gridCol w:w="1177"/>
        <w:gridCol w:w="1177"/>
        <w:gridCol w:w="1180"/>
      </w:tblGrid>
      <w:tr w:rsidR="007F5A19">
        <w:tc>
          <w:tcPr>
            <w:tcW w:w="1928" w:type="dxa"/>
          </w:tcPr>
          <w:p w:rsidR="007F5A19" w:rsidRDefault="007F5A19">
            <w:pPr>
              <w:pStyle w:val="ConsPlusNormal"/>
              <w:jc w:val="center"/>
            </w:pPr>
            <w:r>
              <w:t>Показатели</w:t>
            </w:r>
          </w:p>
        </w:tc>
        <w:tc>
          <w:tcPr>
            <w:tcW w:w="1177" w:type="dxa"/>
          </w:tcPr>
          <w:p w:rsidR="007F5A19" w:rsidRDefault="007F5A19">
            <w:pPr>
              <w:pStyle w:val="ConsPlusNormal"/>
              <w:jc w:val="center"/>
            </w:pPr>
            <w:r>
              <w:t>Карп</w:t>
            </w:r>
          </w:p>
        </w:tc>
        <w:tc>
          <w:tcPr>
            <w:tcW w:w="1177" w:type="dxa"/>
          </w:tcPr>
          <w:p w:rsidR="007F5A19" w:rsidRDefault="007F5A19">
            <w:pPr>
              <w:pStyle w:val="ConsPlusNormal"/>
              <w:jc w:val="center"/>
            </w:pPr>
            <w:r>
              <w:t>Сом канальный</w:t>
            </w:r>
          </w:p>
        </w:tc>
        <w:tc>
          <w:tcPr>
            <w:tcW w:w="1177" w:type="dxa"/>
          </w:tcPr>
          <w:p w:rsidR="007F5A19" w:rsidRDefault="007F5A19">
            <w:pPr>
              <w:pStyle w:val="ConsPlusNormal"/>
              <w:jc w:val="center"/>
            </w:pPr>
            <w:r>
              <w:t>Растительноядные</w:t>
            </w:r>
          </w:p>
        </w:tc>
        <w:tc>
          <w:tcPr>
            <w:tcW w:w="1177" w:type="dxa"/>
          </w:tcPr>
          <w:p w:rsidR="007F5A19" w:rsidRDefault="007F5A19">
            <w:pPr>
              <w:pStyle w:val="ConsPlusNormal"/>
              <w:jc w:val="center"/>
            </w:pPr>
            <w:r>
              <w:t>Осетровые</w:t>
            </w:r>
          </w:p>
        </w:tc>
        <w:tc>
          <w:tcPr>
            <w:tcW w:w="1177" w:type="dxa"/>
          </w:tcPr>
          <w:p w:rsidR="007F5A19" w:rsidRDefault="007F5A19">
            <w:pPr>
              <w:pStyle w:val="ConsPlusNormal"/>
              <w:jc w:val="center"/>
            </w:pPr>
            <w:r>
              <w:t>Сиги</w:t>
            </w:r>
          </w:p>
        </w:tc>
        <w:tc>
          <w:tcPr>
            <w:tcW w:w="1180" w:type="dxa"/>
          </w:tcPr>
          <w:p w:rsidR="007F5A19" w:rsidRDefault="007F5A19">
            <w:pPr>
              <w:pStyle w:val="ConsPlusNormal"/>
              <w:jc w:val="center"/>
            </w:pPr>
            <w:r>
              <w:t>Радужная форель</w:t>
            </w:r>
          </w:p>
        </w:tc>
      </w:tr>
      <w:tr w:rsidR="007F5A19">
        <w:tc>
          <w:tcPr>
            <w:tcW w:w="8993" w:type="dxa"/>
            <w:gridSpan w:val="7"/>
          </w:tcPr>
          <w:p w:rsidR="007F5A19" w:rsidRDefault="007F5A19">
            <w:pPr>
              <w:pStyle w:val="ConsPlusNormal"/>
              <w:outlineLvl w:val="2"/>
            </w:pPr>
            <w:r>
              <w:t>Выращивание сеголетков</w:t>
            </w:r>
          </w:p>
        </w:tc>
      </w:tr>
      <w:tr w:rsidR="007F5A19">
        <w:tc>
          <w:tcPr>
            <w:tcW w:w="1928" w:type="dxa"/>
          </w:tcPr>
          <w:p w:rsidR="007F5A19" w:rsidRDefault="007F5A19">
            <w:pPr>
              <w:pStyle w:val="ConsPlusNormal"/>
            </w:pPr>
            <w:r>
              <w:t>Масса начальная, г</w:t>
            </w:r>
          </w:p>
        </w:tc>
        <w:tc>
          <w:tcPr>
            <w:tcW w:w="1177" w:type="dxa"/>
          </w:tcPr>
          <w:p w:rsidR="007F5A19" w:rsidRDefault="007F5A19">
            <w:pPr>
              <w:pStyle w:val="ConsPlusNormal"/>
            </w:pPr>
            <w:r>
              <w:t>0,5 - 1,0</w:t>
            </w:r>
          </w:p>
        </w:tc>
        <w:tc>
          <w:tcPr>
            <w:tcW w:w="1177" w:type="dxa"/>
          </w:tcPr>
          <w:p w:rsidR="007F5A19" w:rsidRDefault="007F5A19">
            <w:pPr>
              <w:pStyle w:val="ConsPlusNormal"/>
            </w:pPr>
            <w:r>
              <w:t>0,5 - 1,0</w:t>
            </w:r>
          </w:p>
        </w:tc>
        <w:tc>
          <w:tcPr>
            <w:tcW w:w="1177" w:type="dxa"/>
          </w:tcPr>
          <w:p w:rsidR="007F5A19" w:rsidRDefault="007F5A19">
            <w:pPr>
              <w:pStyle w:val="ConsPlusNormal"/>
            </w:pPr>
            <w:r>
              <w:t>1,0</w:t>
            </w:r>
          </w:p>
        </w:tc>
        <w:tc>
          <w:tcPr>
            <w:tcW w:w="1177" w:type="dxa"/>
          </w:tcPr>
          <w:p w:rsidR="007F5A19" w:rsidRDefault="007F5A19">
            <w:pPr>
              <w:pStyle w:val="ConsPlusNormal"/>
            </w:pPr>
            <w:r>
              <w:t>1 - 3</w:t>
            </w:r>
          </w:p>
        </w:tc>
        <w:tc>
          <w:tcPr>
            <w:tcW w:w="1177" w:type="dxa"/>
          </w:tcPr>
          <w:p w:rsidR="007F5A19" w:rsidRDefault="007F5A19">
            <w:pPr>
              <w:pStyle w:val="ConsPlusNormal"/>
            </w:pPr>
            <w:r>
              <w:t>0,1</w:t>
            </w:r>
          </w:p>
        </w:tc>
        <w:tc>
          <w:tcPr>
            <w:tcW w:w="1180" w:type="dxa"/>
          </w:tcPr>
          <w:p w:rsidR="007F5A19" w:rsidRDefault="007F5A19">
            <w:pPr>
              <w:pStyle w:val="ConsPlusNormal"/>
            </w:pPr>
            <w:r>
              <w:t>0,5 - 1,0</w:t>
            </w:r>
          </w:p>
        </w:tc>
      </w:tr>
      <w:tr w:rsidR="007F5A19">
        <w:tc>
          <w:tcPr>
            <w:tcW w:w="1928" w:type="dxa"/>
          </w:tcPr>
          <w:p w:rsidR="007F5A19" w:rsidRDefault="007F5A19">
            <w:pPr>
              <w:pStyle w:val="ConsPlusNormal"/>
            </w:pPr>
            <w:r>
              <w:t>Масса конечная, г</w:t>
            </w:r>
          </w:p>
        </w:tc>
        <w:tc>
          <w:tcPr>
            <w:tcW w:w="1177" w:type="dxa"/>
          </w:tcPr>
          <w:p w:rsidR="007F5A19" w:rsidRDefault="007F5A19">
            <w:pPr>
              <w:pStyle w:val="ConsPlusNormal"/>
            </w:pPr>
            <w:r>
              <w:t>30 - 50</w:t>
            </w:r>
          </w:p>
        </w:tc>
        <w:tc>
          <w:tcPr>
            <w:tcW w:w="1177" w:type="dxa"/>
          </w:tcPr>
          <w:p w:rsidR="007F5A19" w:rsidRDefault="007F5A19">
            <w:pPr>
              <w:pStyle w:val="ConsPlusNormal"/>
            </w:pPr>
            <w:r>
              <w:t>20</w:t>
            </w:r>
          </w:p>
        </w:tc>
        <w:tc>
          <w:tcPr>
            <w:tcW w:w="1177" w:type="dxa"/>
          </w:tcPr>
          <w:p w:rsidR="007F5A19" w:rsidRDefault="007F5A19">
            <w:pPr>
              <w:pStyle w:val="ConsPlusNormal"/>
            </w:pPr>
            <w:r>
              <w:t>15 - 20</w:t>
            </w:r>
          </w:p>
        </w:tc>
        <w:tc>
          <w:tcPr>
            <w:tcW w:w="1177" w:type="dxa"/>
          </w:tcPr>
          <w:p w:rsidR="007F5A19" w:rsidRDefault="007F5A19">
            <w:pPr>
              <w:pStyle w:val="ConsPlusNormal"/>
            </w:pPr>
            <w:r>
              <w:t>40 - 60</w:t>
            </w:r>
          </w:p>
        </w:tc>
        <w:tc>
          <w:tcPr>
            <w:tcW w:w="1177" w:type="dxa"/>
          </w:tcPr>
          <w:p w:rsidR="007F5A19" w:rsidRDefault="007F5A19">
            <w:pPr>
              <w:pStyle w:val="ConsPlusNormal"/>
            </w:pPr>
            <w:r>
              <w:t>10 - 15</w:t>
            </w:r>
          </w:p>
        </w:tc>
        <w:tc>
          <w:tcPr>
            <w:tcW w:w="1180" w:type="dxa"/>
          </w:tcPr>
          <w:p w:rsidR="007F5A19" w:rsidRDefault="007F5A19">
            <w:pPr>
              <w:pStyle w:val="ConsPlusNormal"/>
            </w:pPr>
            <w:r>
              <w:t>20 - 50</w:t>
            </w:r>
          </w:p>
        </w:tc>
      </w:tr>
      <w:tr w:rsidR="007F5A19">
        <w:tc>
          <w:tcPr>
            <w:tcW w:w="1928" w:type="dxa"/>
          </w:tcPr>
          <w:p w:rsidR="007F5A19" w:rsidRDefault="007F5A19">
            <w:pPr>
              <w:pStyle w:val="ConsPlusNormal"/>
            </w:pPr>
            <w:r>
              <w:t>Плотность посадки, тыс. шт/кв. м</w:t>
            </w:r>
          </w:p>
        </w:tc>
        <w:tc>
          <w:tcPr>
            <w:tcW w:w="1177" w:type="dxa"/>
          </w:tcPr>
          <w:p w:rsidR="007F5A19" w:rsidRDefault="007F5A19">
            <w:pPr>
              <w:pStyle w:val="ConsPlusNormal"/>
            </w:pPr>
            <w:r>
              <w:t>До 2,0</w:t>
            </w:r>
          </w:p>
        </w:tc>
        <w:tc>
          <w:tcPr>
            <w:tcW w:w="1177" w:type="dxa"/>
          </w:tcPr>
          <w:p w:rsidR="007F5A19" w:rsidRDefault="007F5A19">
            <w:pPr>
              <w:pStyle w:val="ConsPlusNormal"/>
            </w:pPr>
            <w:r>
              <w:t>До 0,5</w:t>
            </w:r>
          </w:p>
        </w:tc>
        <w:tc>
          <w:tcPr>
            <w:tcW w:w="1177" w:type="dxa"/>
          </w:tcPr>
          <w:p w:rsidR="007F5A19" w:rsidRDefault="007F5A19">
            <w:pPr>
              <w:pStyle w:val="ConsPlusNormal"/>
            </w:pPr>
            <w:r>
              <w:t>-</w:t>
            </w:r>
          </w:p>
        </w:tc>
        <w:tc>
          <w:tcPr>
            <w:tcW w:w="1177" w:type="dxa"/>
          </w:tcPr>
          <w:p w:rsidR="007F5A19" w:rsidRDefault="007F5A19">
            <w:pPr>
              <w:pStyle w:val="ConsPlusNormal"/>
            </w:pPr>
            <w:r>
              <w:t>0,2</w:t>
            </w:r>
          </w:p>
        </w:tc>
        <w:tc>
          <w:tcPr>
            <w:tcW w:w="1177" w:type="dxa"/>
          </w:tcPr>
          <w:p w:rsidR="007F5A19" w:rsidRDefault="007F5A19">
            <w:pPr>
              <w:pStyle w:val="ConsPlusNormal"/>
            </w:pPr>
            <w:r>
              <w:t>0,5 - 1,0</w:t>
            </w:r>
          </w:p>
        </w:tc>
        <w:tc>
          <w:tcPr>
            <w:tcW w:w="1180" w:type="dxa"/>
          </w:tcPr>
          <w:p w:rsidR="007F5A19" w:rsidRDefault="007F5A19">
            <w:pPr>
              <w:pStyle w:val="ConsPlusNormal"/>
            </w:pPr>
            <w:r>
              <w:t>До 0,5</w:t>
            </w:r>
          </w:p>
        </w:tc>
      </w:tr>
      <w:tr w:rsidR="007F5A19">
        <w:tc>
          <w:tcPr>
            <w:tcW w:w="1928" w:type="dxa"/>
          </w:tcPr>
          <w:p w:rsidR="007F5A19" w:rsidRDefault="007F5A19">
            <w:pPr>
              <w:pStyle w:val="ConsPlusNormal"/>
            </w:pPr>
            <w:r>
              <w:t>Выход, %</w:t>
            </w:r>
          </w:p>
        </w:tc>
        <w:tc>
          <w:tcPr>
            <w:tcW w:w="1177" w:type="dxa"/>
          </w:tcPr>
          <w:p w:rsidR="007F5A19" w:rsidRDefault="007F5A19">
            <w:pPr>
              <w:pStyle w:val="ConsPlusNormal"/>
            </w:pPr>
            <w:r>
              <w:t>60 - 70</w:t>
            </w:r>
          </w:p>
        </w:tc>
        <w:tc>
          <w:tcPr>
            <w:tcW w:w="1177" w:type="dxa"/>
          </w:tcPr>
          <w:p w:rsidR="007F5A19" w:rsidRDefault="007F5A19">
            <w:pPr>
              <w:pStyle w:val="ConsPlusNormal"/>
            </w:pPr>
            <w:r>
              <w:t>70 - 80</w:t>
            </w:r>
          </w:p>
        </w:tc>
        <w:tc>
          <w:tcPr>
            <w:tcW w:w="1177" w:type="dxa"/>
          </w:tcPr>
          <w:p w:rsidR="007F5A19" w:rsidRDefault="007F5A19">
            <w:pPr>
              <w:pStyle w:val="ConsPlusNormal"/>
            </w:pPr>
            <w:r>
              <w:t>30</w:t>
            </w:r>
          </w:p>
        </w:tc>
        <w:tc>
          <w:tcPr>
            <w:tcW w:w="1177" w:type="dxa"/>
          </w:tcPr>
          <w:p w:rsidR="007F5A19" w:rsidRDefault="007F5A19">
            <w:pPr>
              <w:pStyle w:val="ConsPlusNormal"/>
            </w:pPr>
            <w:r>
              <w:t>80</w:t>
            </w:r>
          </w:p>
        </w:tc>
        <w:tc>
          <w:tcPr>
            <w:tcW w:w="1177" w:type="dxa"/>
          </w:tcPr>
          <w:p w:rsidR="007F5A19" w:rsidRDefault="007F5A19">
            <w:pPr>
              <w:pStyle w:val="ConsPlusNormal"/>
            </w:pPr>
            <w:r>
              <w:t>30 - 50</w:t>
            </w:r>
          </w:p>
        </w:tc>
        <w:tc>
          <w:tcPr>
            <w:tcW w:w="1180" w:type="dxa"/>
          </w:tcPr>
          <w:p w:rsidR="007F5A19" w:rsidRDefault="007F5A19">
            <w:pPr>
              <w:pStyle w:val="ConsPlusNormal"/>
            </w:pPr>
            <w:r>
              <w:t>50 - 70</w:t>
            </w:r>
          </w:p>
        </w:tc>
      </w:tr>
      <w:tr w:rsidR="007F5A19">
        <w:tc>
          <w:tcPr>
            <w:tcW w:w="8993" w:type="dxa"/>
            <w:gridSpan w:val="7"/>
          </w:tcPr>
          <w:p w:rsidR="007F5A19" w:rsidRDefault="007F5A19">
            <w:pPr>
              <w:pStyle w:val="ConsPlusNormal"/>
              <w:outlineLvl w:val="2"/>
            </w:pPr>
            <w:r>
              <w:t>Выращивание двухлетков</w:t>
            </w:r>
          </w:p>
        </w:tc>
      </w:tr>
      <w:tr w:rsidR="007F5A19">
        <w:tc>
          <w:tcPr>
            <w:tcW w:w="1928" w:type="dxa"/>
          </w:tcPr>
          <w:p w:rsidR="007F5A19" w:rsidRDefault="007F5A19">
            <w:pPr>
              <w:pStyle w:val="ConsPlusNormal"/>
            </w:pPr>
            <w:r>
              <w:t>Масса начальная, г</w:t>
            </w:r>
          </w:p>
        </w:tc>
        <w:tc>
          <w:tcPr>
            <w:tcW w:w="1177" w:type="dxa"/>
          </w:tcPr>
          <w:p w:rsidR="007F5A19" w:rsidRDefault="007F5A19">
            <w:pPr>
              <w:pStyle w:val="ConsPlusNormal"/>
            </w:pPr>
            <w:r>
              <w:t>30 - 50</w:t>
            </w:r>
          </w:p>
        </w:tc>
        <w:tc>
          <w:tcPr>
            <w:tcW w:w="1177" w:type="dxa"/>
          </w:tcPr>
          <w:p w:rsidR="007F5A19" w:rsidRDefault="007F5A19">
            <w:pPr>
              <w:pStyle w:val="ConsPlusNormal"/>
            </w:pPr>
            <w:r>
              <w:t>20</w:t>
            </w:r>
          </w:p>
        </w:tc>
        <w:tc>
          <w:tcPr>
            <w:tcW w:w="1177" w:type="dxa"/>
          </w:tcPr>
          <w:p w:rsidR="007F5A19" w:rsidRDefault="007F5A19">
            <w:pPr>
              <w:pStyle w:val="ConsPlusNormal"/>
            </w:pPr>
            <w:r>
              <w:t>15 - 20</w:t>
            </w:r>
          </w:p>
        </w:tc>
        <w:tc>
          <w:tcPr>
            <w:tcW w:w="1177" w:type="dxa"/>
          </w:tcPr>
          <w:p w:rsidR="007F5A19" w:rsidRDefault="007F5A19">
            <w:pPr>
              <w:pStyle w:val="ConsPlusNormal"/>
            </w:pPr>
            <w:r>
              <w:t>40 - 60</w:t>
            </w:r>
          </w:p>
        </w:tc>
        <w:tc>
          <w:tcPr>
            <w:tcW w:w="1177" w:type="dxa"/>
          </w:tcPr>
          <w:p w:rsidR="007F5A19" w:rsidRDefault="007F5A19">
            <w:pPr>
              <w:pStyle w:val="ConsPlusNormal"/>
            </w:pPr>
            <w:r>
              <w:t>10 - 15</w:t>
            </w:r>
          </w:p>
        </w:tc>
        <w:tc>
          <w:tcPr>
            <w:tcW w:w="1180" w:type="dxa"/>
          </w:tcPr>
          <w:p w:rsidR="007F5A19" w:rsidRDefault="007F5A19">
            <w:pPr>
              <w:pStyle w:val="ConsPlusNormal"/>
            </w:pPr>
            <w:r>
              <w:t>20 - 50</w:t>
            </w:r>
          </w:p>
        </w:tc>
      </w:tr>
      <w:tr w:rsidR="007F5A19">
        <w:tc>
          <w:tcPr>
            <w:tcW w:w="1928" w:type="dxa"/>
          </w:tcPr>
          <w:p w:rsidR="007F5A19" w:rsidRDefault="007F5A19">
            <w:pPr>
              <w:pStyle w:val="ConsPlusNormal"/>
            </w:pPr>
            <w:r>
              <w:t>Масса конечная, г</w:t>
            </w:r>
          </w:p>
        </w:tc>
        <w:tc>
          <w:tcPr>
            <w:tcW w:w="1177" w:type="dxa"/>
          </w:tcPr>
          <w:p w:rsidR="007F5A19" w:rsidRDefault="007F5A19">
            <w:pPr>
              <w:pStyle w:val="ConsPlusNormal"/>
            </w:pPr>
            <w:r>
              <w:t>500</w:t>
            </w:r>
          </w:p>
        </w:tc>
        <w:tc>
          <w:tcPr>
            <w:tcW w:w="1177" w:type="dxa"/>
          </w:tcPr>
          <w:p w:rsidR="007F5A19" w:rsidRDefault="007F5A19">
            <w:pPr>
              <w:pStyle w:val="ConsPlusNormal"/>
            </w:pPr>
            <w:r>
              <w:t>450</w:t>
            </w:r>
          </w:p>
        </w:tc>
        <w:tc>
          <w:tcPr>
            <w:tcW w:w="1177" w:type="dxa"/>
          </w:tcPr>
          <w:p w:rsidR="007F5A19" w:rsidRDefault="007F5A19">
            <w:pPr>
              <w:pStyle w:val="ConsPlusNormal"/>
            </w:pPr>
            <w:r>
              <w:t>300 - 400</w:t>
            </w:r>
          </w:p>
        </w:tc>
        <w:tc>
          <w:tcPr>
            <w:tcW w:w="1177" w:type="dxa"/>
          </w:tcPr>
          <w:p w:rsidR="007F5A19" w:rsidRDefault="007F5A19">
            <w:pPr>
              <w:pStyle w:val="ConsPlusNormal"/>
            </w:pPr>
            <w:r>
              <w:t>400 - 500</w:t>
            </w:r>
          </w:p>
        </w:tc>
        <w:tc>
          <w:tcPr>
            <w:tcW w:w="1177" w:type="dxa"/>
          </w:tcPr>
          <w:p w:rsidR="007F5A19" w:rsidRDefault="007F5A19">
            <w:pPr>
              <w:pStyle w:val="ConsPlusNormal"/>
            </w:pPr>
            <w:r>
              <w:t>200</w:t>
            </w:r>
          </w:p>
        </w:tc>
        <w:tc>
          <w:tcPr>
            <w:tcW w:w="1180" w:type="dxa"/>
          </w:tcPr>
          <w:p w:rsidR="007F5A19" w:rsidRDefault="007F5A19">
            <w:pPr>
              <w:pStyle w:val="ConsPlusNormal"/>
            </w:pPr>
            <w:r>
              <w:t>200 - 300</w:t>
            </w:r>
          </w:p>
        </w:tc>
      </w:tr>
      <w:tr w:rsidR="007F5A19">
        <w:tc>
          <w:tcPr>
            <w:tcW w:w="1928" w:type="dxa"/>
          </w:tcPr>
          <w:p w:rsidR="007F5A19" w:rsidRDefault="007F5A19">
            <w:pPr>
              <w:pStyle w:val="ConsPlusNormal"/>
            </w:pPr>
            <w:r>
              <w:t>Плотность посадки, тыс. шт/кв. м</w:t>
            </w:r>
          </w:p>
        </w:tc>
        <w:tc>
          <w:tcPr>
            <w:tcW w:w="1177" w:type="dxa"/>
          </w:tcPr>
          <w:p w:rsidR="007F5A19" w:rsidRDefault="007F5A19">
            <w:pPr>
              <w:pStyle w:val="ConsPlusNormal"/>
            </w:pPr>
            <w:r>
              <w:t>0,2</w:t>
            </w:r>
          </w:p>
        </w:tc>
        <w:tc>
          <w:tcPr>
            <w:tcW w:w="1177" w:type="dxa"/>
          </w:tcPr>
          <w:p w:rsidR="007F5A19" w:rsidRDefault="007F5A19">
            <w:pPr>
              <w:pStyle w:val="ConsPlusNormal"/>
            </w:pPr>
            <w:r>
              <w:t>0,15</w:t>
            </w:r>
          </w:p>
        </w:tc>
        <w:tc>
          <w:tcPr>
            <w:tcW w:w="1177" w:type="dxa"/>
          </w:tcPr>
          <w:p w:rsidR="007F5A19" w:rsidRDefault="007F5A19">
            <w:pPr>
              <w:pStyle w:val="ConsPlusNormal"/>
            </w:pPr>
            <w:r>
              <w:t>0,1 - 0,4</w:t>
            </w:r>
          </w:p>
        </w:tc>
        <w:tc>
          <w:tcPr>
            <w:tcW w:w="1177" w:type="dxa"/>
          </w:tcPr>
          <w:p w:rsidR="007F5A19" w:rsidRDefault="007F5A19">
            <w:pPr>
              <w:pStyle w:val="ConsPlusNormal"/>
            </w:pPr>
            <w:r>
              <w:t>0,04</w:t>
            </w:r>
          </w:p>
        </w:tc>
        <w:tc>
          <w:tcPr>
            <w:tcW w:w="1177" w:type="dxa"/>
          </w:tcPr>
          <w:p w:rsidR="007F5A19" w:rsidRDefault="007F5A19">
            <w:pPr>
              <w:pStyle w:val="ConsPlusNormal"/>
            </w:pPr>
            <w:r>
              <w:t>0,025</w:t>
            </w:r>
          </w:p>
        </w:tc>
        <w:tc>
          <w:tcPr>
            <w:tcW w:w="1180" w:type="dxa"/>
          </w:tcPr>
          <w:p w:rsidR="007F5A19" w:rsidRDefault="007F5A19">
            <w:pPr>
              <w:pStyle w:val="ConsPlusNormal"/>
            </w:pPr>
            <w:r>
              <w:t>0,2</w:t>
            </w:r>
          </w:p>
        </w:tc>
      </w:tr>
      <w:tr w:rsidR="007F5A19">
        <w:tc>
          <w:tcPr>
            <w:tcW w:w="1928" w:type="dxa"/>
          </w:tcPr>
          <w:p w:rsidR="007F5A19" w:rsidRDefault="007F5A19">
            <w:pPr>
              <w:pStyle w:val="ConsPlusNormal"/>
            </w:pPr>
            <w:r>
              <w:t>Выход, %</w:t>
            </w:r>
          </w:p>
        </w:tc>
        <w:tc>
          <w:tcPr>
            <w:tcW w:w="1177" w:type="dxa"/>
          </w:tcPr>
          <w:p w:rsidR="007F5A19" w:rsidRDefault="007F5A19">
            <w:pPr>
              <w:pStyle w:val="ConsPlusNormal"/>
            </w:pPr>
            <w:r>
              <w:t>90</w:t>
            </w:r>
          </w:p>
        </w:tc>
        <w:tc>
          <w:tcPr>
            <w:tcW w:w="1177" w:type="dxa"/>
          </w:tcPr>
          <w:p w:rsidR="007F5A19" w:rsidRDefault="007F5A19">
            <w:pPr>
              <w:pStyle w:val="ConsPlusNormal"/>
            </w:pPr>
            <w:r>
              <w:t>90</w:t>
            </w:r>
          </w:p>
        </w:tc>
        <w:tc>
          <w:tcPr>
            <w:tcW w:w="1177" w:type="dxa"/>
          </w:tcPr>
          <w:p w:rsidR="007F5A19" w:rsidRDefault="007F5A19">
            <w:pPr>
              <w:pStyle w:val="ConsPlusNormal"/>
            </w:pPr>
            <w:r>
              <w:t>80</w:t>
            </w:r>
          </w:p>
        </w:tc>
        <w:tc>
          <w:tcPr>
            <w:tcW w:w="1177" w:type="dxa"/>
          </w:tcPr>
          <w:p w:rsidR="007F5A19" w:rsidRDefault="007F5A19">
            <w:pPr>
              <w:pStyle w:val="ConsPlusNormal"/>
            </w:pPr>
            <w:r>
              <w:t>90</w:t>
            </w:r>
          </w:p>
        </w:tc>
        <w:tc>
          <w:tcPr>
            <w:tcW w:w="1177" w:type="dxa"/>
          </w:tcPr>
          <w:p w:rsidR="007F5A19" w:rsidRDefault="007F5A19">
            <w:pPr>
              <w:pStyle w:val="ConsPlusNormal"/>
            </w:pPr>
            <w:r>
              <w:t>80</w:t>
            </w:r>
          </w:p>
        </w:tc>
        <w:tc>
          <w:tcPr>
            <w:tcW w:w="1180" w:type="dxa"/>
          </w:tcPr>
          <w:p w:rsidR="007F5A19" w:rsidRDefault="007F5A19">
            <w:pPr>
              <w:pStyle w:val="ConsPlusNormal"/>
            </w:pPr>
            <w:r>
              <w:t>90</w:t>
            </w:r>
          </w:p>
        </w:tc>
      </w:tr>
      <w:tr w:rsidR="007F5A19">
        <w:tc>
          <w:tcPr>
            <w:tcW w:w="8993" w:type="dxa"/>
            <w:gridSpan w:val="7"/>
          </w:tcPr>
          <w:p w:rsidR="007F5A19" w:rsidRDefault="007F5A19">
            <w:pPr>
              <w:pStyle w:val="ConsPlusNormal"/>
              <w:outlineLvl w:val="2"/>
            </w:pPr>
            <w:r>
              <w:t>Выращивание трехлетков</w:t>
            </w:r>
          </w:p>
        </w:tc>
      </w:tr>
      <w:tr w:rsidR="007F5A19">
        <w:tc>
          <w:tcPr>
            <w:tcW w:w="1928" w:type="dxa"/>
          </w:tcPr>
          <w:p w:rsidR="007F5A19" w:rsidRDefault="007F5A19">
            <w:pPr>
              <w:pStyle w:val="ConsPlusNormal"/>
            </w:pPr>
            <w:r>
              <w:t>Масса начальная, г</w:t>
            </w:r>
          </w:p>
        </w:tc>
        <w:tc>
          <w:tcPr>
            <w:tcW w:w="1177" w:type="dxa"/>
          </w:tcPr>
          <w:p w:rsidR="007F5A19" w:rsidRDefault="007F5A19">
            <w:pPr>
              <w:pStyle w:val="ConsPlusNormal"/>
            </w:pPr>
            <w:r>
              <w:t>-</w:t>
            </w:r>
          </w:p>
        </w:tc>
        <w:tc>
          <w:tcPr>
            <w:tcW w:w="1177" w:type="dxa"/>
          </w:tcPr>
          <w:p w:rsidR="007F5A19" w:rsidRDefault="007F5A19">
            <w:pPr>
              <w:pStyle w:val="ConsPlusNormal"/>
            </w:pPr>
            <w:r>
              <w:t>-</w:t>
            </w:r>
          </w:p>
        </w:tc>
        <w:tc>
          <w:tcPr>
            <w:tcW w:w="1177" w:type="dxa"/>
          </w:tcPr>
          <w:p w:rsidR="007F5A19" w:rsidRDefault="007F5A19">
            <w:pPr>
              <w:pStyle w:val="ConsPlusNormal"/>
            </w:pPr>
            <w:r>
              <w:t>300 - 400</w:t>
            </w:r>
          </w:p>
        </w:tc>
        <w:tc>
          <w:tcPr>
            <w:tcW w:w="1177" w:type="dxa"/>
          </w:tcPr>
          <w:p w:rsidR="007F5A19" w:rsidRDefault="007F5A19">
            <w:pPr>
              <w:pStyle w:val="ConsPlusNormal"/>
            </w:pPr>
            <w:r>
              <w:t>-</w:t>
            </w:r>
          </w:p>
        </w:tc>
        <w:tc>
          <w:tcPr>
            <w:tcW w:w="1177" w:type="dxa"/>
          </w:tcPr>
          <w:p w:rsidR="007F5A19" w:rsidRDefault="007F5A19">
            <w:pPr>
              <w:pStyle w:val="ConsPlusNormal"/>
            </w:pPr>
            <w:r>
              <w:t>-</w:t>
            </w:r>
          </w:p>
        </w:tc>
        <w:tc>
          <w:tcPr>
            <w:tcW w:w="1180" w:type="dxa"/>
          </w:tcPr>
          <w:p w:rsidR="007F5A19" w:rsidRDefault="007F5A19">
            <w:pPr>
              <w:pStyle w:val="ConsPlusNormal"/>
            </w:pPr>
            <w:r>
              <w:t>-</w:t>
            </w:r>
          </w:p>
        </w:tc>
      </w:tr>
      <w:tr w:rsidR="007F5A19">
        <w:tc>
          <w:tcPr>
            <w:tcW w:w="1928" w:type="dxa"/>
          </w:tcPr>
          <w:p w:rsidR="007F5A19" w:rsidRDefault="007F5A19">
            <w:pPr>
              <w:pStyle w:val="ConsPlusNormal"/>
            </w:pPr>
            <w:r>
              <w:lastRenderedPageBreak/>
              <w:t>Масса конечная, г</w:t>
            </w:r>
          </w:p>
        </w:tc>
        <w:tc>
          <w:tcPr>
            <w:tcW w:w="1177" w:type="dxa"/>
          </w:tcPr>
          <w:p w:rsidR="007F5A19" w:rsidRDefault="007F5A19">
            <w:pPr>
              <w:pStyle w:val="ConsPlusNormal"/>
            </w:pPr>
            <w:r>
              <w:t>-</w:t>
            </w:r>
          </w:p>
        </w:tc>
        <w:tc>
          <w:tcPr>
            <w:tcW w:w="1177" w:type="dxa"/>
          </w:tcPr>
          <w:p w:rsidR="007F5A19" w:rsidRDefault="007F5A19">
            <w:pPr>
              <w:pStyle w:val="ConsPlusNormal"/>
            </w:pPr>
            <w:r>
              <w:t>-</w:t>
            </w:r>
          </w:p>
        </w:tc>
        <w:tc>
          <w:tcPr>
            <w:tcW w:w="1177" w:type="dxa"/>
          </w:tcPr>
          <w:p w:rsidR="007F5A19" w:rsidRDefault="007F5A19">
            <w:pPr>
              <w:pStyle w:val="ConsPlusNormal"/>
            </w:pPr>
            <w:r>
              <w:t>800 - 1000</w:t>
            </w:r>
          </w:p>
        </w:tc>
        <w:tc>
          <w:tcPr>
            <w:tcW w:w="1177" w:type="dxa"/>
          </w:tcPr>
          <w:p w:rsidR="007F5A19" w:rsidRDefault="007F5A19">
            <w:pPr>
              <w:pStyle w:val="ConsPlusNormal"/>
            </w:pPr>
            <w:r>
              <w:t>400</w:t>
            </w:r>
          </w:p>
        </w:tc>
        <w:tc>
          <w:tcPr>
            <w:tcW w:w="1177" w:type="dxa"/>
          </w:tcPr>
          <w:p w:rsidR="007F5A19" w:rsidRDefault="007F5A19">
            <w:pPr>
              <w:pStyle w:val="ConsPlusNormal"/>
            </w:pPr>
            <w:r>
              <w:t>1 - 2 кг</w:t>
            </w:r>
          </w:p>
        </w:tc>
        <w:tc>
          <w:tcPr>
            <w:tcW w:w="1180" w:type="dxa"/>
          </w:tcPr>
          <w:p w:rsidR="007F5A19" w:rsidRDefault="007F5A19">
            <w:pPr>
              <w:pStyle w:val="ConsPlusNormal"/>
            </w:pPr>
            <w:r>
              <w:t>1000</w:t>
            </w:r>
          </w:p>
        </w:tc>
      </w:tr>
      <w:tr w:rsidR="007F5A19">
        <w:tc>
          <w:tcPr>
            <w:tcW w:w="1928" w:type="dxa"/>
          </w:tcPr>
          <w:p w:rsidR="007F5A19" w:rsidRDefault="007F5A19">
            <w:pPr>
              <w:pStyle w:val="ConsPlusNormal"/>
            </w:pPr>
            <w:r>
              <w:t>Плотность посадки, тыс. шт/кв. м</w:t>
            </w:r>
          </w:p>
        </w:tc>
        <w:tc>
          <w:tcPr>
            <w:tcW w:w="1177" w:type="dxa"/>
          </w:tcPr>
          <w:p w:rsidR="007F5A19" w:rsidRDefault="007F5A19">
            <w:pPr>
              <w:pStyle w:val="ConsPlusNormal"/>
            </w:pPr>
            <w:r>
              <w:t>-</w:t>
            </w:r>
          </w:p>
        </w:tc>
        <w:tc>
          <w:tcPr>
            <w:tcW w:w="1177" w:type="dxa"/>
          </w:tcPr>
          <w:p w:rsidR="007F5A19" w:rsidRDefault="007F5A19">
            <w:pPr>
              <w:pStyle w:val="ConsPlusNormal"/>
            </w:pPr>
            <w:r>
              <w:t>-</w:t>
            </w:r>
          </w:p>
        </w:tc>
        <w:tc>
          <w:tcPr>
            <w:tcW w:w="1177" w:type="dxa"/>
          </w:tcPr>
          <w:p w:rsidR="007F5A19" w:rsidRDefault="007F5A19">
            <w:pPr>
              <w:pStyle w:val="ConsPlusNormal"/>
            </w:pPr>
            <w:r>
              <w:t>0,007 - 0,14</w:t>
            </w:r>
          </w:p>
        </w:tc>
        <w:tc>
          <w:tcPr>
            <w:tcW w:w="1177" w:type="dxa"/>
          </w:tcPr>
          <w:p w:rsidR="007F5A19" w:rsidRDefault="007F5A19">
            <w:pPr>
              <w:pStyle w:val="ConsPlusNormal"/>
            </w:pPr>
            <w:r>
              <w:t>0,01</w:t>
            </w:r>
          </w:p>
        </w:tc>
        <w:tc>
          <w:tcPr>
            <w:tcW w:w="1177" w:type="dxa"/>
          </w:tcPr>
          <w:p w:rsidR="007F5A19" w:rsidRDefault="007F5A19">
            <w:pPr>
              <w:pStyle w:val="ConsPlusNormal"/>
            </w:pPr>
            <w:r>
              <w:t>0,1</w:t>
            </w:r>
          </w:p>
        </w:tc>
        <w:tc>
          <w:tcPr>
            <w:tcW w:w="1180" w:type="dxa"/>
          </w:tcPr>
          <w:p w:rsidR="007F5A19" w:rsidRDefault="007F5A19">
            <w:pPr>
              <w:pStyle w:val="ConsPlusNormal"/>
            </w:pPr>
            <w:r>
              <w:t>0,05</w:t>
            </w:r>
          </w:p>
        </w:tc>
      </w:tr>
      <w:tr w:rsidR="007F5A19">
        <w:tc>
          <w:tcPr>
            <w:tcW w:w="1928" w:type="dxa"/>
          </w:tcPr>
          <w:p w:rsidR="007F5A19" w:rsidRDefault="007F5A19">
            <w:pPr>
              <w:pStyle w:val="ConsPlusNormal"/>
            </w:pPr>
            <w:r>
              <w:t>Выход, %</w:t>
            </w:r>
          </w:p>
        </w:tc>
        <w:tc>
          <w:tcPr>
            <w:tcW w:w="1177" w:type="dxa"/>
          </w:tcPr>
          <w:p w:rsidR="007F5A19" w:rsidRDefault="007F5A19">
            <w:pPr>
              <w:pStyle w:val="ConsPlusNormal"/>
            </w:pPr>
            <w:r>
              <w:t>-</w:t>
            </w:r>
          </w:p>
        </w:tc>
        <w:tc>
          <w:tcPr>
            <w:tcW w:w="1177" w:type="dxa"/>
          </w:tcPr>
          <w:p w:rsidR="007F5A19" w:rsidRDefault="007F5A19">
            <w:pPr>
              <w:pStyle w:val="ConsPlusNormal"/>
            </w:pPr>
            <w:r>
              <w:t>-</w:t>
            </w:r>
          </w:p>
        </w:tc>
        <w:tc>
          <w:tcPr>
            <w:tcW w:w="1177" w:type="dxa"/>
          </w:tcPr>
          <w:p w:rsidR="007F5A19" w:rsidRDefault="007F5A19">
            <w:pPr>
              <w:pStyle w:val="ConsPlusNormal"/>
            </w:pPr>
            <w:r>
              <w:t>90</w:t>
            </w:r>
          </w:p>
        </w:tc>
        <w:tc>
          <w:tcPr>
            <w:tcW w:w="1177" w:type="dxa"/>
          </w:tcPr>
          <w:p w:rsidR="007F5A19" w:rsidRDefault="007F5A19">
            <w:pPr>
              <w:pStyle w:val="ConsPlusNormal"/>
            </w:pPr>
            <w:r>
              <w:t>85</w:t>
            </w:r>
          </w:p>
        </w:tc>
        <w:tc>
          <w:tcPr>
            <w:tcW w:w="1177" w:type="dxa"/>
          </w:tcPr>
          <w:p w:rsidR="007F5A19" w:rsidRDefault="007F5A19">
            <w:pPr>
              <w:pStyle w:val="ConsPlusNormal"/>
            </w:pPr>
            <w:r>
              <w:t>95</w:t>
            </w:r>
          </w:p>
        </w:tc>
        <w:tc>
          <w:tcPr>
            <w:tcW w:w="1180" w:type="dxa"/>
          </w:tcPr>
          <w:p w:rsidR="007F5A19" w:rsidRDefault="007F5A19">
            <w:pPr>
              <w:pStyle w:val="ConsPlusNormal"/>
            </w:pPr>
            <w:r>
              <w:t>95</w:t>
            </w:r>
          </w:p>
        </w:tc>
      </w:tr>
      <w:tr w:rsidR="007F5A19">
        <w:tc>
          <w:tcPr>
            <w:tcW w:w="8993" w:type="dxa"/>
            <w:gridSpan w:val="7"/>
          </w:tcPr>
          <w:p w:rsidR="007F5A19" w:rsidRDefault="007F5A19">
            <w:pPr>
              <w:pStyle w:val="ConsPlusNormal"/>
              <w:outlineLvl w:val="2"/>
            </w:pPr>
            <w:r>
              <w:t>Выход рыб из зимовки</w:t>
            </w:r>
          </w:p>
        </w:tc>
      </w:tr>
      <w:tr w:rsidR="007F5A19">
        <w:tc>
          <w:tcPr>
            <w:tcW w:w="1928" w:type="dxa"/>
          </w:tcPr>
          <w:p w:rsidR="007F5A19" w:rsidRDefault="007F5A19">
            <w:pPr>
              <w:pStyle w:val="ConsPlusNormal"/>
            </w:pPr>
            <w:r>
              <w:t>Годовики, %</w:t>
            </w:r>
          </w:p>
        </w:tc>
        <w:tc>
          <w:tcPr>
            <w:tcW w:w="1177" w:type="dxa"/>
          </w:tcPr>
          <w:p w:rsidR="007F5A19" w:rsidRDefault="007F5A19">
            <w:pPr>
              <w:pStyle w:val="ConsPlusNormal"/>
            </w:pPr>
            <w:r>
              <w:t>80</w:t>
            </w:r>
          </w:p>
        </w:tc>
        <w:tc>
          <w:tcPr>
            <w:tcW w:w="1177" w:type="dxa"/>
          </w:tcPr>
          <w:p w:rsidR="007F5A19" w:rsidRDefault="007F5A19">
            <w:pPr>
              <w:pStyle w:val="ConsPlusNormal"/>
            </w:pPr>
            <w:r>
              <w:t>80</w:t>
            </w:r>
          </w:p>
        </w:tc>
        <w:tc>
          <w:tcPr>
            <w:tcW w:w="1177" w:type="dxa"/>
          </w:tcPr>
          <w:p w:rsidR="007F5A19" w:rsidRDefault="007F5A19">
            <w:pPr>
              <w:pStyle w:val="ConsPlusNormal"/>
            </w:pPr>
            <w:r>
              <w:t>50</w:t>
            </w:r>
          </w:p>
        </w:tc>
        <w:tc>
          <w:tcPr>
            <w:tcW w:w="1177" w:type="dxa"/>
          </w:tcPr>
          <w:p w:rsidR="007F5A19" w:rsidRDefault="007F5A19">
            <w:pPr>
              <w:pStyle w:val="ConsPlusNormal"/>
            </w:pPr>
            <w:r>
              <w:t>80</w:t>
            </w:r>
          </w:p>
        </w:tc>
        <w:tc>
          <w:tcPr>
            <w:tcW w:w="1177" w:type="dxa"/>
          </w:tcPr>
          <w:p w:rsidR="007F5A19" w:rsidRDefault="007F5A19">
            <w:pPr>
              <w:pStyle w:val="ConsPlusNormal"/>
            </w:pPr>
            <w:r>
              <w:t>80</w:t>
            </w:r>
          </w:p>
        </w:tc>
        <w:tc>
          <w:tcPr>
            <w:tcW w:w="1180" w:type="dxa"/>
          </w:tcPr>
          <w:p w:rsidR="007F5A19" w:rsidRDefault="007F5A19">
            <w:pPr>
              <w:pStyle w:val="ConsPlusNormal"/>
            </w:pPr>
            <w:r>
              <w:t>95</w:t>
            </w:r>
          </w:p>
        </w:tc>
      </w:tr>
      <w:tr w:rsidR="007F5A19">
        <w:tc>
          <w:tcPr>
            <w:tcW w:w="1928" w:type="dxa"/>
          </w:tcPr>
          <w:p w:rsidR="007F5A19" w:rsidRDefault="007F5A19">
            <w:pPr>
              <w:pStyle w:val="ConsPlusNormal"/>
            </w:pPr>
            <w:r>
              <w:t>Двухгодовики, %</w:t>
            </w:r>
          </w:p>
        </w:tc>
        <w:tc>
          <w:tcPr>
            <w:tcW w:w="1177" w:type="dxa"/>
          </w:tcPr>
          <w:p w:rsidR="007F5A19" w:rsidRDefault="007F5A19">
            <w:pPr>
              <w:pStyle w:val="ConsPlusNormal"/>
            </w:pPr>
            <w:r>
              <w:t>90</w:t>
            </w:r>
          </w:p>
        </w:tc>
        <w:tc>
          <w:tcPr>
            <w:tcW w:w="1177" w:type="dxa"/>
          </w:tcPr>
          <w:p w:rsidR="007F5A19" w:rsidRDefault="007F5A19">
            <w:pPr>
              <w:pStyle w:val="ConsPlusNormal"/>
            </w:pPr>
            <w:r>
              <w:t>90</w:t>
            </w:r>
          </w:p>
        </w:tc>
        <w:tc>
          <w:tcPr>
            <w:tcW w:w="1177" w:type="dxa"/>
          </w:tcPr>
          <w:p w:rsidR="007F5A19" w:rsidRDefault="007F5A19">
            <w:pPr>
              <w:pStyle w:val="ConsPlusNormal"/>
            </w:pPr>
            <w:r>
              <w:t>80</w:t>
            </w:r>
          </w:p>
        </w:tc>
        <w:tc>
          <w:tcPr>
            <w:tcW w:w="1177" w:type="dxa"/>
          </w:tcPr>
          <w:p w:rsidR="007F5A19" w:rsidRDefault="007F5A19">
            <w:pPr>
              <w:pStyle w:val="ConsPlusNormal"/>
            </w:pPr>
            <w:r>
              <w:t>90</w:t>
            </w:r>
          </w:p>
        </w:tc>
        <w:tc>
          <w:tcPr>
            <w:tcW w:w="1177" w:type="dxa"/>
          </w:tcPr>
          <w:p w:rsidR="007F5A19" w:rsidRDefault="007F5A19">
            <w:pPr>
              <w:pStyle w:val="ConsPlusNormal"/>
            </w:pPr>
            <w:r>
              <w:t>90</w:t>
            </w:r>
          </w:p>
        </w:tc>
        <w:tc>
          <w:tcPr>
            <w:tcW w:w="1180" w:type="dxa"/>
          </w:tcPr>
          <w:p w:rsidR="007F5A19" w:rsidRDefault="007F5A19">
            <w:pPr>
              <w:pStyle w:val="ConsPlusNormal"/>
            </w:pPr>
            <w:r>
              <w:t>90</w:t>
            </w:r>
          </w:p>
        </w:tc>
      </w:tr>
    </w:tbl>
    <w:p w:rsidR="007F5A19" w:rsidRDefault="007F5A19">
      <w:pPr>
        <w:pStyle w:val="ConsPlusNormal"/>
        <w:jc w:val="both"/>
      </w:pPr>
    </w:p>
    <w:p w:rsidR="007F5A19" w:rsidRDefault="007F5A19">
      <w:pPr>
        <w:pStyle w:val="ConsPlusNormal"/>
        <w:jc w:val="both"/>
      </w:pPr>
    </w:p>
    <w:p w:rsidR="007F5A19" w:rsidRDefault="007F5A19">
      <w:pPr>
        <w:pStyle w:val="ConsPlusNormal"/>
        <w:pBdr>
          <w:top w:val="single" w:sz="6" w:space="0" w:color="auto"/>
        </w:pBdr>
        <w:spacing w:before="100" w:after="100"/>
        <w:jc w:val="both"/>
        <w:rPr>
          <w:sz w:val="2"/>
          <w:szCs w:val="2"/>
        </w:rPr>
      </w:pPr>
    </w:p>
    <w:p w:rsidR="00070C24" w:rsidRDefault="00070C24">
      <w:bookmarkStart w:id="44" w:name="_GoBack"/>
      <w:bookmarkEnd w:id="44"/>
    </w:p>
    <w:sectPr w:rsidR="00070C24" w:rsidSect="00282E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19"/>
    <w:rsid w:val="00070C24"/>
    <w:rsid w:val="007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A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A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40A330A8A041B1C022856B4AD8467B3B584224CC1634EAA0E3C1E2CF650B86E356ABB1EEAE4BB48BCFA8641A3F17751C44EF05B94A756FSF08I" TargetMode="External"/><Relationship Id="rId21" Type="http://schemas.openxmlformats.org/officeDocument/2006/relationships/hyperlink" Target="consultantplus://offline/ref=FB40A330A8A041B1C022856B4AD8467B3B584224CC1634EAA0E3C1E2CF650B86E356ABB1EEAE4AB78BCFA8641A3F17751C44EF05B94A756FSF08I" TargetMode="External"/><Relationship Id="rId42" Type="http://schemas.openxmlformats.org/officeDocument/2006/relationships/hyperlink" Target="consultantplus://offline/ref=FB40A330A8A041B1C022856B4AD8467B3B5C4C22C51434EAA0E3C1E2CF650B86E356ABB1EEAE4AB48DCFA8641A3F17751C44EF05B94A756FSF08I" TargetMode="External"/><Relationship Id="rId63" Type="http://schemas.openxmlformats.org/officeDocument/2006/relationships/hyperlink" Target="consultantplus://offline/ref=FB40A330A8A041B1C022856B4AD8467B3B584224CC1634EAA0E3C1E2CF650B86E356ABB1EEAE4ABC8FCFA8641A3F17751C44EF05B94A756FSF08I" TargetMode="External"/><Relationship Id="rId84" Type="http://schemas.openxmlformats.org/officeDocument/2006/relationships/hyperlink" Target="consultantplus://offline/ref=FB40A330A8A041B1C022856B4AD8467B3B5C4C22C51434EAA0E3C1E2CF650B86E356ABB1EEAE4AB489CFA8641A3F17751C44EF05B94A756FSF08I" TargetMode="External"/><Relationship Id="rId138" Type="http://schemas.openxmlformats.org/officeDocument/2006/relationships/hyperlink" Target="consultantplus://offline/ref=FB40A330A8A041B1C022856B4AD8467B3B584224CC1634EAA0E3C1E2CF650B86E356ABB1EEAE4BB78DCFA8641A3F17751C44EF05B94A756FSF08I" TargetMode="External"/><Relationship Id="rId159" Type="http://schemas.openxmlformats.org/officeDocument/2006/relationships/hyperlink" Target="consultantplus://offline/ref=FB40A330A8A041B1C022856B4AD8467B3B584224CC1634EAA0E3C1E2CF650B86E356ABB1EEAE4BB68BCFA8641A3F17751C44EF05B94A756FSF08I" TargetMode="External"/><Relationship Id="rId170" Type="http://schemas.openxmlformats.org/officeDocument/2006/relationships/hyperlink" Target="consultantplus://offline/ref=FB40A330A8A041B1C022856B4AD8467B3B584224CC1634EAA0E3C1E2CF650B86E356ABB1EEAE4BB18CCFA8641A3F17751C44EF05B94A756FSF08I" TargetMode="External"/><Relationship Id="rId191" Type="http://schemas.openxmlformats.org/officeDocument/2006/relationships/hyperlink" Target="consultantplus://offline/ref=FB40A330A8A041B1C022856B4AD8467B3B584224CC1634EAA0E3C1E2CF650B86E356ABB1EEAE4BB08DCFA8641A3F17751C44EF05B94A756FSF08I" TargetMode="External"/><Relationship Id="rId205" Type="http://schemas.openxmlformats.org/officeDocument/2006/relationships/hyperlink" Target="consultantplus://offline/ref=FB40A330A8A041B1C022856B4AD8467B3B584224CC1634EAA0E3C1E2CF650B86E356ABB1EEAE4BB38BCFA8641A3F17751C44EF05B94A756FSF08I" TargetMode="External"/><Relationship Id="rId107" Type="http://schemas.openxmlformats.org/officeDocument/2006/relationships/hyperlink" Target="consultantplus://offline/ref=FB40A330A8A041B1C022856B4AD8467B3B584224CC1634EAA0E3C1E2CF650B86E356ABB1EEAE4BB48BCFA8641A3F17751C44EF05B94A756FSF08I" TargetMode="External"/><Relationship Id="rId11" Type="http://schemas.openxmlformats.org/officeDocument/2006/relationships/hyperlink" Target="consultantplus://offline/ref=FB40A330A8A041B1C022856B4AD8467B3B594422C41334EAA0E3C1E2CF650B86E356ABB9EFA51EE4CB91F1375D741A7F0158EF0FSA07I" TargetMode="External"/><Relationship Id="rId32" Type="http://schemas.openxmlformats.org/officeDocument/2006/relationships/hyperlink" Target="consultantplus://offline/ref=FB40A330A8A041B1C022856B4AD8467B3B584224CC1634EAA0E3C1E2CF650B86E356ABB1EEAE4AB186CFA8641A3F17751C44EF05B94A756FSF08I" TargetMode="External"/><Relationship Id="rId53" Type="http://schemas.openxmlformats.org/officeDocument/2006/relationships/hyperlink" Target="consultantplus://offline/ref=FB40A330A8A041B1C022856B4AD8467B3B584224CC1634EAA0E3C1E2CF650B86E356ABB1EEAE4ABD88CFA8641A3F17751C44EF05B94A756FSF08I" TargetMode="External"/><Relationship Id="rId74" Type="http://schemas.openxmlformats.org/officeDocument/2006/relationships/hyperlink" Target="consultantplus://offline/ref=FB40A330A8A041B1C022856B4AD8467B3B584224CC1634EAA0E3C1E2CF650B86E356ABB1EEAE4ABC88CFA8641A3F17751C44EF05B94A756FSF08I" TargetMode="External"/><Relationship Id="rId128" Type="http://schemas.openxmlformats.org/officeDocument/2006/relationships/hyperlink" Target="consultantplus://offline/ref=FB40A330A8A041B1C022856B4AD8467B3B584224CC1634EAA0E3C1E2CF650B86E356ABB1EEAE4BB489CFA8641A3F17751C44EF05B94A756FSF08I" TargetMode="External"/><Relationship Id="rId149" Type="http://schemas.openxmlformats.org/officeDocument/2006/relationships/hyperlink" Target="consultantplus://offline/ref=FB40A330A8A041B1C022856B4AD8467B3B584224CC1634EAA0E3C1E2CF650B86E356ABB1EEAE4BB789CFA8641A3F17751C44EF05B94A756FSF0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B40A330A8A041B1C022856B4AD8467B3B5C4C22C51434EAA0E3C1E2CF650B86E356ABB1EEAE4AB789CFA8641A3F17751C44EF05B94A756FSF08I" TargetMode="External"/><Relationship Id="rId160" Type="http://schemas.openxmlformats.org/officeDocument/2006/relationships/hyperlink" Target="consultantplus://offline/ref=FB40A330A8A041B1C022856B4AD8467B3B584224CC1634EAA0E3C1E2CF650B86E356ABB1EEAE4BB68ACFA8641A3F17751C44EF05B94A756FSF08I" TargetMode="External"/><Relationship Id="rId181" Type="http://schemas.openxmlformats.org/officeDocument/2006/relationships/hyperlink" Target="consultantplus://offline/ref=FB40A330A8A041B1C022856B4AD8467B3B5C4C22C51434EAA0E3C1E2CF650B86E356ABB1EEAE4AB18CCFA8641A3F17751C44EF05B94A756FSF08I" TargetMode="External"/><Relationship Id="rId216" Type="http://schemas.openxmlformats.org/officeDocument/2006/relationships/fontTable" Target="fontTable.xml"/><Relationship Id="rId22" Type="http://schemas.openxmlformats.org/officeDocument/2006/relationships/hyperlink" Target="consultantplus://offline/ref=FB40A330A8A041B1C022856B4AD8467B3B584224CC1634EAA0E3C1E2CF650B86E356ABB1EEAE4AB78ACFA8641A3F17751C44EF05B94A756FSF08I" TargetMode="External"/><Relationship Id="rId43" Type="http://schemas.openxmlformats.org/officeDocument/2006/relationships/hyperlink" Target="consultantplus://offline/ref=FB40A330A8A041B1C022856B4AD8467B3B584224CC1634EAA0E3C1E2CF650B86E356ABB1EEAE4AB386CFA8641A3F17751C44EF05B94A756FSF08I" TargetMode="External"/><Relationship Id="rId64" Type="http://schemas.openxmlformats.org/officeDocument/2006/relationships/image" Target="media/image7.wmf"/><Relationship Id="rId118" Type="http://schemas.openxmlformats.org/officeDocument/2006/relationships/hyperlink" Target="consultantplus://offline/ref=FB40A330A8A041B1C022856B4AD8467B3B584224CC1634EAA0E3C1E2CF650B86E356ABB1EEAE4BB48BCFA8641A3F17751C44EF05B94A756FSF08I" TargetMode="External"/><Relationship Id="rId139" Type="http://schemas.openxmlformats.org/officeDocument/2006/relationships/hyperlink" Target="consultantplus://offline/ref=FB40A330A8A041B1C022856B4AD8467B3B584224CC1634EAA0E3C1E2CF650B86E356ABB1EEAE4BB78CCFA8641A3F17751C44EF05B94A756FSF08I" TargetMode="External"/><Relationship Id="rId85" Type="http://schemas.openxmlformats.org/officeDocument/2006/relationships/hyperlink" Target="consultantplus://offline/ref=FB40A330A8A041B1C022856B4AD8467B3B584224CC1634EAA0E3C1E2CF650B86E356ABB1EEAE4BB58CCFA8641A3F17751C44EF05B94A756FSF08I" TargetMode="External"/><Relationship Id="rId150" Type="http://schemas.openxmlformats.org/officeDocument/2006/relationships/hyperlink" Target="consultantplus://offline/ref=FB40A330A8A041B1C022856B4AD8467B3B584224CC1634EAA0E3C1E2CF650B86E356ABB1EEAE4BB788CFA8641A3F17751C44EF05B94A756FSF08I" TargetMode="External"/><Relationship Id="rId171" Type="http://schemas.openxmlformats.org/officeDocument/2006/relationships/hyperlink" Target="consultantplus://offline/ref=FB40A330A8A041B1C022856B4AD8467B3B584224CC1634EAA0E3C1E2CF650B86E356ABB1EEAE4BB18BCFA8641A3F17751C44EF05B94A756FSF08I" TargetMode="External"/><Relationship Id="rId192" Type="http://schemas.openxmlformats.org/officeDocument/2006/relationships/hyperlink" Target="consultantplus://offline/ref=FB40A330A8A041B1C022856B4AD8467B3B584224CC1634EAA0E3C1E2CF650B86E356ABB1EEAE4BB08CCFA8641A3F17751C44EF05B94A756FSF08I" TargetMode="External"/><Relationship Id="rId206" Type="http://schemas.openxmlformats.org/officeDocument/2006/relationships/image" Target="media/image12.wmf"/><Relationship Id="rId12" Type="http://schemas.openxmlformats.org/officeDocument/2006/relationships/hyperlink" Target="consultantplus://offline/ref=FB40A330A8A041B1C022856B4AD8467B3B584224CC1634EAA0E3C1E2CF650B86E356ABB1EEAE4AB48FCFA8641A3F17751C44EF05B94A756FSF08I" TargetMode="External"/><Relationship Id="rId33" Type="http://schemas.openxmlformats.org/officeDocument/2006/relationships/hyperlink" Target="consultantplus://offline/ref=FB40A330A8A041B1C022856B4AD8467B3B584224CC1634EAA0E3C1E2CF650B86E356ABB1EEAE4AB08FCFA8641A3F17751C44EF05B94A756FSF08I" TargetMode="External"/><Relationship Id="rId108" Type="http://schemas.openxmlformats.org/officeDocument/2006/relationships/hyperlink" Target="consultantplus://offline/ref=FB40A330A8A041B1C022856B4AD8467B3B584224CC1634EAA0E3C1E2CF650B86E356ABB1EEAE4BB48BCFA8641A3F17751C44EF05B94A756FSF08I" TargetMode="External"/><Relationship Id="rId129" Type="http://schemas.openxmlformats.org/officeDocument/2006/relationships/hyperlink" Target="consultantplus://offline/ref=FB40A330A8A041B1C022856B4AD8467B3B584224CC1634EAA0E3C1E2CF650B86E356ABB1EEAE4BB489CFA8641A3F17751C44EF05B94A756FSF08I" TargetMode="External"/><Relationship Id="rId54" Type="http://schemas.openxmlformats.org/officeDocument/2006/relationships/hyperlink" Target="consultantplus://offline/ref=FB40A330A8A041B1C022856B4AD8467B3B584224CC1634EAA0E3C1E2CF650B86E356ABB1EEAE4ABD87CFA8641A3F17751C44EF05B94A756FSF08I" TargetMode="External"/><Relationship Id="rId75" Type="http://schemas.openxmlformats.org/officeDocument/2006/relationships/hyperlink" Target="consultantplus://offline/ref=FB40A330A8A041B1C022856B4AD8467B3B584224CC1634EAA0E3C1E2CF650B86E356ABB1EEAE4ABC87CFA8641A3F17751C44EF05B94A756FSF08I" TargetMode="External"/><Relationship Id="rId96" Type="http://schemas.openxmlformats.org/officeDocument/2006/relationships/hyperlink" Target="consultantplus://offline/ref=FB40A330A8A041B1C022856B4AD8467B3B584224CC1634EAA0E3C1E2CF650B86E356ABB1EEAE4BB587CFA8641A3F17751C44EF05B94A756FSF08I" TargetMode="External"/><Relationship Id="rId140" Type="http://schemas.openxmlformats.org/officeDocument/2006/relationships/hyperlink" Target="consultantplus://offline/ref=FB40A330A8A041B1C022856B4AD8467B3B584224CC1634EAA0E3C1E2CF650B86E356ABB1EEAE4BB78CCFA8641A3F17751C44EF05B94A756FSF08I" TargetMode="External"/><Relationship Id="rId161" Type="http://schemas.openxmlformats.org/officeDocument/2006/relationships/hyperlink" Target="consultantplus://offline/ref=FB40A330A8A041B1C022856B4AD8467B3B584224CC1634EAA0E3C1E2CF650B86E356ABB1EEAE4BB68ACFA8641A3F17751C44EF05B94A756FSF08I" TargetMode="External"/><Relationship Id="rId182" Type="http://schemas.openxmlformats.org/officeDocument/2006/relationships/hyperlink" Target="consultantplus://offline/ref=FB40A330A8A041B1C022856B4AD8467B3B5C4C22C51434EAA0E3C1E2CF650B86E356ABB1EEAE4AB18BCFA8641A3F17751C44EF05B94A756FSF08I" TargetMode="External"/><Relationship Id="rId217" Type="http://schemas.openxmlformats.org/officeDocument/2006/relationships/theme" Target="theme/theme1.xml"/><Relationship Id="rId6" Type="http://schemas.openxmlformats.org/officeDocument/2006/relationships/hyperlink" Target="consultantplus://offline/ref=FB40A330A8A041B1C022856B4AD8467B3B5C4C22C51434EAA0E3C1E2CF650B86E356ABB1EEAE4AB589CFA8641A3F17751C44EF05B94A756FSF08I" TargetMode="External"/><Relationship Id="rId23" Type="http://schemas.openxmlformats.org/officeDocument/2006/relationships/hyperlink" Target="consultantplus://offline/ref=FB40A330A8A041B1C022856B4AD8467B3B584224CC1634EAA0E3C1E2CF650B86E356ABB1EEAE4AB786CFA8641A3F17751C44EF05B94A756FSF08I" TargetMode="External"/><Relationship Id="rId119" Type="http://schemas.openxmlformats.org/officeDocument/2006/relationships/hyperlink" Target="consultantplus://offline/ref=FB40A330A8A041B1C022856B4AD8467B3B584224CC1634EAA0E3C1E2CF650B86E356ABB1EEAE4BB48BCFA8641A3F17751C44EF05B94A756FSF08I" TargetMode="External"/><Relationship Id="rId44" Type="http://schemas.openxmlformats.org/officeDocument/2006/relationships/hyperlink" Target="consultantplus://offline/ref=FB40A330A8A041B1C022856B4AD8467B3B584224CC1634EAA0E3C1E2CF650B86E356ABB1EEAE4AB28DCFA8641A3F17751C44EF05B94A756FSF08I" TargetMode="External"/><Relationship Id="rId65" Type="http://schemas.openxmlformats.org/officeDocument/2006/relationships/hyperlink" Target="consultantplus://offline/ref=FB40A330A8A041B1C022856B4AD8467B3B584224CC1634EAA0E3C1E2CF650B86E356ABB1EEAE4ABC8ECFA8641A3F17751C44EF05B94A756FSF08I" TargetMode="External"/><Relationship Id="rId86" Type="http://schemas.openxmlformats.org/officeDocument/2006/relationships/hyperlink" Target="consultantplus://offline/ref=FB40A330A8A041B1C022856B4AD8467B3B5C4C22C51434EAA0E3C1E2CF650B86E356ABB1EEAE4AB488CFA8641A3F17751C44EF05B94A756FSF08I" TargetMode="External"/><Relationship Id="rId130" Type="http://schemas.openxmlformats.org/officeDocument/2006/relationships/hyperlink" Target="consultantplus://offline/ref=FB40A330A8A041B1C022856B4AD8467B3B584224CC1634EAA0E3C1E2CF650B86E356ABB1EEAE4BB489CFA8641A3F17751C44EF05B94A756FSF08I" TargetMode="External"/><Relationship Id="rId151" Type="http://schemas.openxmlformats.org/officeDocument/2006/relationships/hyperlink" Target="consultantplus://offline/ref=FB40A330A8A041B1C022856B4AD8467B3B584224CC1634EAA0E3C1E2CF650B86E356ABB1EEAE4BB787CFA8641A3F17751C44EF05B94A756FSF08I" TargetMode="External"/><Relationship Id="rId172" Type="http://schemas.openxmlformats.org/officeDocument/2006/relationships/hyperlink" Target="consultantplus://offline/ref=FB40A330A8A041B1C022856B4AD8467B3B5C4C22C51434EAA0E3C1E2CF650B86E356ABB1EEAE4AB787CFA8641A3F17751C44EF05B94A756FSF08I" TargetMode="External"/><Relationship Id="rId193" Type="http://schemas.openxmlformats.org/officeDocument/2006/relationships/hyperlink" Target="consultantplus://offline/ref=FB40A330A8A041B1C022856B4AD8467B3B584224CC1634EAA0E3C1E2CF650B86E356ABB1EEAE4BB08CCFA8641A3F17751C44EF05B94A756FSF08I" TargetMode="External"/><Relationship Id="rId207" Type="http://schemas.openxmlformats.org/officeDocument/2006/relationships/image" Target="media/image13.wmf"/><Relationship Id="rId13" Type="http://schemas.openxmlformats.org/officeDocument/2006/relationships/hyperlink" Target="consultantplus://offline/ref=FB40A330A8A041B1C022856B4AD8467B3B584224CC1634EAA0E3C1E2CF650B86E356ABB1EEAE4AB48CCFA8641A3F17751C44EF05B94A756FSF08I" TargetMode="External"/><Relationship Id="rId109" Type="http://schemas.openxmlformats.org/officeDocument/2006/relationships/hyperlink" Target="consultantplus://offline/ref=FB40A330A8A041B1C022856B4AD8467B3B584224CC1634EAA0E3C1E2CF650B86E356ABB1EEAE4BB48BCFA8641A3F17751C44EF05B94A756FSF08I" TargetMode="External"/><Relationship Id="rId34" Type="http://schemas.openxmlformats.org/officeDocument/2006/relationships/hyperlink" Target="consultantplus://offline/ref=FB40A330A8A041B1C022856B4AD8467B3B5E4525C41E34EAA0E3C1E2CF650B86E356ABB1EEAE4AB48ECFA8641A3F17751C44EF05B94A756FSF08I" TargetMode="External"/><Relationship Id="rId55" Type="http://schemas.openxmlformats.org/officeDocument/2006/relationships/image" Target="media/image1.wmf"/><Relationship Id="rId76" Type="http://schemas.openxmlformats.org/officeDocument/2006/relationships/hyperlink" Target="consultantplus://offline/ref=FB40A330A8A041B1C022856B4AD8467B3B584224CC1634EAA0E3C1E2CF650B86E356ABB1EEAE4ABC86CFA8641A3F17751C44EF05B94A756FSF08I" TargetMode="External"/><Relationship Id="rId97" Type="http://schemas.openxmlformats.org/officeDocument/2006/relationships/hyperlink" Target="consultantplus://offline/ref=FB40A330A8A041B1C022856B4AD8467B3B584224CC1634EAA0E3C1E2CF650B86E356ABB1EEAE4BB586CFA8641A3F17751C44EF05B94A756FSF08I" TargetMode="External"/><Relationship Id="rId120" Type="http://schemas.openxmlformats.org/officeDocument/2006/relationships/hyperlink" Target="consultantplus://offline/ref=FB40A330A8A041B1C022856B4AD8467B3B584224CC1634EAA0E3C1E2CF650B86E356ABB1EEAE4BB48BCFA8641A3F17751C44EF05B94A756FSF08I" TargetMode="External"/><Relationship Id="rId141" Type="http://schemas.openxmlformats.org/officeDocument/2006/relationships/hyperlink" Target="consultantplus://offline/ref=FB40A330A8A041B1C022856B4AD8467B3B584224CC1634EAA0E3C1E2CF650B86E356ABB1EEAE4BB78CCFA8641A3F17751C44EF05B94A756FSF08I" TargetMode="External"/><Relationship Id="rId7" Type="http://schemas.openxmlformats.org/officeDocument/2006/relationships/hyperlink" Target="consultantplus://offline/ref=FB40A330A8A041B1C022856B4AD8467B3B584224CC1634EAA0E3C1E2CF650B86E356ABB1EEAE4AB589CFA8641A3F17751C44EF05B94A756FSF08I" TargetMode="External"/><Relationship Id="rId162" Type="http://schemas.openxmlformats.org/officeDocument/2006/relationships/hyperlink" Target="consultantplus://offline/ref=FB40A330A8A041B1C022856B4AD8467B3B584224CC1634EAA0E3C1E2CF650B86E356ABB1EEAE4BB68ACFA8641A3F17751C44EF05B94A756FSF08I" TargetMode="External"/><Relationship Id="rId183" Type="http://schemas.openxmlformats.org/officeDocument/2006/relationships/hyperlink" Target="consultantplus://offline/ref=FB40A330A8A041B1C022856B4AD8467B3B5C4C22C51434EAA0E3C1E2CF650B86E356ABB1EEAE4AB18ACFA8641A3F17751C44EF05B94A756FSF08I" TargetMode="External"/><Relationship Id="rId24" Type="http://schemas.openxmlformats.org/officeDocument/2006/relationships/hyperlink" Target="consultantplus://offline/ref=FB40A330A8A041B1C022856B4AD8467B3B584224CC1634EAA0E3C1E2CF650B86E356ABB1EEAE4AB68FCFA8641A3F17751C44EF05B94A756FSF08I" TargetMode="External"/><Relationship Id="rId45" Type="http://schemas.openxmlformats.org/officeDocument/2006/relationships/hyperlink" Target="consultantplus://offline/ref=FB40A330A8A041B1C022856B4AD8467B3B584224CC1634EAA0E3C1E2CF650B86E356ABB1EEAE4AB28DCFA8641A3F17751C44EF05B94A756FSF08I" TargetMode="External"/><Relationship Id="rId66" Type="http://schemas.openxmlformats.org/officeDocument/2006/relationships/hyperlink" Target="consultantplus://offline/ref=FB40A330A8A041B1C022856B4AD8467B3B584224CC1634EAA0E3C1E2CF650B86E356ABB1EEAE4ABC8CCFA8641A3F17751C44EF05B94A756FSF08I" TargetMode="External"/><Relationship Id="rId87" Type="http://schemas.openxmlformats.org/officeDocument/2006/relationships/hyperlink" Target="consultantplus://offline/ref=FB40A330A8A041B1C022856B4AD8467B3B584224CC1634EAA0E3C1E2CF650B86E356ABB1EEAE4BB58ACFA8641A3F17751C44EF05B94A756FSF08I" TargetMode="External"/><Relationship Id="rId110" Type="http://schemas.openxmlformats.org/officeDocument/2006/relationships/hyperlink" Target="consultantplus://offline/ref=FB40A330A8A041B1C022856B4AD8467B3B584224CC1634EAA0E3C1E2CF650B86E356ABB1EEAE4BB48BCFA8641A3F17751C44EF05B94A756FSF08I" TargetMode="External"/><Relationship Id="rId131" Type="http://schemas.openxmlformats.org/officeDocument/2006/relationships/hyperlink" Target="consultantplus://offline/ref=FB40A330A8A041B1C022856B4AD8467B3B584224CC1634EAA0E3C1E2CF650B86E356ABB1EEAE4BB489CFA8641A3F17751C44EF05B94A756FSF08I" TargetMode="External"/><Relationship Id="rId152" Type="http://schemas.openxmlformats.org/officeDocument/2006/relationships/hyperlink" Target="consultantplus://offline/ref=FB40A330A8A041B1C022856B4AD8467B3B584224CC1634EAA0E3C1E2CF650B86E356ABB1EEAE4BB786CFA8641A3F17751C44EF05B94A756FSF08I" TargetMode="External"/><Relationship Id="rId173" Type="http://schemas.openxmlformats.org/officeDocument/2006/relationships/hyperlink" Target="consultantplus://offline/ref=FB40A330A8A041B1C022856B4AD8467B3B5C4C22C51434EAA0E3C1E2CF650B86E356ABB1EEAE4AB787CFA8641A3F17751C44EF05B94A756FSF08I" TargetMode="External"/><Relationship Id="rId194" Type="http://schemas.openxmlformats.org/officeDocument/2006/relationships/hyperlink" Target="consultantplus://offline/ref=FB40A330A8A041B1C022856B4AD8467B3B5C4C22C51434EAA0E3C1E2CF650B86E356ABB1EEAE4AB08FCFA8641A3F17751C44EF05B94A756FSF08I" TargetMode="External"/><Relationship Id="rId208" Type="http://schemas.openxmlformats.org/officeDocument/2006/relationships/hyperlink" Target="consultantplus://offline/ref=FB40A330A8A041B1C022856B4AD8467B3B584224CC1634EAA0E3C1E2CF650B86E356ABB1EEAE4BB38BCFA8641A3F17751C44EF05B94A756FSF08I" TargetMode="External"/><Relationship Id="rId14" Type="http://schemas.openxmlformats.org/officeDocument/2006/relationships/hyperlink" Target="consultantplus://offline/ref=FB40A330A8A041B1C022856B4AD8467B3B584224CC1634EAA0E3C1E2CF650B86E356ABB1EEAE4AB48ACFA8641A3F17751C44EF05B94A756FSF08I" TargetMode="External"/><Relationship Id="rId30" Type="http://schemas.openxmlformats.org/officeDocument/2006/relationships/hyperlink" Target="consultantplus://offline/ref=FB40A330A8A041B1C022856B4AD8467B3B584224CC1634EAA0E3C1E2CF650B86E356ABB1EEAE4AB686CFA8641A3F17751C44EF05B94A756FSF08I" TargetMode="External"/><Relationship Id="rId35" Type="http://schemas.openxmlformats.org/officeDocument/2006/relationships/hyperlink" Target="consultantplus://offline/ref=FB40A330A8A041B1C022856B4AD8467B3B5E4525C41E34EAA0E3C1E2CF650B86E356ABB1EEAE4AB48ECFA8641A3F17751C44EF05B94A756FSF08I" TargetMode="External"/><Relationship Id="rId56" Type="http://schemas.openxmlformats.org/officeDocument/2006/relationships/image" Target="media/image2.wmf"/><Relationship Id="rId77" Type="http://schemas.openxmlformats.org/officeDocument/2006/relationships/hyperlink" Target="consultantplus://offline/ref=FB40A330A8A041B1C022856B4AD8467B3B584224CC1634EAA0E3C1E2CF650B86E356ABB1EEAE4BB58ECFA8641A3F17751C44EF05B94A756FSF08I" TargetMode="External"/><Relationship Id="rId100" Type="http://schemas.openxmlformats.org/officeDocument/2006/relationships/hyperlink" Target="consultantplus://offline/ref=FB40A330A8A041B1C022856B4AD8467B3B5C4C22C51434EAA0E3C1E2CF650B86E356ABB1EEAE4AB788CFA8641A3F17751C44EF05B94A756FSF08I" TargetMode="External"/><Relationship Id="rId105" Type="http://schemas.openxmlformats.org/officeDocument/2006/relationships/hyperlink" Target="consultantplus://offline/ref=FB40A330A8A041B1C022856B4AD8467B3B584224CC1634EAA0E3C1E2CF650B86E356ABB1EEAE4BB48CCFA8641A3F17751C44EF05B94A756FSF08I" TargetMode="External"/><Relationship Id="rId126" Type="http://schemas.openxmlformats.org/officeDocument/2006/relationships/hyperlink" Target="consultantplus://offline/ref=FB40A330A8A041B1C022856B4AD8467B3B584224CC1634EAA0E3C1E2CF650B86E356ABB1EEAE4BB48ACFA8641A3F17751C44EF05B94A756FSF08I" TargetMode="External"/><Relationship Id="rId147" Type="http://schemas.openxmlformats.org/officeDocument/2006/relationships/hyperlink" Target="consultantplus://offline/ref=FB40A330A8A041B1C022856B4AD8467B3B584224CC1634EAA0E3C1E2CF650B86E356ABB1EEAE4BB78ACFA8641A3F17751C44EF05B94A756FSF08I" TargetMode="External"/><Relationship Id="rId168" Type="http://schemas.openxmlformats.org/officeDocument/2006/relationships/hyperlink" Target="consultantplus://offline/ref=FB40A330A8A041B1C022856B4AD8467B3B584224CC1634EAA0E3C1E2CF650B86E356ABB1EEAE4BB18ECFA8641A3F17751C44EF05B94A756FSF08I" TargetMode="External"/><Relationship Id="rId8" Type="http://schemas.openxmlformats.org/officeDocument/2006/relationships/hyperlink" Target="consultantplus://offline/ref=FB40A330A8A041B1C022856B4AD8467B3B594C2FCE1434EAA0E3C1E2CF650B86E356ABB1EEAE4AB78BCFA8641A3F17751C44EF05B94A756FSF08I" TargetMode="External"/><Relationship Id="rId51" Type="http://schemas.openxmlformats.org/officeDocument/2006/relationships/hyperlink" Target="consultantplus://offline/ref=FB40A330A8A041B1C022856B4AD8467B3B584224CC1634EAA0E3C1E2CF650B86E356ABB1EEAE4ABD8CCFA8641A3F17751C44EF05B94A756FSF08I" TargetMode="External"/><Relationship Id="rId72" Type="http://schemas.openxmlformats.org/officeDocument/2006/relationships/hyperlink" Target="consultantplus://offline/ref=FB40A330A8A041B1C022856B4AD8467B3B584224CC1634EAA0E3C1E2CF650B86E356ABB1EEAE4ABC8ACFA8641A3F17751C44EF05B94A756FSF08I" TargetMode="External"/><Relationship Id="rId93" Type="http://schemas.openxmlformats.org/officeDocument/2006/relationships/hyperlink" Target="consultantplus://offline/ref=FB40A330A8A041B1C022856B4AD8467B3B584224CC1634EAA0E3C1E2CF650B86E356ABB1EEAE4BB589CFA8641A3F17751C44EF05B94A756FSF08I" TargetMode="External"/><Relationship Id="rId98" Type="http://schemas.openxmlformats.org/officeDocument/2006/relationships/hyperlink" Target="consultantplus://offline/ref=FB40A330A8A041B1C022856B4AD8467B3B5C4C22C51434EAA0E3C1E2CF650B86E356ABB1EEAE4AB788CFA8641A3F17751C44EF05B94A756FSF08I" TargetMode="External"/><Relationship Id="rId121" Type="http://schemas.openxmlformats.org/officeDocument/2006/relationships/hyperlink" Target="consultantplus://offline/ref=FB40A330A8A041B1C022856B4AD8467B3B584224CC1634EAA0E3C1E2CF650B86E356ABB1EEAE4BB48BCFA8641A3F17751C44EF05B94A756FSF08I" TargetMode="External"/><Relationship Id="rId142" Type="http://schemas.openxmlformats.org/officeDocument/2006/relationships/hyperlink" Target="consultantplus://offline/ref=FB40A330A8A041B1C022856B4AD8467B3B584224CC1634EAA0E3C1E2CF650B86E356ABB1EEAE4BB78BCFA8641A3F17751C44EF05B94A756FSF08I" TargetMode="External"/><Relationship Id="rId163" Type="http://schemas.openxmlformats.org/officeDocument/2006/relationships/hyperlink" Target="consultantplus://offline/ref=FB40A330A8A041B1C022856B4AD8467B3B584224CC1634EAA0E3C1E2CF650B86E356ABB1EEAE4BB689CFA8641A3F17751C44EF05B94A756FSF08I" TargetMode="External"/><Relationship Id="rId184" Type="http://schemas.openxmlformats.org/officeDocument/2006/relationships/hyperlink" Target="consultantplus://offline/ref=FB40A330A8A041B1C022856B4AD8467B3B5C4C22C51434EAA0E3C1E2CF650B86E356ABB1EEAE4AB08FCFA8641A3F17751C44EF05B94A756FSF08I" TargetMode="External"/><Relationship Id="rId189" Type="http://schemas.openxmlformats.org/officeDocument/2006/relationships/hyperlink" Target="consultantplus://offline/ref=FB40A330A8A041B1C022856B4AD8467B3B584224CC1634EAA0E3C1E2CF650B86E356ABB1EEAE4BB08FCFA8641A3F17751C44EF05B94A756FSF08I" TargetMode="External"/><Relationship Id="rId3" Type="http://schemas.openxmlformats.org/officeDocument/2006/relationships/settings" Target="settings.xml"/><Relationship Id="rId214" Type="http://schemas.openxmlformats.org/officeDocument/2006/relationships/image" Target="media/image17.wmf"/><Relationship Id="rId25" Type="http://schemas.openxmlformats.org/officeDocument/2006/relationships/hyperlink" Target="consultantplus://offline/ref=FB40A330A8A041B1C022856B4AD8467B3B584224CC1634EAA0E3C1E2CF650B86E356ABB1EEAE4AB68ECFA8641A3F17751C44EF05B94A756FSF08I" TargetMode="External"/><Relationship Id="rId46" Type="http://schemas.openxmlformats.org/officeDocument/2006/relationships/hyperlink" Target="consultantplus://offline/ref=FB40A330A8A041B1C022856B4AD8467B3B584224CC1634EAA0E3C1E2CF650B86E356ABB1EEAE4AB28CCFA8641A3F17751C44EF05B94A756FSF08I" TargetMode="External"/><Relationship Id="rId67" Type="http://schemas.openxmlformats.org/officeDocument/2006/relationships/image" Target="media/image8.wmf"/><Relationship Id="rId116" Type="http://schemas.openxmlformats.org/officeDocument/2006/relationships/hyperlink" Target="consultantplus://offline/ref=FB40A330A8A041B1C022856B4AD8467B3B584224CC1634EAA0E3C1E2CF650B86E356ABB1EEAE4BB48BCFA8641A3F17751C44EF05B94A756FSF08I" TargetMode="External"/><Relationship Id="rId137" Type="http://schemas.openxmlformats.org/officeDocument/2006/relationships/hyperlink" Target="consultantplus://offline/ref=FB40A330A8A041B1C022856B4AD8467B3B584224CC1634EAA0E3C1E2CF650B86E356ABB1EEAE4BB78ECFA8641A3F17751C44EF05B94A756FSF08I" TargetMode="External"/><Relationship Id="rId158" Type="http://schemas.openxmlformats.org/officeDocument/2006/relationships/hyperlink" Target="consultantplus://offline/ref=FB40A330A8A041B1C022856B4AD8467B3B584224CC1634EAA0E3C1E2CF650B86E356ABB1EEAE4BB68BCFA8641A3F17751C44EF05B94A756FSF08I" TargetMode="External"/><Relationship Id="rId20" Type="http://schemas.openxmlformats.org/officeDocument/2006/relationships/hyperlink" Target="consultantplus://offline/ref=FB40A330A8A041B1C022856B4AD8467B3B584224CC1634EAA0E3C1E2CF650B86E356ABB1EEAE4AB78DCFA8641A3F17751C44EF05B94A756FSF08I" TargetMode="External"/><Relationship Id="rId41" Type="http://schemas.openxmlformats.org/officeDocument/2006/relationships/hyperlink" Target="consultantplus://offline/ref=FB40A330A8A041B1C022856B4AD8467B3B584224CC1634EAA0E3C1E2CF650B86E356ABB1EEAE4AB387CFA8641A3F17751C44EF05B94A756FSF08I" TargetMode="External"/><Relationship Id="rId62" Type="http://schemas.openxmlformats.org/officeDocument/2006/relationships/hyperlink" Target="consultantplus://offline/ref=FB40A330A8A041B1C022856B4AD8467B3B584224CC1634EAA0E3C1E2CF650B86E356ABB1EEAE4ABC8FCFA8641A3F17751C44EF05B94A756FSF08I" TargetMode="External"/><Relationship Id="rId83" Type="http://schemas.openxmlformats.org/officeDocument/2006/relationships/hyperlink" Target="consultantplus://offline/ref=FB40A330A8A041B1C022856B4AD8467B3B5C4C22C51434EAA0E3C1E2CF650B86E356ABB1EEAE4AB48ACFA8641A3F17751C44EF05B94A756FSF08I" TargetMode="External"/><Relationship Id="rId88" Type="http://schemas.openxmlformats.org/officeDocument/2006/relationships/hyperlink" Target="consultantplus://offline/ref=FB40A330A8A041B1C022856B4AD8467B3B5C4C22C51434EAA0E3C1E2CF650B86E356ABB1EEAE4AB487CFA8641A3F17751C44EF05B94A756FSF08I" TargetMode="External"/><Relationship Id="rId111" Type="http://schemas.openxmlformats.org/officeDocument/2006/relationships/hyperlink" Target="consultantplus://offline/ref=FB40A330A8A041B1C022856B4AD8467B3B584224CC1634EAA0E3C1E2CF650B86E356ABB1EEAE4BB48BCFA8641A3F17751C44EF05B94A756FSF08I" TargetMode="External"/><Relationship Id="rId132" Type="http://schemas.openxmlformats.org/officeDocument/2006/relationships/hyperlink" Target="consultantplus://offline/ref=FB40A330A8A041B1C022856B4AD8467B3B584224CC1634EAA0E3C1E2CF650B86E356ABB1EEAE4BB488CFA8641A3F17751C44EF05B94A756FSF08I" TargetMode="External"/><Relationship Id="rId153" Type="http://schemas.openxmlformats.org/officeDocument/2006/relationships/hyperlink" Target="consultantplus://offline/ref=FB40A330A8A041B1C022856B4AD8467B3B584224CC1634EAA0E3C1E2CF650B86E356ABB1EEAE4BB68FCFA8641A3F17751C44EF05B94A756FSF08I" TargetMode="External"/><Relationship Id="rId174" Type="http://schemas.openxmlformats.org/officeDocument/2006/relationships/hyperlink" Target="consultantplus://offline/ref=FB40A330A8A041B1C022856B4AD8467B3B5C4C22C51434EAA0E3C1E2CF650B86E356ABB1EEAE4AB68FCFA8641A3F17751C44EF05B94A756FSF08I" TargetMode="External"/><Relationship Id="rId179" Type="http://schemas.openxmlformats.org/officeDocument/2006/relationships/hyperlink" Target="consultantplus://offline/ref=FB40A330A8A041B1C022856B4AD8467B3B5C4C22C51434EAA0E3C1E2CF650B86E356ABB1EEAE4AB18DCFA8641A3F17751C44EF05B94A756FSF08I" TargetMode="External"/><Relationship Id="rId195" Type="http://schemas.openxmlformats.org/officeDocument/2006/relationships/hyperlink" Target="consultantplus://offline/ref=FB40A330A8A041B1C022856B4AD8467B3B584224CC1634EAA0E3C1E2CF650B86E356ABB1EEAE4BB08BCFA8641A3F17751C44EF05B94A756FSF08I" TargetMode="External"/><Relationship Id="rId209" Type="http://schemas.openxmlformats.org/officeDocument/2006/relationships/image" Target="media/image14.wmf"/><Relationship Id="rId190" Type="http://schemas.openxmlformats.org/officeDocument/2006/relationships/hyperlink" Target="consultantplus://offline/ref=FB40A330A8A041B1C022856B4AD8467B3B584224CC1634EAA0E3C1E2CF650B86E356ABB1EEAE4BB08ECFA8641A3F17751C44EF05B94A756FSF08I" TargetMode="External"/><Relationship Id="rId204" Type="http://schemas.openxmlformats.org/officeDocument/2006/relationships/hyperlink" Target="consultantplus://offline/ref=FB40A330A8A041B1C022856B4AD8467B3B5C4C22C51434EAA0E3C1E2CF650B86E356ABB1EEAE4AB08ACFA8641A3F17751C44EF05B94A756FSF08I" TargetMode="External"/><Relationship Id="rId15" Type="http://schemas.openxmlformats.org/officeDocument/2006/relationships/hyperlink" Target="consultantplus://offline/ref=FB40A330A8A041B1C022856B4AD8467B3B584224CC1634EAA0E3C1E2CF650B86E356ABB1EEAE4AB489CFA8641A3F17751C44EF05B94A756FSF08I" TargetMode="External"/><Relationship Id="rId36" Type="http://schemas.openxmlformats.org/officeDocument/2006/relationships/hyperlink" Target="consultantplus://offline/ref=FB40A330A8A041B1C022856B4AD8467B3B5E4525C41E34EAA0E3C1E2CF650B86E356ABB1EEAE4AB48ECFA8641A3F17751C44EF05B94A756FSF08I" TargetMode="External"/><Relationship Id="rId57" Type="http://schemas.openxmlformats.org/officeDocument/2006/relationships/image" Target="media/image3.wmf"/><Relationship Id="rId106" Type="http://schemas.openxmlformats.org/officeDocument/2006/relationships/hyperlink" Target="consultantplus://offline/ref=FB40A330A8A041B1C022856B4AD8467B3B584224CC1634EAA0E3C1E2CF650B86E356ABB1EEAE4BB48BCFA8641A3F17751C44EF05B94A756FSF08I" TargetMode="External"/><Relationship Id="rId127" Type="http://schemas.openxmlformats.org/officeDocument/2006/relationships/hyperlink" Target="consultantplus://offline/ref=FB40A330A8A041B1C022856B4AD8467B3B584224CC1634EAA0E3C1E2CF650B86E356ABB1EEAE4BB489CFA8641A3F17751C44EF05B94A756FSF08I" TargetMode="External"/><Relationship Id="rId10" Type="http://schemas.openxmlformats.org/officeDocument/2006/relationships/hyperlink" Target="consultantplus://offline/ref=FB40A330A8A041B1C022856B4AD8467B3B584224CC1634EAA0E3C1E2CF650B86E356ABB1EEAE4AB589CFA8641A3F17751C44EF05B94A756FSF08I" TargetMode="External"/><Relationship Id="rId31" Type="http://schemas.openxmlformats.org/officeDocument/2006/relationships/hyperlink" Target="consultantplus://offline/ref=FB40A330A8A041B1C022856B4AD8467B3B584224CC1634EAA0E3C1E2CF650B86E356ABB1EEAE4AB187CFA8641A3F17751C44EF05B94A756FSF08I" TargetMode="External"/><Relationship Id="rId52" Type="http://schemas.openxmlformats.org/officeDocument/2006/relationships/hyperlink" Target="consultantplus://offline/ref=FB40A330A8A041B1C022856B4AD8467B3B584224CC1634EAA0E3C1E2CF650B86E356ABB1EEAE4ABD8BCFA8641A3F17751C44EF05B94A756FSF08I" TargetMode="External"/><Relationship Id="rId73" Type="http://schemas.openxmlformats.org/officeDocument/2006/relationships/hyperlink" Target="consultantplus://offline/ref=FB40A330A8A041B1C022856B4AD8467B3B584224CC1634EAA0E3C1E2CF650B86E356ABB1EEAE4ABC89CFA8641A3F17751C44EF05B94A756FSF08I" TargetMode="External"/><Relationship Id="rId78" Type="http://schemas.openxmlformats.org/officeDocument/2006/relationships/hyperlink" Target="consultantplus://offline/ref=FB40A330A8A041B1C022856B4AD8467B3B5C4C22C51434EAA0E3C1E2CF650B86E356ABB1EEAE4AB48CCFA8641A3F17751C44EF05B94A756FSF08I" TargetMode="External"/><Relationship Id="rId94" Type="http://schemas.openxmlformats.org/officeDocument/2006/relationships/hyperlink" Target="consultantplus://offline/ref=FB40A330A8A041B1C022856B4AD8467B3B584224CC1634EAA0E3C1E2CF650B86E356ABB1EEAE4BB588CFA8641A3F17751C44EF05B94A756FSF08I" TargetMode="External"/><Relationship Id="rId99" Type="http://schemas.openxmlformats.org/officeDocument/2006/relationships/hyperlink" Target="consultantplus://offline/ref=FB40A330A8A041B1C022856B4AD8467B3B5C4C22C51434EAA0E3C1E2CF650B86E356ABB1EEAE4AB788CFA8641A3F17751C44EF05B94A756FSF08I" TargetMode="External"/><Relationship Id="rId101" Type="http://schemas.openxmlformats.org/officeDocument/2006/relationships/hyperlink" Target="consultantplus://offline/ref=FB40A330A8A041B1C022856B4AD8467B3B584224CC1634EAA0E3C1E2CF650B86E356ABB1EEAE4BB48FCFA8641A3F17751C44EF05B94A756FSF08I" TargetMode="External"/><Relationship Id="rId122" Type="http://schemas.openxmlformats.org/officeDocument/2006/relationships/hyperlink" Target="consultantplus://offline/ref=FB40A330A8A041B1C022856B4AD8467B3B584224CC1634EAA0E3C1E2CF650B86E356ABB1EEAE4BB48BCFA8641A3F17751C44EF05B94A756FSF08I" TargetMode="External"/><Relationship Id="rId143" Type="http://schemas.openxmlformats.org/officeDocument/2006/relationships/hyperlink" Target="consultantplus://offline/ref=FB40A330A8A041B1C022856B4AD8467B3B584224CC1634EAA0E3C1E2CF650B86E356ABB1EEAE4BB78ACFA8641A3F17751C44EF05B94A756FSF08I" TargetMode="External"/><Relationship Id="rId148" Type="http://schemas.openxmlformats.org/officeDocument/2006/relationships/hyperlink" Target="consultantplus://offline/ref=FB40A330A8A041B1C022856B4AD8467B3B584224CC1634EAA0E3C1E2CF650B86E356ABB1EEAE4BB78ACFA8641A3F17751C44EF05B94A756FSF08I" TargetMode="External"/><Relationship Id="rId164" Type="http://schemas.openxmlformats.org/officeDocument/2006/relationships/hyperlink" Target="consultantplus://offline/ref=FB40A330A8A041B1C022856B4AD8467B3B584224CC1634EAA0E3C1E2CF650B86E356ABB1EEAE4BB688CFA8641A3F17751C44EF05B94A756FSF08I" TargetMode="External"/><Relationship Id="rId169" Type="http://schemas.openxmlformats.org/officeDocument/2006/relationships/hyperlink" Target="consultantplus://offline/ref=FB40A330A8A041B1C022856B4AD8467B3B584224CC1634EAA0E3C1E2CF650B86E356ABB1EEAE4BB18DCFA8641A3F17751C44EF05B94A756FSF08I" TargetMode="External"/><Relationship Id="rId185" Type="http://schemas.openxmlformats.org/officeDocument/2006/relationships/hyperlink" Target="consultantplus://offline/ref=FB40A330A8A041B1C022856B4AD8467B3B584224CC1634EAA0E3C1E2CF650B86E356ABB1EEAE4BB189CFA8641A3F17751C44EF05B94A756FSF08I" TargetMode="External"/><Relationship Id="rId4" Type="http://schemas.openxmlformats.org/officeDocument/2006/relationships/webSettings" Target="webSettings.xml"/><Relationship Id="rId9" Type="http://schemas.openxmlformats.org/officeDocument/2006/relationships/hyperlink" Target="consultantplus://offline/ref=FB40A330A8A041B1C022856B4AD8467B3B5C4C22C51434EAA0E3C1E2CF650B86E356ABB1EEAE4AB589CFA8641A3F17751C44EF05B94A756FSF08I" TargetMode="External"/><Relationship Id="rId180" Type="http://schemas.openxmlformats.org/officeDocument/2006/relationships/hyperlink" Target="consultantplus://offline/ref=FB40A330A8A041B1C022856B4AD8467B3B584224CC1634EAA0E3C1E2CF650B86E356ABB1EEAE4BB18ACFA8641A3F17751C44EF05B94A756FSF08I" TargetMode="External"/><Relationship Id="rId210" Type="http://schemas.openxmlformats.org/officeDocument/2006/relationships/image" Target="media/image15.wmf"/><Relationship Id="rId215" Type="http://schemas.openxmlformats.org/officeDocument/2006/relationships/image" Target="media/image18.wmf"/><Relationship Id="rId26" Type="http://schemas.openxmlformats.org/officeDocument/2006/relationships/hyperlink" Target="consultantplus://offline/ref=FB40A330A8A041B1C022856B4AD8467B3B584224CC1634EAA0E3C1E2CF650B86E356ABB1EEAE4AB68BCFA8641A3F17751C44EF05B94A756FSF08I" TargetMode="External"/><Relationship Id="rId47" Type="http://schemas.openxmlformats.org/officeDocument/2006/relationships/hyperlink" Target="consultantplus://offline/ref=FB40A330A8A041B1C022856B4AD8467B3B584224CC1634EAA0E3C1E2CF650B86E356ABB1EEAE4AB28BCFA8641A3F17751C44EF05B94A756FSF08I" TargetMode="External"/><Relationship Id="rId68" Type="http://schemas.openxmlformats.org/officeDocument/2006/relationships/image" Target="media/image9.wmf"/><Relationship Id="rId89" Type="http://schemas.openxmlformats.org/officeDocument/2006/relationships/hyperlink" Target="consultantplus://offline/ref=FB40A330A8A041B1C022856B4AD8467B3B5C4C22C51434EAA0E3C1E2CF650B86E356ABB1EEAE4AB486CFA8641A3F17751C44EF05B94A756FSF08I" TargetMode="External"/><Relationship Id="rId112" Type="http://schemas.openxmlformats.org/officeDocument/2006/relationships/hyperlink" Target="consultantplus://offline/ref=FB40A330A8A041B1C022856B4AD8467B3B584224CC1634EAA0E3C1E2CF650B86E356ABB1EEAE4BB48BCFA8641A3F17751C44EF05B94A756FSF08I" TargetMode="External"/><Relationship Id="rId133" Type="http://schemas.openxmlformats.org/officeDocument/2006/relationships/hyperlink" Target="consultantplus://offline/ref=FB40A330A8A041B1C022856B4AD8467B3B584224CC1634EAA0E3C1E2CF650B86E356ABB1EEAE4BB488CFA8641A3F17751C44EF05B94A756FSF08I" TargetMode="External"/><Relationship Id="rId154" Type="http://schemas.openxmlformats.org/officeDocument/2006/relationships/hyperlink" Target="consultantplus://offline/ref=FB40A330A8A041B1C022856B4AD8467B3B584224CC1634EAA0E3C1E2CF650B86E356ABB1EEAE4BB68ECFA8641A3F17751C44EF05B94A756FSF08I" TargetMode="External"/><Relationship Id="rId175" Type="http://schemas.openxmlformats.org/officeDocument/2006/relationships/hyperlink" Target="consultantplus://offline/ref=FB40A330A8A041B1C022856B4AD8467B3B5C4C22C51434EAA0E3C1E2CF650B86E356ABB1EEAE4AB68ECFA8641A3F17751C44EF05B94A756FSF08I" TargetMode="External"/><Relationship Id="rId196" Type="http://schemas.openxmlformats.org/officeDocument/2006/relationships/hyperlink" Target="consultantplus://offline/ref=FB40A330A8A041B1C022856B4AD8467B3B584224CC1634EAA0E3C1E2CF650B86E356ABB1EEAE4BB08ACFA8641A3F17751C44EF05B94A756FSF08I" TargetMode="External"/><Relationship Id="rId200" Type="http://schemas.openxmlformats.org/officeDocument/2006/relationships/hyperlink" Target="consultantplus://offline/ref=FB40A330A8A041B1C022856B4AD8467B3B5C4C22C51434EAA0E3C1E2CF650B86E356ABB1EEAE4AB08CCFA8641A3F17751C44EF05B94A756FSF08I" TargetMode="External"/><Relationship Id="rId16" Type="http://schemas.openxmlformats.org/officeDocument/2006/relationships/hyperlink" Target="consultantplus://offline/ref=FB40A330A8A041B1C022856B4AD8467B3B5F472FCB1334EAA0E3C1E2CF650B86E356ABB1EEAE4AB188CFA8641A3F17751C44EF05B94A756FSF08I" TargetMode="External"/><Relationship Id="rId37" Type="http://schemas.openxmlformats.org/officeDocument/2006/relationships/hyperlink" Target="consultantplus://offline/ref=FB40A330A8A041B1C022856B4AD8467B3B584224CC1634EAA0E3C1E2CF650B86E356ABB1EEAE4AB08ECFA8641A3F17751C44EF05B94A756FSF08I" TargetMode="External"/><Relationship Id="rId58" Type="http://schemas.openxmlformats.org/officeDocument/2006/relationships/image" Target="media/image4.wmf"/><Relationship Id="rId79" Type="http://schemas.openxmlformats.org/officeDocument/2006/relationships/hyperlink" Target="consultantplus://offline/ref=FB40A330A8A041B1C022856B4AD8467B3B584224CC1634EAA0E3C1E2CF650B86E356ABB1EEAE4BB58DCFA8641A3F17751C44EF05B94A756FSF08I" TargetMode="External"/><Relationship Id="rId102" Type="http://schemas.openxmlformats.org/officeDocument/2006/relationships/hyperlink" Target="consultantplus://offline/ref=FB40A330A8A041B1C022856B4AD8467B3B584224CC1634EAA0E3C1E2CF650B86E356ABB1EEAE4BB48ECFA8641A3F17751C44EF05B94A756FSF08I" TargetMode="External"/><Relationship Id="rId123" Type="http://schemas.openxmlformats.org/officeDocument/2006/relationships/hyperlink" Target="consultantplus://offline/ref=FB40A330A8A041B1C022856B4AD8467B3B584224CC1634EAA0E3C1E2CF650B86E356ABB1EEAE4BB48BCFA8641A3F17751C44EF05B94A756FSF08I" TargetMode="External"/><Relationship Id="rId144" Type="http://schemas.openxmlformats.org/officeDocument/2006/relationships/hyperlink" Target="consultantplus://offline/ref=FB40A330A8A041B1C022856B4AD8467B3B584224CC1634EAA0E3C1E2CF650B86E356ABB1EEAE4BB78ACFA8641A3F17751C44EF05B94A756FSF08I" TargetMode="External"/><Relationship Id="rId90" Type="http://schemas.openxmlformats.org/officeDocument/2006/relationships/hyperlink" Target="consultantplus://offline/ref=FB40A330A8A041B1C022856B4AD8467B3B5C4C22C51434EAA0E3C1E2CF650B86E356ABB1EEAE4AB78DCFA8641A3F17751C44EF05B94A756FSF08I" TargetMode="External"/><Relationship Id="rId165" Type="http://schemas.openxmlformats.org/officeDocument/2006/relationships/hyperlink" Target="consultantplus://offline/ref=FB40A330A8A041B1C022856B4AD8467B3B584224CC1634EAA0E3C1E2CF650B86E356ABB1EEAE4BB687CFA8641A3F17751C44EF05B94A756FSF08I" TargetMode="External"/><Relationship Id="rId186" Type="http://schemas.openxmlformats.org/officeDocument/2006/relationships/hyperlink" Target="consultantplus://offline/ref=FB40A330A8A041B1C022856B4AD8467B3B584224CC1634EAA0E3C1E2CF650B86E356ABB1EEAE4BB187CFA8641A3F17751C44EF05B94A756FSF08I" TargetMode="External"/><Relationship Id="rId211" Type="http://schemas.openxmlformats.org/officeDocument/2006/relationships/hyperlink" Target="consultantplus://offline/ref=FB40A330A8A041B1C022856B4AD8467B3B5C4C22C51434EAA0E3C1E2CF650B86E356ABB1EEAE4AB089CFA8641A3F17751C44EF05B94A756FSF08I" TargetMode="External"/><Relationship Id="rId27" Type="http://schemas.openxmlformats.org/officeDocument/2006/relationships/hyperlink" Target="consultantplus://offline/ref=FB40A330A8A041B1C022856B4AD8467B3B584224CC1634EAA0E3C1E2CF650B86E356ABB1EEAE4AB68ACFA8641A3F17751C44EF05B94A756FSF08I" TargetMode="External"/><Relationship Id="rId48" Type="http://schemas.openxmlformats.org/officeDocument/2006/relationships/hyperlink" Target="consultantplus://offline/ref=FB40A330A8A041B1C022856B4AD8467B3B584224CC1634EAA0E3C1E2CF650B86E356ABB1EEAE4AB287CFA8641A3F17751C44EF05B94A756FSF08I" TargetMode="External"/><Relationship Id="rId69" Type="http://schemas.openxmlformats.org/officeDocument/2006/relationships/hyperlink" Target="consultantplus://offline/ref=FB40A330A8A041B1C022856B4AD8467B3B584224CC1634EAA0E3C1E2CF650B86E356ABB1EEAE4ABC8BCFA8641A3F17751C44EF05B94A756FSF08I" TargetMode="External"/><Relationship Id="rId113" Type="http://schemas.openxmlformats.org/officeDocument/2006/relationships/hyperlink" Target="consultantplus://offline/ref=FB40A330A8A041B1C022856B4AD8467B3B584224CC1634EAA0E3C1E2CF650B86E356ABB1EEAE4BB48BCFA8641A3F17751C44EF05B94A756FSF08I" TargetMode="External"/><Relationship Id="rId134" Type="http://schemas.openxmlformats.org/officeDocument/2006/relationships/hyperlink" Target="consultantplus://offline/ref=FB40A330A8A041B1C022856B4AD8467B3B584224CC1634EAA0E3C1E2CF650B86E356ABB1EEAE4BB487CFA8641A3F17751C44EF05B94A756FSF08I" TargetMode="External"/><Relationship Id="rId80" Type="http://schemas.openxmlformats.org/officeDocument/2006/relationships/hyperlink" Target="consultantplus://offline/ref=FB40A330A8A041B1C022856B4AD8467B3B584224CC1634EAA0E3C1E2CF650B86E356ABB1EEAE4BB58DCFA8641A3F17751C44EF05B94A756FSF08I" TargetMode="External"/><Relationship Id="rId155" Type="http://schemas.openxmlformats.org/officeDocument/2006/relationships/hyperlink" Target="consultantplus://offline/ref=FB40A330A8A041B1C022856B4AD8467B3B584224CC1634EAA0E3C1E2CF650B86E356ABB1EEAE4BB68DCFA8641A3F17751C44EF05B94A756FSF08I" TargetMode="External"/><Relationship Id="rId176" Type="http://schemas.openxmlformats.org/officeDocument/2006/relationships/hyperlink" Target="consultantplus://offline/ref=FB40A330A8A041B1C022856B4AD8467B3B5C4C22C51434EAA0E3C1E2CF650B86E356ABB1EEAE4AB689CFA8641A3F17751C44EF05B94A756FSF08I" TargetMode="External"/><Relationship Id="rId197" Type="http://schemas.openxmlformats.org/officeDocument/2006/relationships/hyperlink" Target="consultantplus://offline/ref=FB40A330A8A041B1C022856B4AD8467B3B5C4C22C51434EAA0E3C1E2CF650B86E356ABB1EEAE4AB08ECFA8641A3F17751C44EF05B94A756FSF08I" TargetMode="External"/><Relationship Id="rId201" Type="http://schemas.openxmlformats.org/officeDocument/2006/relationships/hyperlink" Target="consultantplus://offline/ref=FB40A330A8A041B1C022856B4AD8467B3B5C4C22C51434EAA0E3C1E2CF650B86E356ABB1EEAE4AB08BCFA8641A3F17751C44EF05B94A756FSF08I" TargetMode="External"/><Relationship Id="rId17" Type="http://schemas.openxmlformats.org/officeDocument/2006/relationships/hyperlink" Target="consultantplus://offline/ref=FB40A330A8A041B1C022856B4AD8467B3B584224CC1634EAA0E3C1E2CF650B86E356ABB1EEAE4AB488CFA8641A3F17751C44EF05B94A756FSF08I" TargetMode="External"/><Relationship Id="rId38" Type="http://schemas.openxmlformats.org/officeDocument/2006/relationships/hyperlink" Target="consultantplus://offline/ref=FB40A330A8A041B1C022856B4AD8467B3B584224CC1634EAA0E3C1E2CF650B86E356ABB1EEAE4AB088CFA8641A3F17751C44EF05B94A756FSF08I" TargetMode="External"/><Relationship Id="rId59" Type="http://schemas.openxmlformats.org/officeDocument/2006/relationships/image" Target="media/image5.wmf"/><Relationship Id="rId103" Type="http://schemas.openxmlformats.org/officeDocument/2006/relationships/hyperlink" Target="consultantplus://offline/ref=FB40A330A8A041B1C022856B4AD8467B3B584224CC1634EAA0E3C1E2CF650B86E356ABB1EEAE4BB48DCFA8641A3F17751C44EF05B94A756FSF08I" TargetMode="External"/><Relationship Id="rId124" Type="http://schemas.openxmlformats.org/officeDocument/2006/relationships/hyperlink" Target="consultantplus://offline/ref=FB40A330A8A041B1C022856B4AD8467B3B584224CC1634EAA0E3C1E2CF650B86E356ABB1EEAE4BB48ACFA8641A3F17751C44EF05B94A756FSF08I" TargetMode="External"/><Relationship Id="rId70" Type="http://schemas.openxmlformats.org/officeDocument/2006/relationships/image" Target="media/image10.wmf"/><Relationship Id="rId91" Type="http://schemas.openxmlformats.org/officeDocument/2006/relationships/hyperlink" Target="consultantplus://offline/ref=FB40A330A8A041B1C022856B4AD8467B3B5C4C22C51434EAA0E3C1E2CF650B86E356ABB1EEAE4AB78CCFA8641A3F17751C44EF05B94A756FSF08I" TargetMode="External"/><Relationship Id="rId145" Type="http://schemas.openxmlformats.org/officeDocument/2006/relationships/hyperlink" Target="consultantplus://offline/ref=FB40A330A8A041B1C022856B4AD8467B3B584224CC1634EAA0E3C1E2CF650B86E356ABB1EEAE4BB78ACFA8641A3F17751C44EF05B94A756FSF08I" TargetMode="External"/><Relationship Id="rId166" Type="http://schemas.openxmlformats.org/officeDocument/2006/relationships/hyperlink" Target="consultantplus://offline/ref=FB40A330A8A041B1C022856B4AD8467B3B584224CC1634EAA0E3C1E2CF650B86E356ABB1EEAE4BB686CFA8641A3F17751C44EF05B94A756FSF08I" TargetMode="External"/><Relationship Id="rId187" Type="http://schemas.openxmlformats.org/officeDocument/2006/relationships/image" Target="media/image11.wmf"/><Relationship Id="rId1" Type="http://schemas.openxmlformats.org/officeDocument/2006/relationships/styles" Target="styles.xml"/><Relationship Id="rId212" Type="http://schemas.openxmlformats.org/officeDocument/2006/relationships/hyperlink" Target="consultantplus://offline/ref=FB40A330A8A041B1C022856B4AD8467B3B5C4C22C51434EAA0E3C1E2CF650B86E356ABB1EEAE4AB089CFA8641A3F17751C44EF05B94A756FSF08I" TargetMode="External"/><Relationship Id="rId28" Type="http://schemas.openxmlformats.org/officeDocument/2006/relationships/hyperlink" Target="consultantplus://offline/ref=FB40A330A8A041B1C022856B4AD8467B3B584224CC1634EAA0E3C1E2CF650B86E356ABB1EEAE4AB688CFA8641A3F17751C44EF05B94A756FSF08I" TargetMode="External"/><Relationship Id="rId49" Type="http://schemas.openxmlformats.org/officeDocument/2006/relationships/hyperlink" Target="consultantplus://offline/ref=FB40A330A8A041B1C022856B4AD8467B3B584224CC1634EAA0E3C1E2CF650B86E356ABB1EEAE4ABD8FCFA8641A3F17751C44EF05B94A756FSF08I" TargetMode="External"/><Relationship Id="rId114" Type="http://schemas.openxmlformats.org/officeDocument/2006/relationships/hyperlink" Target="consultantplus://offline/ref=FB40A330A8A041B1C022856B4AD8467B3B584224CC1634EAA0E3C1E2CF650B86E356ABB1EEAE4BB48BCFA8641A3F17751C44EF05B94A756FSF08I" TargetMode="External"/><Relationship Id="rId60" Type="http://schemas.openxmlformats.org/officeDocument/2006/relationships/image" Target="media/image6.wmf"/><Relationship Id="rId81" Type="http://schemas.openxmlformats.org/officeDocument/2006/relationships/hyperlink" Target="consultantplus://offline/ref=FB40A330A8A041B1C022856B4AD8467B3B584224CC1634EAA0E3C1E2CF650B86E356ABB1EEAE4BB58DCFA8641A3F17751C44EF05B94A756FSF08I" TargetMode="External"/><Relationship Id="rId135" Type="http://schemas.openxmlformats.org/officeDocument/2006/relationships/hyperlink" Target="consultantplus://offline/ref=FB40A330A8A041B1C022856B4AD8467B3B584224CC1634EAA0E3C1E2CF650B86E356ABB1EEAE4BB486CFA8641A3F17751C44EF05B94A756FSF08I" TargetMode="External"/><Relationship Id="rId156" Type="http://schemas.openxmlformats.org/officeDocument/2006/relationships/hyperlink" Target="consultantplus://offline/ref=FB40A330A8A041B1C022856B4AD8467B3B584224CC1634EAA0E3C1E2CF650B86E356ABB1EEAE4BB68DCFA8641A3F17751C44EF05B94A756FSF08I" TargetMode="External"/><Relationship Id="rId177" Type="http://schemas.openxmlformats.org/officeDocument/2006/relationships/hyperlink" Target="consultantplus://offline/ref=FB40A330A8A041B1C022856B4AD8467B3B5C4C22C51434EAA0E3C1E2CF650B86E356ABB1EEAE4AB18FCFA8641A3F17751C44EF05B94A756FSF08I" TargetMode="External"/><Relationship Id="rId198" Type="http://schemas.openxmlformats.org/officeDocument/2006/relationships/hyperlink" Target="consultantplus://offline/ref=FB40A330A8A041B1C022856B4AD8467B3B584224CC1634EAA0E3C1E2CF650B86E356ABB1EEAE4BB089CFA8641A3F17751C44EF05B94A756FSF08I" TargetMode="External"/><Relationship Id="rId202" Type="http://schemas.openxmlformats.org/officeDocument/2006/relationships/hyperlink" Target="consultantplus://offline/ref=FB40A330A8A041B1C022856B4AD8467B3B5C4C22C51434EAA0E3C1E2CF650B86E356ABB1EEAE4AB08ACFA8641A3F17751C44EF05B94A756FSF08I" TargetMode="External"/><Relationship Id="rId18" Type="http://schemas.openxmlformats.org/officeDocument/2006/relationships/hyperlink" Target="consultantplus://offline/ref=FB40A330A8A041B1C022856B4AD8467B3B584224CC1634EAA0E3C1E2CF650B86E356ABB1EEAE4AB78FCFA8641A3F17751C44EF05B94A756FSF08I" TargetMode="External"/><Relationship Id="rId39" Type="http://schemas.openxmlformats.org/officeDocument/2006/relationships/hyperlink" Target="consultantplus://offline/ref=FB40A330A8A041B1C022856B4AD8467B3B584224CC1634EAA0E3C1E2CF650B86E356ABB1EEAE4AB38ACFA8641A3F17751C44EF05B94A756FSF08I" TargetMode="External"/><Relationship Id="rId50" Type="http://schemas.openxmlformats.org/officeDocument/2006/relationships/hyperlink" Target="consultantplus://offline/ref=FB40A330A8A041B1C022856B4AD8467B3B584224CC1634EAA0E3C1E2CF650B86E356ABB1EEAE4ABD8DCFA8641A3F17751C44EF05B94A756FSF08I" TargetMode="External"/><Relationship Id="rId104" Type="http://schemas.openxmlformats.org/officeDocument/2006/relationships/hyperlink" Target="consultantplus://offline/ref=FB40A330A8A041B1C022856B4AD8467B3B584224CC1634EAA0E3C1E2CF650B86E356ABB1EEAE4BB48CCFA8641A3F17751C44EF05B94A756FSF08I" TargetMode="External"/><Relationship Id="rId125" Type="http://schemas.openxmlformats.org/officeDocument/2006/relationships/hyperlink" Target="consultantplus://offline/ref=FB40A330A8A041B1C022856B4AD8467B3B584224CC1634EAA0E3C1E2CF650B86E356ABB1EEAE4BB48ACFA8641A3F17751C44EF05B94A756FSF08I" TargetMode="External"/><Relationship Id="rId146" Type="http://schemas.openxmlformats.org/officeDocument/2006/relationships/hyperlink" Target="consultantplus://offline/ref=FB40A330A8A041B1C022856B4AD8467B3B584224CC1634EAA0E3C1E2CF650B86E356ABB1EEAE4BB78ACFA8641A3F17751C44EF05B94A756FSF08I" TargetMode="External"/><Relationship Id="rId167" Type="http://schemas.openxmlformats.org/officeDocument/2006/relationships/hyperlink" Target="consultantplus://offline/ref=FB40A330A8A041B1C022856B4AD8467B3B584224CC1634EAA0E3C1E2CF650B86E356ABB1EEAE4BB18FCFA8641A3F17751C44EF05B94A756FSF08I" TargetMode="External"/><Relationship Id="rId188" Type="http://schemas.openxmlformats.org/officeDocument/2006/relationships/hyperlink" Target="consultantplus://offline/ref=FB40A330A8A041B1C022856B4AD8467B3B584224CC1634EAA0E3C1E2CF650B86E356ABB1EEAE4BB186CFA8641A3F17751C44EF05B94A756FSF08I" TargetMode="External"/><Relationship Id="rId71" Type="http://schemas.openxmlformats.org/officeDocument/2006/relationships/hyperlink" Target="consultantplus://offline/ref=FB40A330A8A041B1C022856B4AD8467B3B584224CC1634EAA0E3C1E2CF650B86E356ABB1EEAE4ABC8ACFA8641A3F17751C44EF05B94A756FSF08I" TargetMode="External"/><Relationship Id="rId92" Type="http://schemas.openxmlformats.org/officeDocument/2006/relationships/hyperlink" Target="consultantplus://offline/ref=FB40A330A8A041B1C022856B4AD8467B3B5C4C22C51434EAA0E3C1E2CF650B86E356ABB1EEAE4AB78ACFA8641A3F17751C44EF05B94A756FSF08I" TargetMode="External"/><Relationship Id="rId213" Type="http://schemas.openxmlformats.org/officeDocument/2006/relationships/image" Target="media/image16.wmf"/><Relationship Id="rId2" Type="http://schemas.microsoft.com/office/2007/relationships/stylesWithEffects" Target="stylesWithEffects.xml"/><Relationship Id="rId29" Type="http://schemas.openxmlformats.org/officeDocument/2006/relationships/hyperlink" Target="consultantplus://offline/ref=FB40A330A8A041B1C022856B4AD8467B3B584224CC1634EAA0E3C1E2CF650B86E356ABB1EEAE4AB687CFA8641A3F17751C44EF05B94A756FSF08I" TargetMode="External"/><Relationship Id="rId40" Type="http://schemas.openxmlformats.org/officeDocument/2006/relationships/hyperlink" Target="consultantplus://offline/ref=FB40A330A8A041B1C022856B4AD8467B3B584224CC1634EAA0E3C1E2CF650B86E356ABB1EEAE4AB388CFA8641A3F17751C44EF05B94A756FSF08I" TargetMode="External"/><Relationship Id="rId115" Type="http://schemas.openxmlformats.org/officeDocument/2006/relationships/hyperlink" Target="consultantplus://offline/ref=FB40A330A8A041B1C022856B4AD8467B3B584224CC1634EAA0E3C1E2CF650B86E356ABB1EEAE4BB48BCFA8641A3F17751C44EF05B94A756FSF08I" TargetMode="External"/><Relationship Id="rId136" Type="http://schemas.openxmlformats.org/officeDocument/2006/relationships/hyperlink" Target="consultantplus://offline/ref=FB40A330A8A041B1C022856B4AD8467B3B584224CC1634EAA0E3C1E2CF650B86E356ABB1EEAE4BB78FCFA8641A3F17751C44EF05B94A756FSF08I" TargetMode="External"/><Relationship Id="rId157" Type="http://schemas.openxmlformats.org/officeDocument/2006/relationships/hyperlink" Target="consultantplus://offline/ref=FB40A330A8A041B1C022856B4AD8467B3B584224CC1634EAA0E3C1E2CF650B86E356ABB1EEAE4BB68CCFA8641A3F17751C44EF05B94A756FSF08I" TargetMode="External"/><Relationship Id="rId178" Type="http://schemas.openxmlformats.org/officeDocument/2006/relationships/hyperlink" Target="consultantplus://offline/ref=FB40A330A8A041B1C022856B4AD8467B3B5C4C22C51434EAA0E3C1E2CF650B86E356ABB1EEAE4AB18ECFA8641A3F17751C44EF05B94A756FSF08I" TargetMode="External"/><Relationship Id="rId61" Type="http://schemas.openxmlformats.org/officeDocument/2006/relationships/hyperlink" Target="consultantplus://offline/ref=FB40A330A8A041B1C022856B4AD8467B3B584224CC1634EAA0E3C1E2CF650B86E356ABB1EEAE4ABC8FCFA8641A3F17751C44EF05B94A756FSF08I" TargetMode="External"/><Relationship Id="rId82" Type="http://schemas.openxmlformats.org/officeDocument/2006/relationships/hyperlink" Target="consultantplus://offline/ref=FB40A330A8A041B1C022856B4AD8467B3B584224CC1634EAA0E3C1E2CF650B86E356ABB1EEAE4BB58DCFA8641A3F17751C44EF05B94A756FSF08I" TargetMode="External"/><Relationship Id="rId199" Type="http://schemas.openxmlformats.org/officeDocument/2006/relationships/hyperlink" Target="consultantplus://offline/ref=FB40A330A8A041B1C022856B4AD8467B3B584224CC1634EAA0E3C1E2CF650B86E356ABB1EEAE4BB089CFA8641A3F17751C44EF05B94A756FSF08I" TargetMode="External"/><Relationship Id="rId203" Type="http://schemas.openxmlformats.org/officeDocument/2006/relationships/hyperlink" Target="consultantplus://offline/ref=FB40A330A8A041B1C022856B4AD8467B3B584224CC1634EAA0E3C1E2CF650B86E356ABB1EEAE4BB38CCFA8641A3F17751C44EF05B94A756FSF08I" TargetMode="External"/><Relationship Id="rId19" Type="http://schemas.openxmlformats.org/officeDocument/2006/relationships/hyperlink" Target="consultantplus://offline/ref=FB40A330A8A041B1C022856B4AD8467B3B584224CC1634EAA0E3C1E2CF650B86E356ABB1EEAE4AB78ECFA8641A3F17751C44EF05B94A756FSF0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44809</Words>
  <Characters>255414</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КГБУ ЦКО Приморского края</Company>
  <LinksUpToDate>false</LinksUpToDate>
  <CharactersWithSpaces>299624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Любовь Сергеевна</dc:creator>
  <cp:lastModifiedBy>Храмова Любовь Сергеевна</cp:lastModifiedBy>
  <cp:revision>1</cp:revision>
  <dcterms:created xsi:type="dcterms:W3CDTF">2020-08-23T08:52:00Z</dcterms:created>
  <dcterms:modified xsi:type="dcterms:W3CDTF">2020-08-23T08:53:00Z</dcterms:modified>
</cp:coreProperties>
</file>