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C"/>
  <w:body>
    <w:p w14:paraId="1706EA1E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7F5050EB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473D4746" w14:textId="77777777" w:rsidR="00000000" w:rsidRDefault="00234C1E">
      <w:pPr>
        <w:pStyle w:val="t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УКАЗ</w:t>
      </w:r>
    </w:p>
    <w:p w14:paraId="14E424AB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F5F7E9A" w14:textId="77777777" w:rsidR="00000000" w:rsidRDefault="00234C1E">
      <w:pPr>
        <w:pStyle w:val="t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ПРЕЗИДЕНТА РОССИЙСКОЙ ФЕДЕРАЦИИ</w:t>
      </w:r>
    </w:p>
    <w:p w14:paraId="5D88A28D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5DD0D56F" w14:textId="77777777" w:rsidR="00000000" w:rsidRDefault="00234C1E">
      <w:pPr>
        <w:pStyle w:val="t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 дополнительных мерах государственной поддержки инвалидов</w:t>
      </w:r>
    </w:p>
    <w:p w14:paraId="2F98F7D7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A68B7E4" w14:textId="77777777" w:rsidR="00000000" w:rsidRDefault="00234C1E">
      <w:pPr>
        <w:pStyle w:val="c"/>
        <w:spacing w:line="300" w:lineRule="auto"/>
        <w:divId w:val="14262365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(В редакции указов Президента Российской Федерации от 09.09.1999 № 1186, от 24.09.2007 № 1216, от 01.07.2014 № 483, от 26.07.2021 № 437)</w:t>
      </w:r>
    </w:p>
    <w:p w14:paraId="3E6375ED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08AFE59C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 целях усиления государственной поддержки инвалидов в условиях перехода к рыночным отношениям и повышения роли органов исполнительной власти в решении проблем инвалидов постановляю:</w:t>
      </w:r>
    </w:p>
    <w:p w14:paraId="5F084359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1. Установить, что с 1 января 1993 г.:</w:t>
      </w:r>
    </w:p>
    <w:p w14:paraId="5B0C9794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инвалиды I группы и неработающие и</w:t>
      </w:r>
      <w:r>
        <w:rPr>
          <w:color w:val="333333"/>
          <w:sz w:val="27"/>
          <w:szCs w:val="27"/>
        </w:rPr>
        <w:t>нвалиды II группы имеют право на бесплатное обеспечение лекарственными препаратами по рецептам врачей, а при наличии соответствующих медицинских показаний - перевязочными материалами и отдельными изделиями медицинского назначения; инвалиды Великой Отечеств</w:t>
      </w:r>
      <w:r>
        <w:rPr>
          <w:color w:val="333333"/>
          <w:sz w:val="27"/>
          <w:szCs w:val="27"/>
        </w:rPr>
        <w:t>енной войны и приравненные к ним лица, кроме того, - отдельными лечебными средствами и предметами ухода;</w:t>
      </w:r>
    </w:p>
    <w:p w14:paraId="0D1FF856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инвалиды III группы, признанные в установленном порядке безработными, имеют право на приобретение по рецептам врачей отдельных лекарственных средств и </w:t>
      </w:r>
      <w:r>
        <w:rPr>
          <w:color w:val="333333"/>
          <w:sz w:val="27"/>
          <w:szCs w:val="27"/>
        </w:rPr>
        <w:t>изделий медицинского назначения с 50-процентной скидкой;</w:t>
      </w:r>
    </w:p>
    <w:p w14:paraId="1E86C07A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граждане, впервые признанные инвалидами I группы и имеющие соответствующие медицинские показания, обеспечиваются не реже одного раза в течение первых трех лет после установления инвалидности бесплатн</w:t>
      </w:r>
      <w:r>
        <w:rPr>
          <w:color w:val="333333"/>
          <w:sz w:val="27"/>
          <w:szCs w:val="27"/>
        </w:rPr>
        <w:t xml:space="preserve">ой путевкой в санаторно-курортное учреждение и билетами на проезд к месту лечения и обратно с 50-процентной скидкой. Этим правом пользуются лица, признанные инвалидами I группы после вступления в силу настоящего </w:t>
      </w:r>
      <w:r>
        <w:rPr>
          <w:color w:val="333333"/>
          <w:sz w:val="27"/>
          <w:szCs w:val="27"/>
        </w:rPr>
        <w:lastRenderedPageBreak/>
        <w:t>Указа;</w:t>
      </w:r>
      <w:r>
        <w:rPr>
          <w:rStyle w:val="mark"/>
          <w:color w:val="333333"/>
          <w:sz w:val="27"/>
          <w:szCs w:val="27"/>
        </w:rPr>
        <w:t>(Утратил силу в части обеспечения инва</w:t>
      </w:r>
      <w:r>
        <w:rPr>
          <w:rStyle w:val="mark"/>
          <w:color w:val="333333"/>
          <w:sz w:val="27"/>
          <w:szCs w:val="27"/>
        </w:rPr>
        <w:t>лидов билетами - Указ Президента Российской Федерации от 09.09.1999  № 1186)</w:t>
      </w:r>
    </w:p>
    <w:p w14:paraId="3292DBDE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 - Указ Президента Российской Федерации от 09.09.1999  № 1186)</w:t>
      </w:r>
    </w:p>
    <w:p w14:paraId="47099B6E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rStyle w:val="ed"/>
          <w:color w:val="333333"/>
          <w:sz w:val="27"/>
          <w:szCs w:val="27"/>
        </w:rPr>
        <w:t xml:space="preserve">абзац; (Утратил силу - Указ Президента Российской </w:t>
      </w:r>
      <w:r>
        <w:rPr>
          <w:rStyle w:val="mark"/>
          <w:color w:val="333333"/>
          <w:sz w:val="27"/>
          <w:szCs w:val="27"/>
        </w:rPr>
        <w:t>Федерации от 24.09.2007  № 1216)</w:t>
      </w:r>
    </w:p>
    <w:p w14:paraId="569CA540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инвалиды I и </w:t>
      </w:r>
      <w:r>
        <w:rPr>
          <w:color w:val="333333"/>
          <w:sz w:val="27"/>
          <w:szCs w:val="27"/>
        </w:rPr>
        <w:t>II групп</w:t>
      </w:r>
      <w:r>
        <w:rPr>
          <w:rStyle w:val="ed"/>
          <w:color w:val="333333"/>
          <w:sz w:val="27"/>
          <w:szCs w:val="27"/>
        </w:rPr>
        <w:t>, дети-инвалиды и лица, сопровождающие таких детей,</w:t>
      </w:r>
      <w:r>
        <w:rPr>
          <w:color w:val="333333"/>
          <w:sz w:val="27"/>
          <w:szCs w:val="27"/>
        </w:rPr>
        <w:t xml:space="preserve"> обслуживаются вне очереди на предприятиях торговли, общественного питания, службы быта, связи, жилищно-коммунального хозяйства, в учреждениях здравоохранения, образования, культуры, в юридических </w:t>
      </w:r>
      <w:r>
        <w:rPr>
          <w:color w:val="333333"/>
          <w:sz w:val="27"/>
          <w:szCs w:val="27"/>
        </w:rPr>
        <w:t xml:space="preserve">службах и других организациях, обслуживающих население, а также пользуются правом внеочередного приема руководителями и другими должностными лицами предприятий, учреждений и организаций; </w:t>
      </w:r>
      <w:r>
        <w:rPr>
          <w:rStyle w:val="mark"/>
          <w:color w:val="333333"/>
          <w:sz w:val="27"/>
          <w:szCs w:val="27"/>
        </w:rPr>
        <w:t>(В редакции Указа Президента Российской Федерации от 26.07.2021 № 437</w:t>
      </w:r>
      <w:r>
        <w:rPr>
          <w:rStyle w:val="mark"/>
          <w:color w:val="333333"/>
          <w:sz w:val="27"/>
          <w:szCs w:val="27"/>
        </w:rPr>
        <w:t>)</w:t>
      </w:r>
    </w:p>
    <w:p w14:paraId="527C5D5E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дети-инвалиды и дети, один из родителей которых является инвалидом, обеспечиваются местами </w:t>
      </w:r>
      <w:r>
        <w:rPr>
          <w:rStyle w:val="ed"/>
          <w:color w:val="333333"/>
          <w:sz w:val="27"/>
          <w:szCs w:val="27"/>
        </w:rPr>
        <w:t>в дошкольных образовательных организациях</w:t>
      </w:r>
      <w:r>
        <w:rPr>
          <w:color w:val="333333"/>
          <w:sz w:val="27"/>
          <w:szCs w:val="27"/>
        </w:rPr>
        <w:t>, лечебно-профилактических и оздоровительных учреждениях в первоочередном порядке;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</w:t>
      </w:r>
      <w:r>
        <w:rPr>
          <w:rStyle w:val="mark"/>
          <w:color w:val="333333"/>
          <w:sz w:val="27"/>
          <w:szCs w:val="27"/>
        </w:rPr>
        <w:t xml:space="preserve"> Федерации от 01.07.2014  № 483)</w:t>
      </w:r>
    </w:p>
    <w:p w14:paraId="0816C62E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 - Указ Президента Российской Федерации от 09.09.1999  № 1186)</w:t>
      </w:r>
    </w:p>
    <w:p w14:paraId="6CBD7CD1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rStyle w:val="mark"/>
          <w:color w:val="333333"/>
          <w:sz w:val="27"/>
          <w:szCs w:val="27"/>
        </w:rPr>
        <w:t>абзац; (Утратил силу - Указ Президента Российской Федерации от 09.09.1999  № 1186)</w:t>
      </w:r>
    </w:p>
    <w:p w14:paraId="3C6A6147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инвалидам I и II групп при наличии технической возможност</w:t>
      </w:r>
      <w:r>
        <w:rPr>
          <w:color w:val="333333"/>
          <w:sz w:val="27"/>
          <w:szCs w:val="27"/>
        </w:rPr>
        <w:t>и установка телефона осуществляется вне очереди;</w:t>
      </w:r>
    </w:p>
    <w:p w14:paraId="5822A44D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сбор, оформление и предоставление документов и материалов, необходимых для реализации инвалидами прав и льгот, установленных законодательством, возлагается на органы государственного управления, местную адми</w:t>
      </w:r>
      <w:r>
        <w:rPr>
          <w:color w:val="333333"/>
          <w:sz w:val="27"/>
          <w:szCs w:val="27"/>
        </w:rPr>
        <w:t>нистрацию, предприятия, организации и учреждения.</w:t>
      </w:r>
    </w:p>
    <w:p w14:paraId="44061110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2. Правительству Российской Федерации:</w:t>
      </w:r>
    </w:p>
    <w:p w14:paraId="37C96CA7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утвердить перечень лечебных средств, изделий медицинского назначения и предметов ухода, отпускаемых инвалидам бесплатно или на льготных условиях;</w:t>
      </w:r>
    </w:p>
    <w:p w14:paraId="455A1457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поручить соответствую</w:t>
      </w:r>
      <w:r>
        <w:rPr>
          <w:color w:val="333333"/>
          <w:sz w:val="27"/>
          <w:szCs w:val="27"/>
        </w:rPr>
        <w:t xml:space="preserve">щим министерствам Российской Федерации совместно с профессиональными союзами, заинтересованными общественными </w:t>
      </w:r>
      <w:r>
        <w:rPr>
          <w:color w:val="333333"/>
          <w:sz w:val="27"/>
          <w:szCs w:val="27"/>
        </w:rPr>
        <w:lastRenderedPageBreak/>
        <w:t xml:space="preserve">объединениями и иными организациями определить до 1 января 1993 г. условия и порядок санаторно-курортного обслуживания детей-инвалидов и граждан, </w:t>
      </w:r>
      <w:r>
        <w:rPr>
          <w:color w:val="333333"/>
          <w:sz w:val="27"/>
          <w:szCs w:val="27"/>
        </w:rPr>
        <w:t>впервые признанных инвалидами I группы;</w:t>
      </w:r>
    </w:p>
    <w:p w14:paraId="2BCB26FF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утвердить в месячный срок перечень федеральных целевых программ по решению проблем инвалидности и инвалидов, согласованный с Координационным комитетом по делам инвалидов при Президенте Российской Федерации;</w:t>
      </w:r>
    </w:p>
    <w:p w14:paraId="2BA3D2DD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подготовить в 3-месячный срок федеральные целевые программы по решению проблем инвалидности и инвалидов, согласованные с Координационным комитетом по делам инвалидов при Президенте Российской Федерации, и представить их на утверждение Верховного Совета Рос</w:t>
      </w:r>
      <w:r>
        <w:rPr>
          <w:color w:val="333333"/>
          <w:sz w:val="27"/>
          <w:szCs w:val="27"/>
        </w:rPr>
        <w:t>сийской Федерации;</w:t>
      </w:r>
    </w:p>
    <w:p w14:paraId="46DD340A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поручить соответствующим министерствам Российской Федерации с участием общественных объединений инвалидов подготовить нормативные акты по организации медико-социальной экспертизы и реабилитации инвалидов и утвердить их в 1993 году;</w:t>
      </w:r>
    </w:p>
    <w:p w14:paraId="2F222F9D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допол</w:t>
      </w:r>
      <w:r>
        <w:rPr>
          <w:color w:val="333333"/>
          <w:sz w:val="27"/>
          <w:szCs w:val="27"/>
        </w:rPr>
        <w:t>нить базовую программу обязательного медицинского страхования граждан Российской Федерации подпунктом о медицинской реабилитации инвалидов по специальным программам;</w:t>
      </w:r>
    </w:p>
    <w:p w14:paraId="4D89548E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включить в гарантированный перечень медицинской помощи базовой программы обязательного мед</w:t>
      </w:r>
      <w:r>
        <w:rPr>
          <w:color w:val="333333"/>
          <w:sz w:val="27"/>
          <w:szCs w:val="27"/>
        </w:rPr>
        <w:t>ицинского страхования граждан Российской Федерации медицинскую реабилитацию инвалидов по специальным программам;</w:t>
      </w:r>
    </w:p>
    <w:p w14:paraId="287DA01B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внести изменения и дополнения в Положение о Министерстве здравоохранения Российской Федерации, возложив на него формирование политики и осущест</w:t>
      </w:r>
      <w:r>
        <w:rPr>
          <w:color w:val="333333"/>
          <w:sz w:val="27"/>
          <w:szCs w:val="27"/>
        </w:rPr>
        <w:t>вление мероприятий по профилактике инвалидности, медицинской реабилитации инвалидов и обеспечение социально-гигиенического благополучия населения;</w:t>
      </w:r>
    </w:p>
    <w:p w14:paraId="76740173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определить источники финансирования мероприятий, предусмотренных настоящим Указом.</w:t>
      </w:r>
    </w:p>
    <w:p w14:paraId="5B688A38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3. Координационному комите</w:t>
      </w:r>
      <w:r>
        <w:rPr>
          <w:color w:val="333333"/>
          <w:sz w:val="27"/>
          <w:szCs w:val="27"/>
        </w:rPr>
        <w:t>ту по делам инвалидов при Президенте Российской Федерации подготовить предложения о внесении изменений и дополнений в Закон РСФСР "О государственных пенсиях в РСФСР" в части пенсий по инвалидности.</w:t>
      </w:r>
    </w:p>
    <w:p w14:paraId="548B607B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4. Рекомендовать правительствам республик в составе Россий</w:t>
      </w:r>
      <w:r>
        <w:rPr>
          <w:color w:val="333333"/>
          <w:sz w:val="27"/>
          <w:szCs w:val="27"/>
        </w:rPr>
        <w:t>ской Федерации, органам исполнительной власти краев, областей, автономных образований, городов Москвы и Санкт-Петербурга:</w:t>
      </w:r>
    </w:p>
    <w:p w14:paraId="02013C3C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разработать региональные целевые программы, направленные на решение проблем инвалидности и инвалидов;</w:t>
      </w:r>
    </w:p>
    <w:p w14:paraId="04706C58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оказывать помощь малообеспеченны</w:t>
      </w:r>
      <w:r>
        <w:rPr>
          <w:color w:val="333333"/>
          <w:sz w:val="27"/>
          <w:szCs w:val="27"/>
        </w:rPr>
        <w:t>м инвалидам в жилищно-бытовом устройстве и приобретении товаров длительного пользования;</w:t>
      </w:r>
    </w:p>
    <w:p w14:paraId="67F91554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решить совместно с государственными предприятиями, относящимися к основной деятельности Министерства связи Российской Федерации, вопрос о льготном тарифе на установку </w:t>
      </w:r>
      <w:r>
        <w:rPr>
          <w:color w:val="333333"/>
          <w:sz w:val="27"/>
          <w:szCs w:val="27"/>
        </w:rPr>
        <w:t>телефона и пользование местной телефонной связью для инвалидов I и II групп;</w:t>
      </w:r>
    </w:p>
    <w:p w14:paraId="59B4328A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принять меры, способствующие развитию и расширению предоставления предприятиями торговли, общественного питания, службы быта, связи, жилищно-коммунального хозяйства, учреждениями </w:t>
      </w:r>
      <w:r>
        <w:rPr>
          <w:color w:val="333333"/>
          <w:sz w:val="27"/>
          <w:szCs w:val="27"/>
        </w:rPr>
        <w:t>здравоохранения, образования, культуры, юридическими службами и другими организациями, обслуживающими население, услуг на дому инвалидам, нуждающимся в постороннем уходе;</w:t>
      </w:r>
    </w:p>
    <w:p w14:paraId="7103AC6D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 xml:space="preserve">установить льготы по оплате содержания детей </w:t>
      </w:r>
      <w:r>
        <w:rPr>
          <w:rStyle w:val="ed"/>
          <w:color w:val="333333"/>
          <w:sz w:val="27"/>
          <w:szCs w:val="27"/>
        </w:rPr>
        <w:t>в дошкольных образовательных организация</w:t>
      </w:r>
      <w:r>
        <w:rPr>
          <w:rStyle w:val="ed"/>
          <w:color w:val="333333"/>
          <w:sz w:val="27"/>
          <w:szCs w:val="27"/>
        </w:rPr>
        <w:t>х</w:t>
      </w:r>
      <w:r>
        <w:rPr>
          <w:color w:val="333333"/>
          <w:sz w:val="27"/>
          <w:szCs w:val="27"/>
        </w:rPr>
        <w:t>, один из родителей которых является инвалидом I или II группы;</w:t>
      </w:r>
      <w:r>
        <w:rPr>
          <w:rStyle w:val="mark"/>
          <w:color w:val="333333"/>
          <w:sz w:val="27"/>
          <w:szCs w:val="27"/>
        </w:rPr>
        <w:t xml:space="preserve"> (В редакции Указа Президента Российской Федерации от 01.07.2014  № 483)</w:t>
      </w:r>
    </w:p>
    <w:p w14:paraId="34FAB8B3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при предоставлении инвалидам жилья учитывать их состояние здоровья и связанное с ним желание о приближении места житель</w:t>
      </w:r>
      <w:r>
        <w:rPr>
          <w:color w:val="333333"/>
          <w:sz w:val="27"/>
          <w:szCs w:val="27"/>
        </w:rPr>
        <w:t>ства к месту работы, лечебно-профилактическим учреждениям, остановкам общественного транспорта или другим объектам инфраструктуры;</w:t>
      </w:r>
    </w:p>
    <w:p w14:paraId="118C8279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открывать отдельные счета для целевого сбора и расходования средств на организацию и оплату питания малообеспеченных инвалидо</w:t>
      </w:r>
      <w:r>
        <w:rPr>
          <w:color w:val="333333"/>
          <w:sz w:val="27"/>
          <w:szCs w:val="27"/>
        </w:rPr>
        <w:t>в, оказание им материальной помощи и другие мероприятия по поддержке инвалидов;</w:t>
      </w:r>
    </w:p>
    <w:p w14:paraId="56760E75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вести систематический учет инвалидов, наиболее нуждающихся в государственной поддержке, и своевременно принимать меры по ее оказанию;</w:t>
      </w:r>
    </w:p>
    <w:p w14:paraId="0A1588AE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создавать благоприятные условия для деятел</w:t>
      </w:r>
      <w:r>
        <w:rPr>
          <w:color w:val="333333"/>
          <w:sz w:val="27"/>
          <w:szCs w:val="27"/>
        </w:rPr>
        <w:t>ьности общественных объединений инвалидов и организаций, представляющих их интересы.</w:t>
      </w:r>
    </w:p>
    <w:p w14:paraId="77293D72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5. Возложить контроль за исполнением настоящего Указа на Координационный комитет по делам инвалидов при Президенте Российской Федерации.</w:t>
      </w:r>
    </w:p>
    <w:p w14:paraId="04272E23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lastRenderedPageBreak/>
        <w:t> </w:t>
      </w:r>
    </w:p>
    <w:p w14:paraId="6E21A198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B413CDB" w14:textId="77777777" w:rsidR="00000000" w:rsidRDefault="00234C1E">
      <w:pPr>
        <w:pStyle w:val="i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Президент Российской Федерации</w:t>
      </w:r>
      <w:r>
        <w:rPr>
          <w:color w:val="333333"/>
          <w:sz w:val="27"/>
          <w:szCs w:val="27"/>
        </w:rPr>
        <w:t>                               Б. Ельцин</w:t>
      </w:r>
    </w:p>
    <w:p w14:paraId="30C8621F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p w14:paraId="1268FA75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Москва, Кремль</w:t>
      </w:r>
    </w:p>
    <w:p w14:paraId="605D2103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2 октября 1992 г.</w:t>
      </w:r>
    </w:p>
    <w:p w14:paraId="6FC84701" w14:textId="77777777" w:rsidR="00000000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№ 1157</w:t>
      </w:r>
    </w:p>
    <w:p w14:paraId="7158E62C" w14:textId="77777777" w:rsidR="00234C1E" w:rsidRDefault="00234C1E">
      <w:pPr>
        <w:pStyle w:val="a3"/>
        <w:spacing w:line="300" w:lineRule="auto"/>
        <w:divId w:val="142623654"/>
        <w:rPr>
          <w:color w:val="333333"/>
          <w:sz w:val="27"/>
          <w:szCs w:val="27"/>
        </w:rPr>
      </w:pPr>
      <w:r>
        <w:rPr>
          <w:color w:val="333333"/>
          <w:sz w:val="27"/>
          <w:szCs w:val="27"/>
        </w:rPr>
        <w:t> </w:t>
      </w:r>
    </w:p>
    <w:sectPr w:rsidR="00234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6E"/>
    <w:rsid w:val="00234C1E"/>
    <w:rsid w:val="00503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65454A"/>
  <w15:chartTrackingRefBased/>
  <w15:docId w15:val="{F8FC88F4-11E3-4BE2-AF39-CC9891901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90" w:after="90"/>
      <w:ind w:firstLine="675"/>
      <w:jc w:val="both"/>
    </w:pPr>
  </w:style>
  <w:style w:type="paragraph" w:styleId="a3">
    <w:name w:val="Normal (Web)"/>
    <w:basedOn w:val="a"/>
    <w:uiPriority w:val="99"/>
    <w:semiHidden/>
    <w:unhideWhenUsed/>
    <w:pPr>
      <w:spacing w:before="90" w:after="90"/>
      <w:ind w:firstLine="675"/>
      <w:jc w:val="both"/>
    </w:pPr>
  </w:style>
  <w:style w:type="paragraph" w:customStyle="1" w:styleId="p">
    <w:name w:val="p"/>
    <w:basedOn w:val="a"/>
    <w:pPr>
      <w:spacing w:before="90" w:after="90"/>
      <w:ind w:firstLine="675"/>
      <w:jc w:val="both"/>
    </w:pPr>
  </w:style>
  <w:style w:type="paragraph" w:customStyle="1" w:styleId="n">
    <w:name w:val="n"/>
    <w:basedOn w:val="a"/>
    <w:pPr>
      <w:spacing w:before="90" w:after="90"/>
      <w:ind w:firstLine="675"/>
      <w:jc w:val="both"/>
    </w:pPr>
  </w:style>
  <w:style w:type="paragraph" w:customStyle="1" w:styleId="i">
    <w:name w:val="i"/>
    <w:basedOn w:val="a"/>
    <w:pPr>
      <w:spacing w:before="90" w:after="90"/>
      <w:ind w:left="675"/>
    </w:pPr>
  </w:style>
  <w:style w:type="paragraph" w:customStyle="1" w:styleId="k">
    <w:name w:val="k"/>
    <w:basedOn w:val="a"/>
    <w:pPr>
      <w:spacing w:before="90" w:after="90"/>
      <w:ind w:left="675"/>
      <w:jc w:val="both"/>
    </w:pPr>
  </w:style>
  <w:style w:type="paragraph" w:customStyle="1" w:styleId="h">
    <w:name w:val="h"/>
    <w:basedOn w:val="a"/>
    <w:pPr>
      <w:spacing w:before="90" w:after="90"/>
      <w:ind w:left="1890" w:hanging="1215"/>
    </w:pPr>
    <w:rPr>
      <w:b/>
      <w:bCs/>
    </w:rPr>
  </w:style>
  <w:style w:type="paragraph" w:customStyle="1" w:styleId="s">
    <w:name w:val="s"/>
    <w:basedOn w:val="a"/>
    <w:pPr>
      <w:spacing w:before="90" w:after="90"/>
      <w:ind w:left="5100"/>
      <w:jc w:val="center"/>
    </w:pPr>
  </w:style>
  <w:style w:type="paragraph" w:customStyle="1" w:styleId="c">
    <w:name w:val="c"/>
    <w:basedOn w:val="a"/>
    <w:pPr>
      <w:spacing w:before="90" w:after="90"/>
      <w:ind w:left="675" w:right="675"/>
      <w:jc w:val="center"/>
    </w:pPr>
  </w:style>
  <w:style w:type="paragraph" w:customStyle="1" w:styleId="t">
    <w:name w:val="t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z">
    <w:name w:val="z"/>
    <w:basedOn w:val="a"/>
    <w:pPr>
      <w:spacing w:before="90" w:after="90"/>
      <w:ind w:left="675" w:right="675"/>
      <w:jc w:val="center"/>
    </w:pPr>
    <w:rPr>
      <w:b/>
      <w:bCs/>
    </w:rPr>
  </w:style>
  <w:style w:type="paragraph" w:customStyle="1" w:styleId="y">
    <w:name w:val="y"/>
    <w:basedOn w:val="a"/>
    <w:pPr>
      <w:spacing w:before="90" w:after="90"/>
      <w:ind w:left="675"/>
    </w:pPr>
  </w:style>
  <w:style w:type="paragraph" w:customStyle="1" w:styleId="m">
    <w:name w:val="m"/>
    <w:basedOn w:val="a"/>
    <w:pPr>
      <w:spacing w:before="100" w:beforeAutospacing="1" w:after="100" w:afterAutospacing="1"/>
    </w:pPr>
  </w:style>
  <w:style w:type="paragraph" w:customStyle="1" w:styleId="l">
    <w:name w:val="l"/>
    <w:basedOn w:val="a"/>
    <w:pPr>
      <w:spacing w:before="90" w:after="90"/>
    </w:pPr>
  </w:style>
  <w:style w:type="paragraph" w:customStyle="1" w:styleId="r">
    <w:name w:val="r"/>
    <w:basedOn w:val="a"/>
    <w:pPr>
      <w:spacing w:before="90" w:after="90"/>
      <w:jc w:val="right"/>
    </w:pPr>
  </w:style>
  <w:style w:type="paragraph" w:customStyle="1" w:styleId="j">
    <w:name w:val="j"/>
    <w:basedOn w:val="a"/>
    <w:pPr>
      <w:spacing w:before="90" w:after="90"/>
      <w:jc w:val="both"/>
    </w:pPr>
  </w:style>
  <w:style w:type="paragraph" w:customStyle="1" w:styleId="w0">
    <w:name w:val="w0"/>
    <w:basedOn w:val="a"/>
    <w:pPr>
      <w:spacing w:before="100" w:beforeAutospacing="1" w:after="100" w:afterAutospacing="1"/>
      <w:textAlignment w:val="baseline"/>
    </w:pPr>
  </w:style>
  <w:style w:type="paragraph" w:customStyle="1" w:styleId="w1">
    <w:name w:val="w1"/>
    <w:basedOn w:val="a"/>
    <w:pPr>
      <w:spacing w:before="100" w:beforeAutospacing="1" w:after="100" w:afterAutospacing="1"/>
      <w:textAlignment w:val="baseline"/>
    </w:pPr>
    <w:rPr>
      <w:u w:val="single"/>
    </w:rPr>
  </w:style>
  <w:style w:type="paragraph" w:customStyle="1" w:styleId="w2">
    <w:name w:val="w2"/>
    <w:basedOn w:val="a"/>
    <w:pPr>
      <w:spacing w:before="100" w:beforeAutospacing="1" w:after="100" w:afterAutospacing="1"/>
      <w:textAlignment w:val="baseline"/>
    </w:pPr>
    <w:rPr>
      <w:i/>
      <w:iCs/>
    </w:rPr>
  </w:style>
  <w:style w:type="paragraph" w:customStyle="1" w:styleId="w3">
    <w:name w:val="w3"/>
    <w:basedOn w:val="a"/>
    <w:pPr>
      <w:spacing w:before="100" w:beforeAutospacing="1" w:after="100" w:afterAutospacing="1"/>
      <w:textAlignment w:val="baseline"/>
    </w:pPr>
    <w:rPr>
      <w:i/>
      <w:iCs/>
      <w:u w:val="single"/>
    </w:rPr>
  </w:style>
  <w:style w:type="paragraph" w:customStyle="1" w:styleId="w4">
    <w:name w:val="w4"/>
    <w:basedOn w:val="a"/>
    <w:pPr>
      <w:spacing w:before="100" w:beforeAutospacing="1" w:after="100" w:afterAutospacing="1"/>
      <w:textAlignment w:val="baseline"/>
    </w:pPr>
    <w:rPr>
      <w:b/>
      <w:bCs/>
    </w:rPr>
  </w:style>
  <w:style w:type="paragraph" w:customStyle="1" w:styleId="w5">
    <w:name w:val="w5"/>
    <w:basedOn w:val="a"/>
    <w:pPr>
      <w:spacing w:before="100" w:beforeAutospacing="1" w:after="100" w:afterAutospacing="1"/>
      <w:textAlignment w:val="baseline"/>
    </w:pPr>
    <w:rPr>
      <w:b/>
      <w:bCs/>
      <w:u w:val="single"/>
    </w:rPr>
  </w:style>
  <w:style w:type="paragraph" w:customStyle="1" w:styleId="w6">
    <w:name w:val="w6"/>
    <w:basedOn w:val="a"/>
    <w:pPr>
      <w:spacing w:before="100" w:beforeAutospacing="1" w:after="100" w:afterAutospacing="1"/>
      <w:textAlignment w:val="baseline"/>
    </w:pPr>
    <w:rPr>
      <w:b/>
      <w:bCs/>
      <w:i/>
      <w:iCs/>
    </w:rPr>
  </w:style>
  <w:style w:type="paragraph" w:customStyle="1" w:styleId="w7">
    <w:name w:val="w7"/>
    <w:basedOn w:val="a"/>
    <w:pPr>
      <w:spacing w:before="100" w:beforeAutospacing="1" w:after="100" w:afterAutospacing="1"/>
      <w:textAlignment w:val="baseline"/>
    </w:pPr>
    <w:rPr>
      <w:b/>
      <w:bCs/>
      <w:i/>
      <w:iCs/>
      <w:u w:val="single"/>
    </w:rPr>
  </w:style>
  <w:style w:type="paragraph" w:customStyle="1" w:styleId="w8">
    <w:name w:val="w8"/>
    <w:basedOn w:val="a"/>
    <w:pPr>
      <w:spacing w:before="100" w:beforeAutospacing="1" w:after="100" w:afterAutospacing="1"/>
    </w:pPr>
    <w:rPr>
      <w:vertAlign w:val="subscript"/>
    </w:rPr>
  </w:style>
  <w:style w:type="paragraph" w:customStyle="1" w:styleId="w9">
    <w:name w:val="w9"/>
    <w:basedOn w:val="a"/>
    <w:pPr>
      <w:spacing w:before="100" w:beforeAutospacing="1" w:after="100" w:afterAutospacing="1"/>
    </w:pPr>
    <w:rPr>
      <w:vertAlign w:val="superscript"/>
    </w:rPr>
  </w:style>
  <w:style w:type="paragraph" w:customStyle="1" w:styleId="wa">
    <w:name w:val="wa"/>
    <w:basedOn w:val="a"/>
    <w:pPr>
      <w:spacing w:before="100" w:beforeAutospacing="1" w:after="100" w:afterAutospacing="1"/>
    </w:pPr>
    <w:rPr>
      <w:b/>
      <w:bCs/>
      <w:vertAlign w:val="subscript"/>
    </w:rPr>
  </w:style>
  <w:style w:type="paragraph" w:customStyle="1" w:styleId="wb">
    <w:name w:val="wb"/>
    <w:basedOn w:val="a"/>
    <w:pPr>
      <w:spacing w:before="100" w:beforeAutospacing="1" w:after="100" w:afterAutospacing="1"/>
    </w:pPr>
    <w:rPr>
      <w:b/>
      <w:bCs/>
      <w:vertAlign w:val="superscript"/>
    </w:rPr>
  </w:style>
  <w:style w:type="paragraph" w:customStyle="1" w:styleId="wc">
    <w:name w:val="wc"/>
    <w:basedOn w:val="a"/>
    <w:pPr>
      <w:spacing w:before="100" w:beforeAutospacing="1" w:after="100" w:afterAutospacing="1"/>
      <w:textAlignment w:val="baseline"/>
    </w:pPr>
    <w:rPr>
      <w:strike/>
    </w:rPr>
  </w:style>
  <w:style w:type="paragraph" w:customStyle="1" w:styleId="wd">
    <w:name w:val="wd"/>
    <w:basedOn w:val="a"/>
    <w:pPr>
      <w:spacing w:before="100" w:beforeAutospacing="1" w:after="100" w:afterAutospacing="1"/>
      <w:textAlignment w:val="baseline"/>
    </w:pPr>
    <w:rPr>
      <w:i/>
      <w:iCs/>
      <w:strike/>
    </w:rPr>
  </w:style>
  <w:style w:type="paragraph" w:customStyle="1" w:styleId="we">
    <w:name w:val="we"/>
    <w:basedOn w:val="a"/>
    <w:pPr>
      <w:spacing w:before="100" w:beforeAutospacing="1" w:after="100" w:afterAutospacing="1"/>
      <w:textAlignment w:val="baseline"/>
    </w:pPr>
    <w:rPr>
      <w:b/>
      <w:bCs/>
      <w:strike/>
    </w:rPr>
  </w:style>
  <w:style w:type="paragraph" w:customStyle="1" w:styleId="wf">
    <w:name w:val="wf"/>
    <w:basedOn w:val="a"/>
    <w:pPr>
      <w:spacing w:before="100" w:beforeAutospacing="1" w:after="100" w:afterAutospacing="1"/>
      <w:textAlignment w:val="baseline"/>
    </w:pPr>
    <w:rPr>
      <w:b/>
      <w:bCs/>
      <w:i/>
      <w:iCs/>
      <w:strike/>
    </w:rPr>
  </w:style>
  <w:style w:type="paragraph" w:customStyle="1" w:styleId="g02l">
    <w:name w:val="g02l"/>
    <w:basedOn w:val="a"/>
    <w:pPr>
      <w:spacing w:before="100" w:beforeAutospacing="1" w:after="100" w:afterAutospacing="1"/>
    </w:pPr>
  </w:style>
  <w:style w:type="paragraph" w:customStyle="1" w:styleId="g02c">
    <w:name w:val="g02c"/>
    <w:basedOn w:val="a"/>
    <w:pPr>
      <w:spacing w:before="100" w:beforeAutospacing="1" w:after="100" w:afterAutospacing="1"/>
    </w:pPr>
  </w:style>
  <w:style w:type="paragraph" w:customStyle="1" w:styleId="g02r">
    <w:name w:val="g02r"/>
    <w:basedOn w:val="a"/>
    <w:pPr>
      <w:spacing w:before="100" w:beforeAutospacing="1" w:after="100" w:afterAutospacing="1"/>
    </w:pPr>
  </w:style>
  <w:style w:type="paragraph" w:customStyle="1" w:styleId="g02j">
    <w:name w:val="g02j"/>
    <w:basedOn w:val="a"/>
    <w:pPr>
      <w:spacing w:before="100" w:beforeAutospacing="1" w:after="100" w:afterAutospacing="1"/>
    </w:pPr>
  </w:style>
  <w:style w:type="paragraph" w:customStyle="1" w:styleId="g12l">
    <w:name w:val="g12l"/>
    <w:basedOn w:val="a"/>
    <w:pPr>
      <w:spacing w:before="100" w:beforeAutospacing="1" w:after="100" w:afterAutospacing="1"/>
    </w:pPr>
  </w:style>
  <w:style w:type="paragraph" w:customStyle="1" w:styleId="g12c">
    <w:name w:val="g12c"/>
    <w:basedOn w:val="a"/>
    <w:pPr>
      <w:spacing w:before="100" w:beforeAutospacing="1" w:after="100" w:afterAutospacing="1"/>
    </w:pPr>
  </w:style>
  <w:style w:type="paragraph" w:customStyle="1" w:styleId="g12r">
    <w:name w:val="g12r"/>
    <w:basedOn w:val="a"/>
    <w:pPr>
      <w:spacing w:before="100" w:beforeAutospacing="1" w:after="100" w:afterAutospacing="1"/>
    </w:pPr>
  </w:style>
  <w:style w:type="paragraph" w:customStyle="1" w:styleId="g12j">
    <w:name w:val="g12j"/>
    <w:basedOn w:val="a"/>
    <w:pPr>
      <w:spacing w:before="100" w:beforeAutospacing="1" w:after="100" w:afterAutospacing="1"/>
    </w:pPr>
  </w:style>
  <w:style w:type="paragraph" w:customStyle="1" w:styleId="g22l">
    <w:name w:val="g22l"/>
    <w:basedOn w:val="a"/>
    <w:pPr>
      <w:spacing w:before="100" w:beforeAutospacing="1" w:after="100" w:afterAutospacing="1"/>
    </w:pPr>
  </w:style>
  <w:style w:type="paragraph" w:customStyle="1" w:styleId="g22c">
    <w:name w:val="g22c"/>
    <w:basedOn w:val="a"/>
    <w:pPr>
      <w:spacing w:before="100" w:beforeAutospacing="1" w:after="100" w:afterAutospacing="1"/>
    </w:pPr>
  </w:style>
  <w:style w:type="paragraph" w:customStyle="1" w:styleId="g22r">
    <w:name w:val="g22r"/>
    <w:basedOn w:val="a"/>
    <w:pPr>
      <w:spacing w:before="100" w:beforeAutospacing="1" w:after="100" w:afterAutospacing="1"/>
    </w:pPr>
  </w:style>
  <w:style w:type="paragraph" w:customStyle="1" w:styleId="g22j">
    <w:name w:val="g22j"/>
    <w:basedOn w:val="a"/>
    <w:pPr>
      <w:spacing w:before="100" w:beforeAutospacing="1" w:after="100" w:afterAutospacing="1"/>
    </w:pPr>
  </w:style>
  <w:style w:type="paragraph" w:customStyle="1" w:styleId="g32l">
    <w:name w:val="g32l"/>
    <w:basedOn w:val="a"/>
    <w:pPr>
      <w:spacing w:before="100" w:beforeAutospacing="1" w:after="100" w:afterAutospacing="1"/>
    </w:pPr>
  </w:style>
  <w:style w:type="paragraph" w:customStyle="1" w:styleId="g32c">
    <w:name w:val="g32c"/>
    <w:basedOn w:val="a"/>
    <w:pPr>
      <w:spacing w:before="100" w:beforeAutospacing="1" w:after="100" w:afterAutospacing="1"/>
    </w:pPr>
  </w:style>
  <w:style w:type="paragraph" w:customStyle="1" w:styleId="g32r">
    <w:name w:val="g32r"/>
    <w:basedOn w:val="a"/>
    <w:pPr>
      <w:spacing w:before="100" w:beforeAutospacing="1" w:after="100" w:afterAutospacing="1"/>
    </w:pPr>
  </w:style>
  <w:style w:type="paragraph" w:customStyle="1" w:styleId="g32j">
    <w:name w:val="g32j"/>
    <w:basedOn w:val="a"/>
    <w:pPr>
      <w:spacing w:before="100" w:beforeAutospacing="1" w:after="100" w:afterAutospacing="1"/>
    </w:pPr>
  </w:style>
  <w:style w:type="paragraph" w:customStyle="1" w:styleId="m1">
    <w:name w:val="m1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1">
    <w:name w:val="l1"/>
    <w:basedOn w:val="a"/>
  </w:style>
  <w:style w:type="paragraph" w:customStyle="1" w:styleId="c1">
    <w:name w:val="c1"/>
    <w:basedOn w:val="a"/>
    <w:pPr>
      <w:jc w:val="center"/>
    </w:pPr>
  </w:style>
  <w:style w:type="paragraph" w:customStyle="1" w:styleId="r1">
    <w:name w:val="r1"/>
    <w:basedOn w:val="a"/>
    <w:pPr>
      <w:jc w:val="right"/>
    </w:pPr>
  </w:style>
  <w:style w:type="paragraph" w:customStyle="1" w:styleId="j1">
    <w:name w:val="j1"/>
    <w:basedOn w:val="a"/>
    <w:pPr>
      <w:jc w:val="both"/>
    </w:pPr>
  </w:style>
  <w:style w:type="paragraph" w:customStyle="1" w:styleId="p1">
    <w:name w:val="p1"/>
    <w:basedOn w:val="a"/>
    <w:pPr>
      <w:ind w:firstLine="570"/>
      <w:jc w:val="both"/>
    </w:pPr>
  </w:style>
  <w:style w:type="paragraph" w:customStyle="1" w:styleId="n1">
    <w:name w:val="n1"/>
    <w:basedOn w:val="a"/>
    <w:pPr>
      <w:ind w:firstLine="570"/>
      <w:jc w:val="both"/>
    </w:pPr>
  </w:style>
  <w:style w:type="paragraph" w:customStyle="1" w:styleId="i1">
    <w:name w:val="i1"/>
    <w:basedOn w:val="a"/>
    <w:pPr>
      <w:ind w:left="570"/>
    </w:pPr>
  </w:style>
  <w:style w:type="paragraph" w:customStyle="1" w:styleId="k1">
    <w:name w:val="k1"/>
    <w:basedOn w:val="a"/>
    <w:pPr>
      <w:ind w:left="570"/>
      <w:jc w:val="both"/>
    </w:pPr>
  </w:style>
  <w:style w:type="paragraph" w:customStyle="1" w:styleId="h1">
    <w:name w:val="h1"/>
    <w:basedOn w:val="a"/>
    <w:pPr>
      <w:ind w:left="1785" w:right="570" w:hanging="1215"/>
    </w:pPr>
    <w:rPr>
      <w:b/>
      <w:bCs/>
    </w:rPr>
  </w:style>
  <w:style w:type="paragraph" w:customStyle="1" w:styleId="t1">
    <w:name w:val="t1"/>
    <w:basedOn w:val="a"/>
    <w:pPr>
      <w:ind w:left="570" w:right="570"/>
      <w:jc w:val="center"/>
    </w:pPr>
    <w:rPr>
      <w:b/>
      <w:bCs/>
    </w:rPr>
  </w:style>
  <w:style w:type="paragraph" w:customStyle="1" w:styleId="m2">
    <w:name w:val="m2"/>
    <w:basedOn w:val="a"/>
    <w:rPr>
      <w:rFonts w:ascii="Courier New" w:hAnsi="Courier New" w:cs="Courier New"/>
      <w:sz w:val="21"/>
      <w:szCs w:val="21"/>
    </w:rPr>
  </w:style>
  <w:style w:type="paragraph" w:customStyle="1" w:styleId="m3">
    <w:name w:val="m3"/>
    <w:basedOn w:val="a"/>
    <w:pPr>
      <w:spacing w:before="90" w:after="90"/>
    </w:pPr>
    <w:rPr>
      <w:rFonts w:ascii="Courier New" w:hAnsi="Courier New" w:cs="Courier New"/>
      <w:sz w:val="26"/>
      <w:szCs w:val="26"/>
    </w:rPr>
  </w:style>
  <w:style w:type="paragraph" w:customStyle="1" w:styleId="l2">
    <w:name w:val="l2"/>
    <w:basedOn w:val="a"/>
  </w:style>
  <w:style w:type="paragraph" w:customStyle="1" w:styleId="c2">
    <w:name w:val="c2"/>
    <w:basedOn w:val="a"/>
    <w:pPr>
      <w:jc w:val="center"/>
    </w:pPr>
  </w:style>
  <w:style w:type="paragraph" w:customStyle="1" w:styleId="r2">
    <w:name w:val="r2"/>
    <w:basedOn w:val="a"/>
    <w:pPr>
      <w:jc w:val="right"/>
    </w:pPr>
  </w:style>
  <w:style w:type="paragraph" w:customStyle="1" w:styleId="j2">
    <w:name w:val="j2"/>
    <w:basedOn w:val="a"/>
    <w:pPr>
      <w:jc w:val="both"/>
    </w:pPr>
  </w:style>
  <w:style w:type="paragraph" w:customStyle="1" w:styleId="p2">
    <w:name w:val="p2"/>
    <w:basedOn w:val="a"/>
    <w:pPr>
      <w:ind w:firstLine="570"/>
      <w:jc w:val="both"/>
    </w:pPr>
  </w:style>
  <w:style w:type="paragraph" w:customStyle="1" w:styleId="n2">
    <w:name w:val="n2"/>
    <w:basedOn w:val="a"/>
    <w:pPr>
      <w:ind w:firstLine="570"/>
      <w:jc w:val="both"/>
    </w:pPr>
  </w:style>
  <w:style w:type="paragraph" w:customStyle="1" w:styleId="i2">
    <w:name w:val="i2"/>
    <w:basedOn w:val="a"/>
    <w:pPr>
      <w:ind w:left="570"/>
    </w:pPr>
  </w:style>
  <w:style w:type="paragraph" w:customStyle="1" w:styleId="k2">
    <w:name w:val="k2"/>
    <w:basedOn w:val="a"/>
    <w:pPr>
      <w:ind w:left="570"/>
      <w:jc w:val="both"/>
    </w:pPr>
  </w:style>
  <w:style w:type="paragraph" w:customStyle="1" w:styleId="h2">
    <w:name w:val="h2"/>
    <w:basedOn w:val="a"/>
    <w:pPr>
      <w:ind w:left="1785" w:right="570" w:hanging="1215"/>
    </w:pPr>
    <w:rPr>
      <w:b/>
      <w:bCs/>
    </w:rPr>
  </w:style>
  <w:style w:type="paragraph" w:customStyle="1" w:styleId="t2">
    <w:name w:val="t2"/>
    <w:basedOn w:val="a"/>
    <w:pPr>
      <w:ind w:left="570" w:right="570"/>
      <w:jc w:val="center"/>
    </w:pPr>
    <w:rPr>
      <w:b/>
      <w:bCs/>
    </w:rPr>
  </w:style>
  <w:style w:type="paragraph" w:customStyle="1" w:styleId="m4">
    <w:name w:val="m4"/>
    <w:basedOn w:val="a"/>
    <w:rPr>
      <w:rFonts w:ascii="Courier New" w:hAnsi="Courier New" w:cs="Courier New"/>
      <w:sz w:val="21"/>
      <w:szCs w:val="21"/>
    </w:rPr>
  </w:style>
  <w:style w:type="character" w:customStyle="1" w:styleId="mark">
    <w:name w:val="mark"/>
    <w:basedOn w:val="a0"/>
  </w:style>
  <w:style w:type="character" w:customStyle="1" w:styleId="cmd">
    <w:name w:val="cmd"/>
    <w:basedOn w:val="a0"/>
  </w:style>
  <w:style w:type="character" w:customStyle="1" w:styleId="ed">
    <w:name w:val="ed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623654">
      <w:bodyDiv w:val="1"/>
      <w:marLeft w:val="60"/>
      <w:marRight w:val="60"/>
      <w:marTop w:val="6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1117</Words>
  <Characters>6372</Characters>
  <Application>Microsoft Office Word</Application>
  <DocSecurity>0</DocSecurity>
  <Lines>53</Lines>
  <Paragraphs>14</Paragraphs>
  <ScaleCrop>false</ScaleCrop>
  <Company/>
  <LinksUpToDate>false</LinksUpToDate>
  <CharactersWithSpaces>7475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Complex</dc:title>
  <dc:subject/>
  <dc:creator>Кабиров Кирилл Шавкетович</dc:creator>
  <cp:keywords/>
  <dc:description/>
  <cp:lastModifiedBy>Кабиров Кирилл Шавкетович</cp:lastModifiedBy>
  <cp:revision>2</cp:revision>
  <dcterms:created xsi:type="dcterms:W3CDTF">2021-08-10T06:39:00Z</dcterms:created>
  <dcterms:modified xsi:type="dcterms:W3CDTF">2021-08-10T06:39:00Z</dcterms:modified>
</cp:coreProperties>
</file>