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03.07.2016 N 237-ФЗ</w:t>
              <w:br/>
              <w:t xml:space="preserve">(ред. от 28.12.2025)</w:t>
              <w:br/>
              <w:t xml:space="preserve">"О государственной кадастровой оценке"</w:t>
              <w:br/>
              <w:t xml:space="preserve">(с изм. и доп., вступ. в силу с 08.01.2026)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июля 2016 года</w:t>
            </w:r>
          </w:p>
        </w:tc>
        <w:tc>
          <w:tcPr>
            <w:tcW w:w="5103" w:type="dxa"/>
            <w:tcBorders>
              <w:top w:val="nil"/>
              <w:left w:val="nil"/>
              <w:bottom w:val="nil"/>
              <w:right w:val="nil"/>
            </w:tcBorders>
          </w:tcPr>
          <w:p>
            <w:pPr>
              <w:pStyle w:val="0"/>
              <w:jc w:val="right"/>
            </w:pPr>
            <w:r>
              <w:rPr>
                <w:sz w:val="24"/>
              </w:rPr>
              <w:t xml:space="preserve">N 237-ФЗ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КАДАСТРОВОЙ ОЦЕНКЕ</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июня 2016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29 июня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29.07.2017 </w:t>
            </w:r>
            <w:hyperlink w:history="0" r:id="rId8"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31.07.2020 </w:t>
            </w:r>
            <w:hyperlink w:history="0" r:id="rId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 (ред. 28.12.2025), от 11.06.2021 </w:t>
            </w:r>
            <w:hyperlink w:history="0" r:id="rId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06.12.2021 </w:t>
            </w:r>
            <w:hyperlink w:history="0" r:id="rId1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30.12.2021 </w:t>
            </w:r>
            <w:hyperlink w:history="0" r:id="rId1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 от 14.07.2022 </w:t>
            </w:r>
            <w:hyperlink w:history="0" r:id="rId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05.12.2022 </w:t>
            </w:r>
            <w:hyperlink w:history="0" r:id="rId14"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N 513-ФЗ</w:t>
              </w:r>
            </w:hyperlink>
            <w:r>
              <w:rPr>
                <w:sz w:val="24"/>
                <w:color w:val="392c69"/>
              </w:rPr>
              <w:t xml:space="preserve">, от 19.12.2022 </w:t>
            </w:r>
            <w:hyperlink w:history="0" r:id="rId15"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color w:val="392c69"/>
              </w:rPr>
              <w:t xml:space="preserve">, от 08.08.2024 </w:t>
            </w:r>
            <w:hyperlink w:history="0" r:id="rId16"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23.11.2024 </w:t>
            </w:r>
            <w:hyperlink w:history="0" r:id="rId1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23.07.2025 </w:t>
            </w:r>
            <w:hyperlink w:history="0" r:id="rId1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28.12.2025 </w:t>
            </w:r>
            <w:hyperlink w:history="0" r:id="rId1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при проведении государственной кадастровой оценки на территории Российской Федерации.</w:t>
      </w:r>
    </w:p>
    <w:p>
      <w:pPr>
        <w:pStyle w:val="0"/>
        <w:ind w:firstLine="540"/>
        <w:jc w:val="both"/>
      </w:pPr>
      <w:r>
        <w:rPr>
          <w:sz w:val="24"/>
        </w:rPr>
      </w:r>
    </w:p>
    <w:p>
      <w:pPr>
        <w:pStyle w:val="2"/>
        <w:outlineLvl w:val="0"/>
        <w:ind w:firstLine="540"/>
        <w:jc w:val="both"/>
      </w:pPr>
      <w:r>
        <w:rPr>
          <w:sz w:val="24"/>
        </w:rPr>
        <w:t xml:space="preserve">Статья 2. Законодательство Российской Федерации и иные акты, регулирующие проведение государственной кадастровой оценки</w:t>
      </w:r>
    </w:p>
    <w:p>
      <w:pPr>
        <w:pStyle w:val="0"/>
        <w:ind w:firstLine="540"/>
        <w:jc w:val="both"/>
      </w:pPr>
      <w:r>
        <w:rPr>
          <w:sz w:val="24"/>
        </w:rPr>
      </w:r>
    </w:p>
    <w:p>
      <w:pPr>
        <w:pStyle w:val="0"/>
        <w:ind w:firstLine="540"/>
        <w:jc w:val="both"/>
      </w:pPr>
      <w:r>
        <w:rPr>
          <w:sz w:val="24"/>
        </w:rPr>
        <w:t xml:space="preserve">Государственная кадастровая оценка проводится в соответствии с настоящим Федеральным законом, другими федеральными законами и иными нормативными правовыми актами Российской Федерации, регулирующими отношения, возникающие при проведении государственной кадастровой оценки.</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 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государственная кадастровая оценка - совокупность установленных </w:t>
      </w:r>
      <w:hyperlink w:history="0" w:anchor="P67" w:tooltip="3. Государственная кадастровая оценка включает в себя следующие процедуры:">
        <w:r>
          <w:rPr>
            <w:sz w:val="24"/>
            <w:color w:val="0000ff"/>
          </w:rPr>
          <w:t xml:space="preserve">частью 3 статьи 6</w:t>
        </w:r>
      </w:hyperlink>
      <w:r>
        <w:rPr>
          <w:sz w:val="24"/>
        </w:rPr>
        <w:t xml:space="preserve"> настоящего Федерального закона процедур, направленных на определение кадастровой стоимости и осуществляемых в порядке, установленном настоящим Федеральным законом;</w:t>
      </w:r>
    </w:p>
    <w:p>
      <w:pPr>
        <w:pStyle w:val="0"/>
        <w:spacing w:before="240" w:lineRule="auto"/>
        <w:ind w:firstLine="540"/>
        <w:jc w:val="both"/>
      </w:pPr>
      <w:r>
        <w:rPr>
          <w:sz w:val="24"/>
        </w:rPr>
        <w:t xml:space="preserve">2) кадастровая стоимость объекта недвижимости - полученный на определенную дату результат оценки объекта недвижимости, определяемый на основе ценообразующих факторов в соответствии с настоящим Федеральным законом и методическими </w:t>
      </w:r>
      <w:hyperlink w:history="0" r:id="rId20"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(п. 2 в ред. Федерального </w:t>
      </w:r>
      <w:hyperlink w:history="0" r:id="rId2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3) кадастровая стоимость единого недвижимого комплекса - сумма кадастровых стоимостей объектов недвижимости, указанных в </w:t>
      </w:r>
      <w:hyperlink w:history="0" r:id="rId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 133.1</w:t>
        </w:r>
      </w:hyperlink>
      <w:r>
        <w:rPr>
          <w:sz w:val="24"/>
        </w:rPr>
        <w:t xml:space="preserve"> Гражданского кодекса Российской Федерации и объединенных в такой единый недвижимый комплекс, которые определяются с учетом функционирования в составе единого недвижимого комплекса данных объектов недвижимости.</w:t>
      </w:r>
    </w:p>
    <w:p>
      <w:pPr>
        <w:pStyle w:val="0"/>
        <w:jc w:val="both"/>
      </w:pPr>
      <w:r>
        <w:rPr>
          <w:sz w:val="24"/>
        </w:rPr>
        <w:t xml:space="preserve">(п. 3 введен Федеральным </w:t>
      </w:r>
      <w:hyperlink w:history="0" r:id="rId2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2. Кадастровая стоимость определяется для целей, предусмотренных законодательством Российской Федерации, в том числе для целей налогообложения, расчета арендной платы за использование находящихся в государственной или муниципальной собственности земельных участков,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p>
    <w:p>
      <w:pPr>
        <w:pStyle w:val="0"/>
        <w:jc w:val="both"/>
      </w:pPr>
      <w:r>
        <w:rPr>
          <w:sz w:val="24"/>
        </w:rPr>
        <w:t xml:space="preserve">(в ред. Федерального </w:t>
      </w:r>
      <w:hyperlink w:history="0" r:id="rId24"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закона</w:t>
        </w:r>
      </w:hyperlink>
      <w:r>
        <w:rPr>
          <w:sz w:val="24"/>
        </w:rPr>
        <w:t xml:space="preserve"> от 08.08.2024 N 321-ФЗ)</w:t>
      </w:r>
    </w:p>
    <w:p>
      <w:pPr>
        <w:pStyle w:val="0"/>
        <w:ind w:firstLine="540"/>
        <w:jc w:val="both"/>
      </w:pPr>
      <w:r>
        <w:rPr>
          <w:sz w:val="24"/>
        </w:rPr>
      </w:r>
    </w:p>
    <w:p>
      <w:pPr>
        <w:pStyle w:val="2"/>
        <w:outlineLvl w:val="0"/>
        <w:ind w:firstLine="540"/>
        <w:jc w:val="both"/>
      </w:pPr>
      <w:r>
        <w:rPr>
          <w:sz w:val="24"/>
        </w:rPr>
        <w:t xml:space="preserve">Статья 4. Принципы проведения государственной кадастровой оценки</w:t>
      </w:r>
    </w:p>
    <w:p>
      <w:pPr>
        <w:pStyle w:val="0"/>
        <w:ind w:firstLine="540"/>
        <w:jc w:val="both"/>
      </w:pPr>
      <w:r>
        <w:rPr>
          <w:sz w:val="24"/>
        </w:rPr>
      </w:r>
    </w:p>
    <w:p>
      <w:pPr>
        <w:pStyle w:val="0"/>
        <w:ind w:firstLine="540"/>
        <w:jc w:val="both"/>
      </w:pPr>
      <w:r>
        <w:rPr>
          <w:sz w:val="24"/>
        </w:rPr>
        <w:t xml:space="preserve">Государственная кадастровая оценка проводится на основе принципов единства методологии определения кадастровой стоимости, непрерывности актуализации сведений, необходимых для определения кадастровой стоимости,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w:t>
      </w:r>
    </w:p>
    <w:p>
      <w:pPr>
        <w:pStyle w:val="0"/>
        <w:ind w:firstLine="540"/>
        <w:jc w:val="both"/>
      </w:pPr>
      <w:r>
        <w:rPr>
          <w:sz w:val="24"/>
        </w:rPr>
      </w:r>
    </w:p>
    <w:p>
      <w:pPr>
        <w:pStyle w:val="2"/>
        <w:outlineLvl w:val="0"/>
        <w:ind w:firstLine="540"/>
        <w:jc w:val="both"/>
      </w:pPr>
      <w:r>
        <w:rPr>
          <w:sz w:val="24"/>
        </w:rPr>
        <w:t xml:space="preserve">Статья 5. Регулирование в сфере государственной кадастровой оценки</w:t>
      </w:r>
    </w:p>
    <w:p>
      <w:pPr>
        <w:pStyle w:val="0"/>
        <w:ind w:firstLine="540"/>
        <w:jc w:val="both"/>
      </w:pPr>
      <w:r>
        <w:rPr>
          <w:sz w:val="24"/>
        </w:rPr>
      </w:r>
    </w:p>
    <w:p>
      <w:pPr>
        <w:pStyle w:val="0"/>
        <w:ind w:firstLine="540"/>
        <w:jc w:val="both"/>
      </w:pPr>
      <w:r>
        <w:rPr>
          <w:sz w:val="24"/>
        </w:rPr>
        <w:t xml:space="preserve">1. Государственное регулирование проведения государственной кадастровой оценки в части нормативно-правового регулирования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кадастровой оценки (далее - федеральный орган, осуществляющий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2. Федеральный орган, осуществляющий функции по нормативно-правовому регулированию в сфере государственной кадастровой оценки, осуществляет:</w:t>
      </w:r>
    </w:p>
    <w:p>
      <w:pPr>
        <w:pStyle w:val="0"/>
        <w:spacing w:before="240" w:lineRule="auto"/>
        <w:ind w:firstLine="540"/>
        <w:jc w:val="both"/>
      </w:pPr>
      <w:r>
        <w:rPr>
          <w:sz w:val="24"/>
        </w:rPr>
        <w:t xml:space="preserve">1) выработку государственной политики в сфере государственной кадастровой оценки;</w:t>
      </w:r>
    </w:p>
    <w:p>
      <w:pPr>
        <w:pStyle w:val="0"/>
        <w:spacing w:before="240" w:lineRule="auto"/>
        <w:ind w:firstLine="540"/>
        <w:jc w:val="both"/>
      </w:pPr>
      <w:r>
        <w:rPr>
          <w:sz w:val="24"/>
        </w:rPr>
        <w:t xml:space="preserve">2) нормативно-правовое регулирование в сфере государственной кадастровой оценки;</w:t>
      </w:r>
    </w:p>
    <w:p>
      <w:pPr>
        <w:pStyle w:val="0"/>
        <w:spacing w:before="240" w:lineRule="auto"/>
        <w:ind w:firstLine="540"/>
        <w:jc w:val="both"/>
      </w:pPr>
      <w:r>
        <w:rPr>
          <w:sz w:val="24"/>
        </w:rPr>
        <w:t xml:space="preserve">3) разработку и утверждение </w:t>
      </w:r>
      <w:hyperlink w:history="0" r:id="rId25"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методических указаний</w:t>
        </w:r>
      </w:hyperlink>
      <w:r>
        <w:rPr>
          <w:sz w:val="24"/>
        </w:rPr>
        <w:t xml:space="preserve"> о государственной кадастровой оценке, внесение изменений в методические указания о государственной кадастровой оценке;</w:t>
      </w:r>
    </w:p>
    <w:p>
      <w:pPr>
        <w:pStyle w:val="0"/>
        <w:spacing w:before="240" w:lineRule="auto"/>
        <w:ind w:firstLine="540"/>
        <w:jc w:val="both"/>
      </w:pPr>
      <w:r>
        <w:rPr>
          <w:sz w:val="24"/>
        </w:rPr>
        <w:t xml:space="preserve">4) иные функции, предусмотренные настоящим Федеральным законом.</w:t>
      </w:r>
    </w:p>
    <w:p>
      <w:pPr>
        <w:pStyle w:val="0"/>
        <w:ind w:firstLine="540"/>
        <w:jc w:val="both"/>
      </w:pPr>
      <w:r>
        <w:rPr>
          <w:sz w:val="24"/>
        </w:rPr>
      </w:r>
    </w:p>
    <w:p>
      <w:pPr>
        <w:pStyle w:val="2"/>
        <w:outlineLvl w:val="0"/>
        <w:ind w:firstLine="540"/>
        <w:jc w:val="both"/>
      </w:pPr>
      <w:r>
        <w:rPr>
          <w:sz w:val="24"/>
        </w:rPr>
        <w:t xml:space="preserve">Статья 6. Порядок проведения государственной кадастровой оценки</w:t>
      </w:r>
    </w:p>
    <w:p>
      <w:pPr>
        <w:pStyle w:val="0"/>
        <w:ind w:firstLine="540"/>
        <w:jc w:val="both"/>
      </w:pPr>
      <w:r>
        <w:rPr>
          <w:sz w:val="24"/>
        </w:rPr>
      </w:r>
    </w:p>
    <w:p>
      <w:pPr>
        <w:pStyle w:val="0"/>
        <w:ind w:firstLine="540"/>
        <w:jc w:val="both"/>
      </w:pPr>
      <w:r>
        <w:rPr>
          <w:sz w:val="24"/>
        </w:rPr>
        <w:t xml:space="preserve">1. Государственная кадастровая оценка проводится по решению исполнительного органа субъекта Российской Федерации (далее - уполномоченный орган субъекта Российской Федерации).</w:t>
      </w:r>
    </w:p>
    <w:p>
      <w:pPr>
        <w:pStyle w:val="0"/>
        <w:jc w:val="both"/>
      </w:pPr>
      <w:r>
        <w:rPr>
          <w:sz w:val="24"/>
        </w:rPr>
        <w:t xml:space="preserve">(в ред. Федерального </w:t>
      </w:r>
      <w:hyperlink w:history="0" r:id="rId26"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2026 - 2027 г. при определении кадастровой стоимости могут использоваться иные информационные системы, указанные ФЗ от 23.07.2025 </w:t>
            </w:r>
            <w:hyperlink w:history="0" r:id="rId27"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Государственная кадастровая оценка в субъектах Российской Федерации (за исключением городов федерального значения) проводится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(далее - государственная информационная система).</w:t>
      </w:r>
    </w:p>
    <w:p>
      <w:pPr>
        <w:pStyle w:val="0"/>
        <w:jc w:val="both"/>
      </w:pPr>
      <w:r>
        <w:rPr>
          <w:sz w:val="24"/>
        </w:rPr>
        <w:t xml:space="preserve">(часть 1.1 введена Федеральным </w:t>
      </w:r>
      <w:hyperlink w:history="0" r:id="rId2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1.2. В городах федерального значения проведение государственной кадастровой оценки, а также определение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статьями 16</w:t>
        </w:r>
      </w:hyperlink>
      <w:r>
        <w:rPr>
          <w:sz w:val="24"/>
        </w:rPr>
        <w:t xml:space="preserve"> и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21</w:t>
        </w:r>
      </w:hyperlink>
      <w:r>
        <w:rPr>
          <w:sz w:val="24"/>
        </w:rPr>
        <w:t xml:space="preserve"> настоящего Федерального закона,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w:t>
      </w:r>
    </w:p>
    <w:p>
      <w:pPr>
        <w:pStyle w:val="0"/>
        <w:jc w:val="both"/>
      </w:pPr>
      <w:r>
        <w:rPr>
          <w:sz w:val="24"/>
        </w:rPr>
        <w:t xml:space="preserve">(часть 1.2 введена Федеральным </w:t>
      </w:r>
      <w:hyperlink w:history="0" r:id="rId2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2. Уполномоченный орган субъекта Российской Федерации наделяет полномочиями, связанными с определением кадастровой стоимости, бюджетное учреждение, созданное субъектом Российской Федерации (далее - бюджетное учреждение).</w:t>
      </w:r>
    </w:p>
    <w:bookmarkStart w:id="67" w:name="P67"/>
    <w:bookmarkEnd w:id="67"/>
    <w:p>
      <w:pPr>
        <w:pStyle w:val="0"/>
        <w:spacing w:before="240" w:lineRule="auto"/>
        <w:ind w:firstLine="540"/>
        <w:jc w:val="both"/>
      </w:pPr>
      <w:r>
        <w:rPr>
          <w:sz w:val="24"/>
        </w:rPr>
        <w:t xml:space="preserve">3. Государственная кадастровая оценка включает в себя следующие процедуры:</w:t>
      </w:r>
    </w:p>
    <w:p>
      <w:pPr>
        <w:pStyle w:val="0"/>
        <w:spacing w:before="240" w:lineRule="auto"/>
        <w:ind w:firstLine="540"/>
        <w:jc w:val="both"/>
      </w:pPr>
      <w:r>
        <w:rPr>
          <w:sz w:val="24"/>
        </w:rPr>
        <w:t xml:space="preserve">1) принятие решения о проведении государственной кадастровой оценки;</w:t>
      </w:r>
    </w:p>
    <w:p>
      <w:pPr>
        <w:pStyle w:val="0"/>
        <w:spacing w:before="240" w:lineRule="auto"/>
        <w:ind w:firstLine="540"/>
        <w:jc w:val="both"/>
      </w:pPr>
      <w:r>
        <w:rPr>
          <w:sz w:val="24"/>
        </w:rPr>
        <w:t xml:space="preserve">2) определение кадастровой стоимости и составление отчета об итогах государственной кадастровой оценки (далее - отчет);</w:t>
      </w:r>
    </w:p>
    <w:p>
      <w:pPr>
        <w:pStyle w:val="0"/>
        <w:spacing w:before="240" w:lineRule="auto"/>
        <w:ind w:firstLine="540"/>
        <w:jc w:val="both"/>
      </w:pPr>
      <w:r>
        <w:rPr>
          <w:sz w:val="24"/>
        </w:rPr>
        <w:t xml:space="preserve">3) утверждение результатов определения кадастровой стоимости.</w:t>
      </w:r>
    </w:p>
    <w:p>
      <w:pPr>
        <w:pStyle w:val="0"/>
        <w:spacing w:before="240" w:lineRule="auto"/>
        <w:ind w:firstLine="540"/>
        <w:jc w:val="both"/>
      </w:pPr>
      <w:r>
        <w:rPr>
          <w:sz w:val="24"/>
        </w:rPr>
        <w:t xml:space="preserve">4. Для определения кадастровой стоимости осуществляется подготовка, включающая в себя в том числе сбор и обработку информации, необходимой для определения кадастровой стоимости.</w:t>
      </w:r>
    </w:p>
    <w:p>
      <w:pPr>
        <w:pStyle w:val="0"/>
        <w:ind w:firstLine="540"/>
        <w:jc w:val="both"/>
      </w:pPr>
      <w:r>
        <w:rPr>
          <w:sz w:val="24"/>
        </w:rPr>
      </w:r>
    </w:p>
    <w:p>
      <w:pPr>
        <w:pStyle w:val="2"/>
        <w:outlineLvl w:val="0"/>
        <w:ind w:firstLine="540"/>
        <w:jc w:val="both"/>
      </w:pPr>
      <w:r>
        <w:rPr>
          <w:sz w:val="24"/>
        </w:rPr>
        <w:t xml:space="preserve">Статья 7. Полномочия бюджетных учреждений в сфере государственной кадастровой оценки</w:t>
      </w:r>
    </w:p>
    <w:p>
      <w:pPr>
        <w:pStyle w:val="0"/>
        <w:jc w:val="both"/>
      </w:pPr>
      <w:r>
        <w:rPr>
          <w:sz w:val="24"/>
        </w:rPr>
        <w:t xml:space="preserve">(в ред. Федерального </w:t>
      </w:r>
      <w:hyperlink w:history="0" r:id="rId3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Полномочиями бюджетных учреждений в сфере государственной кадастровой оценки являются:</w:t>
      </w:r>
    </w:p>
    <w:p>
      <w:pPr>
        <w:pStyle w:val="0"/>
        <w:jc w:val="both"/>
      </w:pPr>
      <w:r>
        <w:rPr>
          <w:sz w:val="24"/>
        </w:rPr>
        <w:t xml:space="preserve">(в ред. Федерального </w:t>
      </w:r>
      <w:hyperlink w:history="0" r:id="rId3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1) определение кадастровой стоимости при проведении государственной кадастровой оценки;</w:t>
      </w:r>
    </w:p>
    <w:p>
      <w:pPr>
        <w:pStyle w:val="0"/>
        <w:spacing w:before="240" w:lineRule="auto"/>
        <w:ind w:firstLine="540"/>
        <w:jc w:val="both"/>
      </w:pPr>
      <w:r>
        <w:rPr>
          <w:sz w:val="24"/>
        </w:rPr>
        <w:t xml:space="preserve">2)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влекущие за собой изменение их кадастровой стоимости;</w:t>
      </w:r>
    </w:p>
    <w:p>
      <w:pPr>
        <w:pStyle w:val="0"/>
        <w:jc w:val="both"/>
      </w:pPr>
      <w:r>
        <w:rPr>
          <w:sz w:val="24"/>
        </w:rPr>
        <w:t xml:space="preserve">(в ред. Федеральных законов от 31.07.2020 </w:t>
      </w:r>
      <w:hyperlink w:history="0" r:id="rId3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3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3) предоставление разъяснений, связанных с определением кадастровой стоимости;</w:t>
      </w:r>
    </w:p>
    <w:p>
      <w:pPr>
        <w:pStyle w:val="0"/>
        <w:spacing w:before="240" w:lineRule="auto"/>
        <w:ind w:firstLine="540"/>
        <w:jc w:val="both"/>
      </w:pPr>
      <w:r>
        <w:rPr>
          <w:sz w:val="24"/>
        </w:rPr>
        <w:t xml:space="preserve">4) рассмотрение заявлений об исправлении ошибок, допущенных при определении кадастровой стоимости;</w:t>
      </w:r>
    </w:p>
    <w:p>
      <w:pPr>
        <w:pStyle w:val="0"/>
        <w:jc w:val="both"/>
      </w:pPr>
      <w:r>
        <w:rPr>
          <w:sz w:val="24"/>
        </w:rPr>
        <w:t xml:space="preserve">(в ред. Федерального </w:t>
      </w:r>
      <w:hyperlink w:history="0" r:id="rId3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сбор, обработка, систематизация и накопление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w:t>
      </w:r>
    </w:p>
    <w:p>
      <w:pPr>
        <w:pStyle w:val="0"/>
        <w:spacing w:before="240" w:lineRule="auto"/>
        <w:ind w:firstLine="540"/>
        <w:jc w:val="both"/>
      </w:pPr>
      <w:r>
        <w:rPr>
          <w:sz w:val="24"/>
        </w:rPr>
        <w:t xml:space="preserve">5.1) рассмотрение заявлений об установлении кадастровой стоимости объекта недвижимости в размере его рыночной стоимости и принятие решений по ним;</w:t>
      </w:r>
    </w:p>
    <w:p>
      <w:pPr>
        <w:pStyle w:val="0"/>
        <w:jc w:val="both"/>
      </w:pPr>
      <w:r>
        <w:rPr>
          <w:sz w:val="24"/>
        </w:rPr>
        <w:t xml:space="preserve">(п. 5.1 введен Федеральным </w:t>
      </w:r>
      <w:hyperlink w:history="0" r:id="rId3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6) иные полномочия, предусмотренные настоящим Федеральным законом.</w:t>
      </w:r>
    </w:p>
    <w:p>
      <w:pPr>
        <w:pStyle w:val="0"/>
        <w:spacing w:before="240" w:lineRule="auto"/>
        <w:ind w:firstLine="540"/>
        <w:jc w:val="both"/>
      </w:pPr>
      <w:r>
        <w:rPr>
          <w:sz w:val="24"/>
        </w:rPr>
        <w:t xml:space="preserve">2. Бюджетное учреждение не вправе заключать договоры на проведение оценки в качестве исполнителя в соответствии с законодательством, регулирующим оценочную деятельность в Российской Федерации, а также привлекать иных лиц, кроме работников соответствующего бюджетного учреждения, для проведения работ и (или) оказания услуг непосредственно по определению кадастровой стоимости. Для целей установления кадастровой стоимости объекта недвижимости в размере его рыночной стоимости не могут использоваться отчеты об оценке рыночной стоимости объектов недвижимости, составленные работниками бюджетного учреждения, созданного субъектом Российской Федерации, на территории которого расположен соответствующий объект недвижимости.</w:t>
      </w:r>
    </w:p>
    <w:p>
      <w:pPr>
        <w:pStyle w:val="0"/>
        <w:jc w:val="both"/>
      </w:pPr>
      <w:r>
        <w:rPr>
          <w:sz w:val="24"/>
        </w:rPr>
        <w:t xml:space="preserve">(часть 2 в ред. Федерального </w:t>
      </w:r>
      <w:hyperlink w:history="0" r:id="rId3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3. За нарушение требований настоящего Федерального закона бюджетное учреждение несет ответственность в соответствии с законодательством Российской Федерации.</w:t>
      </w:r>
    </w:p>
    <w:p>
      <w:pPr>
        <w:pStyle w:val="0"/>
        <w:jc w:val="both"/>
      </w:pPr>
      <w:r>
        <w:rPr>
          <w:sz w:val="24"/>
        </w:rPr>
        <w:t xml:space="preserve">(часть 3 в ред. Федерального </w:t>
      </w:r>
      <w:hyperlink w:history="0" r:id="rId3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4. Убытки, причиненные в результате нарушений, допущенных бюджетным учреждением, возмещаются в полном объеме за счет бюджетного учреждения.</w:t>
      </w:r>
    </w:p>
    <w:p>
      <w:pPr>
        <w:pStyle w:val="0"/>
        <w:jc w:val="both"/>
      </w:pPr>
      <w:r>
        <w:rPr>
          <w:sz w:val="24"/>
        </w:rPr>
        <w:t xml:space="preserve">(в ред. Федерального </w:t>
      </w:r>
      <w:hyperlink w:history="0" r:id="rId3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Субъект Российской Федерации несет субсидиарную ответственность по обязательствам бюджетного учреждения, связанным с возмещением убытков, причиненных в результате нарушений, допущенных бюджетным учреждением, при недостаточности имущества бюджетного учреждения в случаях, предусмотренных гражданским </w:t>
      </w:r>
      <w:hyperlink w:history="0" r:id="rId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4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2"/>
        <w:outlineLvl w:val="0"/>
        <w:ind w:firstLine="540"/>
        <w:jc w:val="both"/>
      </w:pPr>
      <w:r>
        <w:rPr>
          <w:sz w:val="24"/>
        </w:rPr>
        <w:t xml:space="preserve">Статья 8. Обязанности бюджетного учреждения</w:t>
      </w:r>
    </w:p>
    <w:p>
      <w:pPr>
        <w:pStyle w:val="0"/>
        <w:ind w:firstLine="540"/>
        <w:jc w:val="both"/>
      </w:pPr>
      <w:r>
        <w:rPr>
          <w:sz w:val="24"/>
        </w:rPr>
      </w:r>
    </w:p>
    <w:p>
      <w:pPr>
        <w:pStyle w:val="0"/>
        <w:ind w:firstLine="540"/>
        <w:jc w:val="both"/>
      </w:pPr>
      <w:r>
        <w:rPr>
          <w:sz w:val="24"/>
        </w:rPr>
        <w:t xml:space="preserve">Бюджетное учреждение обязано:</w:t>
      </w:r>
    </w:p>
    <w:p>
      <w:pPr>
        <w:pStyle w:val="0"/>
        <w:spacing w:before="240" w:lineRule="auto"/>
        <w:ind w:firstLine="540"/>
        <w:jc w:val="both"/>
      </w:pPr>
      <w:r>
        <w:rPr>
          <w:sz w:val="24"/>
        </w:rPr>
        <w:t xml:space="preserve">1) соблюдать требования настоящего Федерального закона, других федеральных законов и иных актов, регулирующих отношения, возникающие при проведении государственной кадастровой оценки;</w:t>
      </w:r>
    </w:p>
    <w:p>
      <w:pPr>
        <w:pStyle w:val="0"/>
        <w:spacing w:before="240" w:lineRule="auto"/>
        <w:ind w:firstLine="540"/>
        <w:jc w:val="both"/>
      </w:pPr>
      <w:r>
        <w:rPr>
          <w:sz w:val="24"/>
        </w:rPr>
        <w:t xml:space="preserve">2) исследовать документацию, необходимую для определения кадастровой стоимости;</w:t>
      </w:r>
    </w:p>
    <w:p>
      <w:pPr>
        <w:pStyle w:val="0"/>
        <w:spacing w:before="240" w:lineRule="auto"/>
        <w:ind w:firstLine="540"/>
        <w:jc w:val="both"/>
      </w:pPr>
      <w:r>
        <w:rPr>
          <w:sz w:val="24"/>
        </w:rPr>
        <w:t xml:space="preserve">3) хранить отчеты и иные документы, формируемые в ходе определения кадастровой стоимости, на электронном носителе в форме электронных документов;</w:t>
      </w:r>
    </w:p>
    <w:p>
      <w:pPr>
        <w:pStyle w:val="0"/>
        <w:jc w:val="both"/>
      </w:pPr>
      <w:r>
        <w:rPr>
          <w:sz w:val="24"/>
        </w:rPr>
        <w:t xml:space="preserve">(п. 3 в ред. Федерального </w:t>
      </w:r>
      <w:hyperlink w:history="0" r:id="rId4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4) хранить копии документов и материалов, которые использовались при определении кадастровой стоимости, на бумажном или электронном носителе либо на электронном носителе в форме электронных документов в течение не менее восьми лет со дня их составления;</w:t>
      </w:r>
    </w:p>
    <w:p>
      <w:pPr>
        <w:pStyle w:val="0"/>
        <w:spacing w:before="240" w:lineRule="auto"/>
        <w:ind w:firstLine="540"/>
        <w:jc w:val="both"/>
      </w:pPr>
      <w:r>
        <w:rPr>
          <w:sz w:val="24"/>
        </w:rPr>
        <w:t xml:space="preserve">5) представлять в случаях, предусмотренных законодательством Российской Федерации, копии хранящихся отчетов и документов, сформированных в ходе определения кадастровой стоимости, а также документов и материалов, которые использовались при определении кадастровой стоимости, правоохранительным, судебным и иным уполномоченным государственным органам по их требованию;</w:t>
      </w:r>
    </w:p>
    <w:p>
      <w:pPr>
        <w:pStyle w:val="0"/>
        <w:spacing w:before="240" w:lineRule="auto"/>
        <w:ind w:firstLine="540"/>
        <w:jc w:val="both"/>
      </w:pPr>
      <w:r>
        <w:rPr>
          <w:sz w:val="24"/>
        </w:rPr>
        <w:t xml:space="preserve">6) представлять в федеральный орган исполнительной власти, осуществляющий государственный кадастровый учет и государственную регистрацию прав (далее - орган регистрации прав), имеющуюся в распоряжении бюджетного учреждения информацию, необходимую для ведения Единого государственного реестра недвижимости;</w:t>
      </w:r>
    </w:p>
    <w:p>
      <w:pPr>
        <w:pStyle w:val="0"/>
        <w:spacing w:before="240" w:lineRule="auto"/>
        <w:ind w:firstLine="540"/>
        <w:jc w:val="both"/>
      </w:pPr>
      <w:r>
        <w:rPr>
          <w:sz w:val="24"/>
        </w:rPr>
        <w:t xml:space="preserve">7) утратил силу. - Федеральный </w:t>
      </w:r>
      <w:hyperlink w:history="0" r:id="rId4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8) исполнять иные обязанности, предусмотренные настоящим Федеральным законом.</w:t>
      </w:r>
    </w:p>
    <w:p>
      <w:pPr>
        <w:pStyle w:val="0"/>
        <w:ind w:firstLine="540"/>
        <w:jc w:val="both"/>
      </w:pPr>
      <w:r>
        <w:rPr>
          <w:sz w:val="24"/>
        </w:rPr>
      </w:r>
    </w:p>
    <w:p>
      <w:pPr>
        <w:pStyle w:val="2"/>
        <w:outlineLvl w:val="0"/>
        <w:ind w:firstLine="540"/>
        <w:jc w:val="both"/>
      </w:pPr>
      <w:r>
        <w:rPr>
          <w:sz w:val="24"/>
        </w:rPr>
        <w:t xml:space="preserve">Статья 9. Государственный мониторинг проведения государственной кадастровой оценки</w:t>
      </w:r>
    </w:p>
    <w:p>
      <w:pPr>
        <w:pStyle w:val="0"/>
        <w:ind w:firstLine="540"/>
        <w:jc w:val="both"/>
      </w:pPr>
      <w:r>
        <w:rPr>
          <w:sz w:val="24"/>
        </w:rPr>
      </w:r>
    </w:p>
    <w:p>
      <w:pPr>
        <w:pStyle w:val="0"/>
        <w:ind w:firstLine="540"/>
        <w:jc w:val="both"/>
      </w:pPr>
      <w:r>
        <w:rPr>
          <w:sz w:val="24"/>
        </w:rPr>
        <w:t xml:space="preserve">(в ред. Федерального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созданную в соответствии с Федеральным </w:t>
      </w:r>
      <w:hyperlink w:history="0" r:id="rId44"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от 30 декабря 2021 года N 448-ФЗ "О публично-правовой компании "Роскадастр" (далее - публично-правовая компания).</w:t>
      </w:r>
    </w:p>
    <w:p>
      <w:pPr>
        <w:pStyle w:val="0"/>
        <w:jc w:val="both"/>
      </w:pPr>
      <w:r>
        <w:rPr>
          <w:sz w:val="24"/>
        </w:rPr>
        <w:t xml:space="preserve">(в ред. Федерального </w:t>
      </w:r>
      <w:hyperlink w:history="0" r:id="rId4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Мониторинг проведения государственной кадастровой оценки осуществляется </w:t>
      </w:r>
      <w:hyperlink w:history="0" r:id="rId46"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органом</w:t>
        </w:r>
      </w:hyperlink>
      <w:r>
        <w:rPr>
          <w:sz w:val="24"/>
        </w:rPr>
        <w:t xml:space="preserve"> регистрации прав.</w:t>
      </w:r>
    </w:p>
    <w:p>
      <w:pPr>
        <w:pStyle w:val="0"/>
        <w:spacing w:before="240" w:lineRule="auto"/>
        <w:ind w:firstLine="540"/>
        <w:jc w:val="both"/>
      </w:pPr>
      <w:r>
        <w:rPr>
          <w:sz w:val="24"/>
        </w:rPr>
        <w:t xml:space="preserve">3. Периодом, за который проводится мониторинг проведения государственной кадастровой оценки, является календарный год.</w:t>
      </w:r>
    </w:p>
    <w:bookmarkStart w:id="118" w:name="P118"/>
    <w:bookmarkEnd w:id="118"/>
    <w:p>
      <w:pPr>
        <w:pStyle w:val="0"/>
        <w:spacing w:before="240" w:lineRule="auto"/>
        <w:ind w:firstLine="540"/>
        <w:jc w:val="both"/>
      </w:pPr>
      <w:r>
        <w:rPr>
          <w:sz w:val="24"/>
        </w:rPr>
        <w:t xml:space="preserve">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bookmarkStart w:id="119" w:name="P119"/>
    <w:bookmarkEnd w:id="119"/>
    <w:p>
      <w:pPr>
        <w:pStyle w:val="0"/>
        <w:spacing w:before="240" w:lineRule="auto"/>
        <w:ind w:firstLine="540"/>
        <w:jc w:val="both"/>
      </w:pPr>
      <w:r>
        <w:rPr>
          <w:sz w:val="24"/>
        </w:rPr>
        <w:t xml:space="preserve">4.1.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публично-правовой компании, поступивших и (или) подлежащих направлению в орган регистрации прав, уполномоченный орган субъекта Российской Федерации, бюджетное учреждение. При осуществлении мониторинга проведения государственной кадастровой оценки орган регистрации прав вправе истребовать у публично-правовой компании необходимые сведения, материалы и пояснения по вопросам правильности, полноты и своевременности исполнения ею полномочий, возложенных настоящим Федеральным законом.</w:t>
      </w:r>
    </w:p>
    <w:p>
      <w:pPr>
        <w:pStyle w:val="0"/>
        <w:jc w:val="both"/>
      </w:pPr>
      <w:r>
        <w:rPr>
          <w:sz w:val="24"/>
        </w:rPr>
        <w:t xml:space="preserve">(часть 4.1 введена Федеральным </w:t>
      </w:r>
      <w:hyperlink w:history="0" r:id="rId4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5. Сведения, материалы и пояснения, которые были истребованы в соответствии с </w:t>
      </w:r>
      <w:hyperlink w:history="0" w:anchor="P118" w:tooltip="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quot;Интернет&quot;. При осуществлении мониторинга про...">
        <w:r>
          <w:rPr>
            <w:sz w:val="24"/>
            <w:color w:val="0000ff"/>
          </w:rPr>
          <w:t xml:space="preserve">частями 4</w:t>
        </w:r>
      </w:hyperlink>
      <w:r>
        <w:rPr>
          <w:sz w:val="24"/>
        </w:rPr>
        <w:t xml:space="preserve"> и </w:t>
      </w:r>
      <w:hyperlink w:history="0" w:anchor="P119" w:tooltip="4.1.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правовой компании, поступивших и (или) подлежащих направлению в орган регистрации прав, уполномоченный орган субъекта Российской Федерации, бюджетное учреждение. При осуществлении мониторинга проведения государственной кадастровой оценки орган регистрации прав вправе истребовать у публично-правовой компании необходимые сведения, материалы и пояснени...">
        <w:r>
          <w:rPr>
            <w:sz w:val="24"/>
            <w:color w:val="0000ff"/>
          </w:rPr>
          <w:t xml:space="preserve">4.1</w:t>
        </w:r>
      </w:hyperlink>
      <w:r>
        <w:rPr>
          <w:sz w:val="24"/>
        </w:rPr>
        <w:t xml:space="preserve">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публично-правовой компанией в течение пятнадцати дней со дня получения соответствующего требования.</w:t>
      </w:r>
    </w:p>
    <w:p>
      <w:pPr>
        <w:pStyle w:val="0"/>
        <w:jc w:val="both"/>
      </w:pPr>
      <w:r>
        <w:rPr>
          <w:sz w:val="24"/>
        </w:rPr>
        <w:t xml:space="preserve">(в ред. Федерального </w:t>
      </w:r>
      <w:hyperlink w:history="0" r:id="rId4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pPr>
        <w:pStyle w:val="0"/>
        <w:spacing w:before="240" w:lineRule="auto"/>
        <w:ind w:firstLine="540"/>
        <w:jc w:val="both"/>
      </w:pPr>
      <w:r>
        <w:rPr>
          <w:sz w:val="24"/>
        </w:rPr>
        <w:t xml:space="preserve">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Мотивированное мнение направляется в уполномоченный орган субъекта Российской Федерации, бюджетное учреждение, публично-правовую компанию в течение пяти дней со дня его составления.</w:t>
      </w:r>
    </w:p>
    <w:p>
      <w:pPr>
        <w:pStyle w:val="0"/>
        <w:jc w:val="both"/>
      </w:pPr>
      <w:r>
        <w:rPr>
          <w:sz w:val="24"/>
        </w:rPr>
        <w:t xml:space="preserve">(в ред. Федерального </w:t>
      </w:r>
      <w:hyperlink w:history="0" r:id="rId4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8. Мотивированное мнение является обязательным для исполнения уполномоченным органом субъекта Российской Федерации, бюджетным учреждением, публично-правовой компанией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публично-правовой компанией,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w:t>
      </w:r>
      <w:hyperlink w:history="0" w:anchor="P130" w:tooltip="10. 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w:r>
          <w:rPr>
            <w:sz w:val="24"/>
            <w:color w:val="0000ff"/>
          </w:rPr>
          <w:t xml:space="preserve">частью 10</w:t>
        </w:r>
      </w:hyperlink>
      <w:r>
        <w:rPr>
          <w:sz w:val="24"/>
        </w:rPr>
        <w:t xml:space="preserve"> настоящей статьи возражений в связи с несогласием с мотивированным мнением.</w:t>
      </w:r>
    </w:p>
    <w:p>
      <w:pPr>
        <w:pStyle w:val="0"/>
        <w:jc w:val="both"/>
      </w:pPr>
      <w:r>
        <w:rPr>
          <w:sz w:val="24"/>
        </w:rPr>
        <w:t xml:space="preserve">(в ред. Федерального </w:t>
      </w:r>
      <w:hyperlink w:history="0" r:id="rId5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128" w:name="P128"/>
    <w:bookmarkEnd w:id="128"/>
    <w:p>
      <w:pPr>
        <w:pStyle w:val="0"/>
        <w:spacing w:before="240" w:lineRule="auto"/>
        <w:ind w:firstLine="540"/>
        <w:jc w:val="both"/>
      </w:pPr>
      <w:r>
        <w:rPr>
          <w:sz w:val="24"/>
        </w:rPr>
        <w:t xml:space="preserve">9. Уполномоченный орган субъекта Российской Федерации, бюджетное учреждение, публично-правовая компания учитывают изложенную в мотивированном мнении позицию органа регистрации прав в тридцатидневный срок со дня его получения.</w:t>
      </w:r>
    </w:p>
    <w:p>
      <w:pPr>
        <w:pStyle w:val="0"/>
        <w:jc w:val="both"/>
      </w:pPr>
      <w:r>
        <w:rPr>
          <w:sz w:val="24"/>
        </w:rPr>
        <w:t xml:space="preserve">(в ред. Федерального </w:t>
      </w:r>
      <w:hyperlink w:history="0" r:id="rId5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130" w:name="P130"/>
    <w:bookmarkEnd w:id="130"/>
    <w:p>
      <w:pPr>
        <w:pStyle w:val="0"/>
        <w:spacing w:before="240" w:lineRule="auto"/>
        <w:ind w:firstLine="540"/>
        <w:jc w:val="both"/>
      </w:pPr>
      <w:r>
        <w:rPr>
          <w:sz w:val="24"/>
        </w:rPr>
        <w:t xml:space="preserve">10. 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pPr>
        <w:pStyle w:val="0"/>
        <w:jc w:val="both"/>
      </w:pPr>
      <w:r>
        <w:rPr>
          <w:sz w:val="24"/>
        </w:rPr>
        <w:t xml:space="preserve">(в ред. Федерального </w:t>
      </w:r>
      <w:hyperlink w:history="0" r:id="rId5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11. Орган регистрации прав в десятидневный срок со дня получения возражений, предусмотренных </w:t>
      </w:r>
      <w:hyperlink w:history="0" w:anchor="P130" w:tooltip="10. 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w:r>
          <w:rPr>
            <w:sz w:val="24"/>
            <w:color w:val="0000ff"/>
          </w:rPr>
          <w:t xml:space="preserve">частью 10</w:t>
        </w:r>
      </w:hyperlink>
      <w:r>
        <w:rPr>
          <w:sz w:val="24"/>
        </w:rPr>
        <w:t xml:space="preserve"> настоящей статьи, обязан:</w:t>
      </w:r>
    </w:p>
    <w:p>
      <w:pPr>
        <w:pStyle w:val="0"/>
        <w:spacing w:before="240" w:lineRule="auto"/>
        <w:ind w:firstLine="540"/>
        <w:jc w:val="both"/>
      </w:pPr>
      <w:r>
        <w:rPr>
          <w:sz w:val="24"/>
        </w:rPr>
        <w:t xml:space="preserve">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bookmarkStart w:id="134" w:name="P134"/>
    <w:bookmarkEnd w:id="134"/>
    <w:p>
      <w:pPr>
        <w:pStyle w:val="0"/>
        <w:spacing w:before="240" w:lineRule="auto"/>
        <w:ind w:firstLine="540"/>
        <w:jc w:val="both"/>
      </w:pPr>
      <w:r>
        <w:rPr>
          <w:sz w:val="24"/>
        </w:rPr>
        <w:t xml:space="preserve">2) уведомить уполномоченный орган субъекта Российской Федерации, бюджетное учреждение, публично-правовую компанию, направившие возражения, о принятом решении с приложением мотивированного мнения в случае внесения в него изменений.</w:t>
      </w:r>
    </w:p>
    <w:p>
      <w:pPr>
        <w:pStyle w:val="0"/>
        <w:jc w:val="both"/>
      </w:pPr>
      <w:r>
        <w:rPr>
          <w:sz w:val="24"/>
        </w:rPr>
        <w:t xml:space="preserve">(в ред. Федерального </w:t>
      </w:r>
      <w:hyperlink w:history="0" r:id="rId5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12. Уполномоченный орган субъекта Российской Федерации, бюджетное учреждение, публично-правовая компания в соответствии с </w:t>
      </w:r>
      <w:hyperlink w:history="0" w:anchor="P128" w:tooltip="9. Уполномоченный орган субъекта Российской Федерации, бюджетное учреждение, публично-правовая компания учитывают изложенную в мотивированном мнении позицию органа регистрации прав в тридцатидневный срок со дня его получения.">
        <w:r>
          <w:rPr>
            <w:sz w:val="24"/>
            <w:color w:val="0000ff"/>
          </w:rPr>
          <w:t xml:space="preserve">частью 9</w:t>
        </w:r>
      </w:hyperlink>
      <w:r>
        <w:rPr>
          <w:sz w:val="24"/>
        </w:rPr>
        <w:t xml:space="preserve"> настоящей статьи учитывают изложенную в мотивированном мнении позицию в тридцатидневный срок со дня получения уведомления, предусмотренного </w:t>
      </w:r>
      <w:hyperlink w:history="0" w:anchor="P134" w:tooltip="2) уведомить уполномоченный орган субъекта Российской Федерации, бюджетное учреждение, публично-правовую компанию, направившие возражения, о принятом решении с приложением мотивированного мнения в случае внесения в него изменений.">
        <w:r>
          <w:rPr>
            <w:sz w:val="24"/>
            <w:color w:val="0000ff"/>
          </w:rPr>
          <w:t xml:space="preserve">пунктом 2 части 11</w:t>
        </w:r>
      </w:hyperlink>
      <w:r>
        <w:rPr>
          <w:sz w:val="24"/>
        </w:rPr>
        <w:t xml:space="preserve"> настоящей статьи.</w:t>
      </w:r>
    </w:p>
    <w:p>
      <w:pPr>
        <w:pStyle w:val="0"/>
        <w:jc w:val="both"/>
      </w:pPr>
      <w:r>
        <w:rPr>
          <w:sz w:val="24"/>
        </w:rPr>
        <w:t xml:space="preserve">(в ред. Федерального </w:t>
      </w:r>
      <w:hyperlink w:history="0" r:id="rId5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13. </w:t>
      </w:r>
      <w:hyperlink w:history="0" r:id="rId55" w:tooltip="Приказ Росреестра от 18.11.2021 N П/0526 &quot;Об установлении Порядка осуществления мониторинга проведения государственной кадастровой оценки, в том числе формы и требований к составлению мотивированного мнения, и перечня полномочий, возложенных Федеральным законом от 3 июля 2016 г. N 237-ФЗ &quot;О государственной кадастровой оценке&quot; на исполнительный орган государственной власти субъекта Российской Федерации, уполномоченный на принятие решения о проведении государственной кадастровой оценки, бюджетное учреждение,  {КонсультантПлюс}">
        <w:r>
          <w:rPr>
            <w:sz w:val="24"/>
            <w:color w:val="0000ff"/>
          </w:rPr>
          <w:t xml:space="preserve">Порядок</w:t>
        </w:r>
      </w:hyperlink>
      <w:r>
        <w:rPr>
          <w:sz w:val="24"/>
        </w:rPr>
        <w:t xml:space="preserve"> осуществления мониторинга проведения государственной кадастровой оценки, в том числе </w:t>
      </w:r>
      <w:hyperlink w:history="0" r:id="rId56" w:tooltip="Приказ Росреестра от 18.11.2021 N П/0526 &quot;Об установлении Порядка осуществления мониторинга проведения государственной кадастровой оценки, в том числе формы и требований к составлению мотивированного мнения, и перечня полномочий, возложенных Федеральным законом от 3 июля 2016 г. N 237-ФЗ &quot;О государственной кадастровой оценке&quot; на исполнительный орган государственной власти субъекта Российской Федерации, уполномоченный на принятие решения о проведении государственной кадастровой оценки, бюджетное учреждение,  {КонсультантПлюс}">
        <w:r>
          <w:rPr>
            <w:sz w:val="24"/>
            <w:color w:val="0000ff"/>
          </w:rPr>
          <w:t xml:space="preserve">форма</w:t>
        </w:r>
      </w:hyperlink>
      <w:r>
        <w:rPr>
          <w:sz w:val="24"/>
        </w:rPr>
        <w:t xml:space="preserve">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5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публично-правовой компанией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публично-правовую компанию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pPr>
        <w:pStyle w:val="0"/>
        <w:jc w:val="both"/>
      </w:pPr>
      <w:r>
        <w:rPr>
          <w:sz w:val="24"/>
        </w:rPr>
        <w:t xml:space="preserve">(в ред. Федерального </w:t>
      </w:r>
      <w:hyperlink w:history="0" r:id="rId5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публично-правовой компанией полномочий, в отношении которых осуществляется мониторинг, а также о направленных мотивированных мнениях и об их исполнении.</w:t>
      </w:r>
    </w:p>
    <w:p>
      <w:pPr>
        <w:pStyle w:val="0"/>
        <w:jc w:val="both"/>
      </w:pPr>
      <w:r>
        <w:rPr>
          <w:sz w:val="24"/>
        </w:rPr>
        <w:t xml:space="preserve">(в ред. Федерального </w:t>
      </w:r>
      <w:hyperlink w:history="0" r:id="rId5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bookmarkStart w:id="145" w:name="P145"/>
    <w:bookmarkEnd w:id="145"/>
    <w:p>
      <w:pPr>
        <w:pStyle w:val="2"/>
        <w:outlineLvl w:val="0"/>
        <w:ind w:firstLine="540"/>
        <w:jc w:val="both"/>
      </w:pPr>
      <w:r>
        <w:rPr>
          <w:sz w:val="24"/>
        </w:rPr>
        <w:t xml:space="preserve">Статья 10. Основные требования к работникам бюджетного учреждения</w:t>
      </w:r>
    </w:p>
    <w:p>
      <w:pPr>
        <w:pStyle w:val="0"/>
        <w:ind w:firstLine="540"/>
        <w:jc w:val="both"/>
      </w:pPr>
      <w:r>
        <w:rPr>
          <w:sz w:val="24"/>
        </w:rPr>
      </w:r>
    </w:p>
    <w:bookmarkStart w:id="147" w:name="P147"/>
    <w:bookmarkEnd w:id="147"/>
    <w:p>
      <w:pPr>
        <w:pStyle w:val="0"/>
        <w:ind w:firstLine="540"/>
        <w:jc w:val="both"/>
      </w:pPr>
      <w:r>
        <w:rPr>
          <w:sz w:val="24"/>
        </w:rPr>
        <w:t xml:space="preserve">1. Работники бюджетного учреждения, привлекаемые к определению кадастровой стоимости, должны отвечать следующим требованиям:</w:t>
      </w:r>
    </w:p>
    <w:p>
      <w:pPr>
        <w:pStyle w:val="0"/>
        <w:spacing w:before="240" w:lineRule="auto"/>
        <w:ind w:firstLine="540"/>
        <w:jc w:val="both"/>
      </w:pPr>
      <w:r>
        <w:rPr>
          <w:sz w:val="24"/>
        </w:rPr>
        <w:t xml:space="preserve">1) иметь высшее образование и (или) профессиональную переподготовку в областях, </w:t>
      </w:r>
      <w:hyperlink w:history="0" r:id="rId60" w:tooltip="Приказ Росреестра от 15.09.2021 N П/0411 &quot;Об утверждении Перечня областей, в которых работники бюджетного учреждения, созданного субъектом Российской Федерации и наделенного полномочиями, связанными с определением кадастровой стоимости, привлекаемые к определению кадастровой стоимости, должны иметь высшее образование и (или) профессиональную переподготовку, и Порядка подтверждения соответствия требованиям, предъявляемым к работникам бюджетного учреждения, созданного субъектом Российской Федерации и наделенн {КонсультантПлюс}">
        <w:r>
          <w:rPr>
            <w:sz w:val="24"/>
            <w:color w:val="0000ff"/>
          </w:rPr>
          <w:t xml:space="preserve">перечень</w:t>
        </w:r>
      </w:hyperlink>
      <w:r>
        <w:rPr>
          <w:sz w:val="24"/>
        </w:rPr>
        <w:t xml:space="preserve"> которых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2) не иметь непогашенной или неснятой судимости за преступления в сфере экономики, а также за преступления средней тяжести, тяжкие и особо тяжкие преступления.</w:t>
      </w:r>
    </w:p>
    <w:p>
      <w:pPr>
        <w:pStyle w:val="0"/>
        <w:spacing w:before="240" w:lineRule="auto"/>
        <w:ind w:firstLine="540"/>
        <w:jc w:val="both"/>
      </w:pPr>
      <w:r>
        <w:rPr>
          <w:sz w:val="24"/>
        </w:rPr>
        <w:t xml:space="preserve">2. Работники бюджетного учреждения, непосредственно осуществляющие определение кадастровой стоимости, подписывающие отчет, должны иметь основное место работы в таком бюджетном учреждении, являться гражданами Российской Федерации, отвечать требованиям, предусмотренным </w:t>
      </w:r>
      <w:hyperlink w:history="0" w:anchor="P147" w:tooltip="1. Работники бюджетного учреждения, привлекаемые к определению кадастровой стоимости, должны отвечать следующим требованиям:">
        <w:r>
          <w:rPr>
            <w:sz w:val="24"/>
            <w:color w:val="0000ff"/>
          </w:rPr>
          <w:t xml:space="preserve">частью 1</w:t>
        </w:r>
      </w:hyperlink>
      <w:r>
        <w:rPr>
          <w:sz w:val="24"/>
        </w:rPr>
        <w:t xml:space="preserve"> настоящей статьи, а также отвечать одному из следующих основных требований:</w:t>
      </w:r>
    </w:p>
    <w:p>
      <w:pPr>
        <w:pStyle w:val="0"/>
        <w:spacing w:before="240" w:lineRule="auto"/>
        <w:ind w:firstLine="540"/>
        <w:jc w:val="both"/>
      </w:pPr>
      <w:r>
        <w:rPr>
          <w:sz w:val="24"/>
        </w:rPr>
        <w:t xml:space="preserve">1) иметь опыт работы, связанный с определением кадастровой и (или) иных видов стоимости объектов недвижимости, не менее трех лет на день приема на работу в бюджетное учреждение и осуществлять профессиональную деятельность, связанную с определением стоимости объектов недвижимости, в течение трех лет на день приема на работу в бюджетное учреждение;</w:t>
      </w:r>
    </w:p>
    <w:p>
      <w:pPr>
        <w:pStyle w:val="0"/>
        <w:spacing w:before="240" w:lineRule="auto"/>
        <w:ind w:firstLine="540"/>
        <w:jc w:val="both"/>
      </w:pPr>
      <w:r>
        <w:rPr>
          <w:sz w:val="24"/>
        </w:rPr>
        <w:t xml:space="preserve">2) иметь опыт работы в бюджетном учреждении, связанный с определением кадастровой стоимости, не менее трех лет.</w:t>
      </w:r>
    </w:p>
    <w:p>
      <w:pPr>
        <w:pStyle w:val="0"/>
        <w:spacing w:before="240" w:lineRule="auto"/>
        <w:ind w:firstLine="540"/>
        <w:jc w:val="both"/>
      </w:pPr>
      <w:r>
        <w:rPr>
          <w:sz w:val="24"/>
        </w:rPr>
        <w:t xml:space="preserve">2.1. Лицо, осуществляющее руководство бюджетным учреждением, должно отвечать требованиям, предусмотренным </w:t>
      </w:r>
      <w:hyperlink w:history="0" w:anchor="P147" w:tooltip="1. Работники бюджетного учреждения, привлекаемые к определению кадастровой стоимости, должны отвечать следующим требованиям:">
        <w:r>
          <w:rPr>
            <w:sz w:val="24"/>
            <w:color w:val="0000ff"/>
          </w:rPr>
          <w:t xml:space="preserve">частью 1</w:t>
        </w:r>
      </w:hyperlink>
      <w:r>
        <w:rPr>
          <w:sz w:val="24"/>
        </w:rPr>
        <w:t xml:space="preserve"> настоящей статьи, а также не должно иметь фактов расторжения трудового договора с ним по основанию, предусмотренному </w:t>
      </w:r>
      <w:hyperlink w:history="0" w:anchor="P156" w:tooltip="3.1. Помимо оснований, предусмотренных Трудовым кодексом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
        <w:r>
          <w:rPr>
            <w:sz w:val="24"/>
            <w:color w:val="0000ff"/>
          </w:rPr>
          <w:t xml:space="preserve">частью 3.1</w:t>
        </w:r>
      </w:hyperlink>
      <w:r>
        <w:rPr>
          <w:sz w:val="24"/>
        </w:rPr>
        <w:t xml:space="preserve"> настоящей статьи, в течение трех лет, предшествовавших дню его назначения на должность руководителя бюджетного учреждения или возложения на него обязанностей руководителя бюджетного учреждения.</w:t>
      </w:r>
    </w:p>
    <w:p>
      <w:pPr>
        <w:pStyle w:val="0"/>
        <w:jc w:val="both"/>
      </w:pPr>
      <w:r>
        <w:rPr>
          <w:sz w:val="24"/>
        </w:rPr>
        <w:t xml:space="preserve">(часть 2.1 введена Федеральным </w:t>
      </w:r>
      <w:hyperlink w:history="0" r:id="rId6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3. </w:t>
      </w:r>
      <w:hyperlink w:history="0" r:id="rId62" w:tooltip="Приказ Росреестра от 15.09.2021 N П/0411 &quot;Об утверждении Перечня областей, в которых работники бюджетного учреждения, созданного субъектом Российской Федерации и наделенного полномочиями, связанными с определением кадастровой стоимости, привлекаемые к определению кадастровой стоимости, должны иметь высшее образование и (или) профессиональную переподготовку, и Порядка подтверждения соответствия требованиям, предъявляемым к работникам бюджетного учреждения, созданного субъектом Российской Федерации и наделенн {КонсультантПлюс}">
        <w:r>
          <w:rPr>
            <w:sz w:val="24"/>
            <w:color w:val="0000ff"/>
          </w:rPr>
          <w:t xml:space="preserve">Порядок</w:t>
        </w:r>
      </w:hyperlink>
      <w:r>
        <w:rPr>
          <w:sz w:val="24"/>
        </w:rPr>
        <w:t xml:space="preserve"> подтверждения соответствия предусмотренным настоящей статьей требованиям, предъявляемым к работникам бюджетного учреждения, привлекаемым к определению кадастровой стоимости,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bookmarkStart w:id="156" w:name="P156"/>
    <w:bookmarkEnd w:id="156"/>
    <w:p>
      <w:pPr>
        <w:pStyle w:val="0"/>
        <w:spacing w:before="240" w:lineRule="auto"/>
        <w:ind w:firstLine="540"/>
        <w:jc w:val="both"/>
      </w:pPr>
      <w:r>
        <w:rPr>
          <w:sz w:val="24"/>
        </w:rPr>
        <w:t xml:space="preserve">3.1. Помимо оснований, предусмотренных Трудовым </w:t>
      </w:r>
      <w:hyperlink w:history="0" r:id="rId63" w:tooltip="&quot;Трудовой кодекс Российской Федерации&quot; от 30.12.2001 N 197-ФЗ (ред. от 28.12.2025) {КонсультантПлюс}">
        <w:r>
          <w:rPr>
            <w:sz w:val="24"/>
            <w:color w:val="0000ff"/>
          </w:rPr>
          <w:t xml:space="preserve">кодексом</w:t>
        </w:r>
      </w:hyperlink>
      <w:r>
        <w:rPr>
          <w:sz w:val="24"/>
        </w:rPr>
        <w:t xml:space="preserve">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стоимости в соответствии со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статьей 21</w:t>
        </w:r>
      </w:hyperlink>
      <w:r>
        <w:rPr>
          <w:sz w:val="24"/>
        </w:rPr>
        <w:t xml:space="preserve"> настоящего Федерального закона, при условии, что доля таких решений бюджетного учреждения превышает двадцать процентов от общего количества решений этого учреждения, принятых в соответствии со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статьей 21</w:t>
        </w:r>
      </w:hyperlink>
      <w:r>
        <w:rPr>
          <w:sz w:val="24"/>
        </w:rPr>
        <w:t xml:space="preserve"> настоящего Федерального закона, в указанном календарном году.</w:t>
      </w:r>
    </w:p>
    <w:p>
      <w:pPr>
        <w:pStyle w:val="0"/>
        <w:jc w:val="both"/>
      </w:pPr>
      <w:r>
        <w:rPr>
          <w:sz w:val="24"/>
        </w:rPr>
        <w:t xml:space="preserve">(часть 3.1 введена Федеральным </w:t>
      </w:r>
      <w:hyperlink w:history="0" r:id="rId6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4. Уполномоченный орган субъекта Российской Федерации вправе установить дополнительные требования к работникам бюджетного учреждения, привлекаемым к определению кадастровой стоимости.</w:t>
      </w:r>
    </w:p>
    <w:p>
      <w:pPr>
        <w:pStyle w:val="0"/>
        <w:ind w:firstLine="540"/>
        <w:jc w:val="both"/>
      </w:pPr>
      <w:r>
        <w:rPr>
          <w:sz w:val="24"/>
        </w:rPr>
      </w:r>
    </w:p>
    <w:bookmarkStart w:id="160" w:name="P160"/>
    <w:bookmarkEnd w:id="160"/>
    <w:p>
      <w:pPr>
        <w:pStyle w:val="2"/>
        <w:outlineLvl w:val="0"/>
        <w:ind w:firstLine="540"/>
        <w:jc w:val="both"/>
      </w:pPr>
      <w:r>
        <w:rPr>
          <w:sz w:val="24"/>
        </w:rPr>
        <w:t xml:space="preserve">Статья 11. Принятие решения о проведении государственной кадастровой оценки</w:t>
      </w:r>
    </w:p>
    <w:p>
      <w:pPr>
        <w:pStyle w:val="0"/>
        <w:ind w:firstLine="540"/>
        <w:jc w:val="both"/>
      </w:pPr>
      <w:r>
        <w:rPr>
          <w:sz w:val="24"/>
        </w:rPr>
      </w:r>
    </w:p>
    <w:p>
      <w:pPr>
        <w:pStyle w:val="0"/>
        <w:ind w:firstLine="540"/>
        <w:jc w:val="both"/>
      </w:pPr>
      <w:r>
        <w:rPr>
          <w:sz w:val="24"/>
        </w:rPr>
        <w:t xml:space="preserve">(в ред. Федерального </w:t>
      </w:r>
      <w:hyperlink w:history="0" r:id="rId6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bookmarkStart w:id="164" w:name="P164"/>
    <w:bookmarkEnd w:id="164"/>
    <w:p>
      <w:pPr>
        <w:pStyle w:val="0"/>
        <w:ind w:firstLine="540"/>
        <w:jc w:val="both"/>
      </w:pPr>
      <w:r>
        <w:rPr>
          <w:sz w:val="24"/>
        </w:rPr>
        <w:t xml:space="preserve">1. Государственная кадастровая оценка проводится:</w:t>
      </w:r>
    </w:p>
    <w:p>
      <w:pPr>
        <w:pStyle w:val="0"/>
        <w:spacing w:before="240" w:lineRule="auto"/>
        <w:ind w:firstLine="540"/>
        <w:jc w:val="both"/>
      </w:pPr>
      <w:r>
        <w:rPr>
          <w:sz w:val="24"/>
        </w:rPr>
        <w:t xml:space="preserve">1) одновременно в отношении всех учтенных в Едином государственном реестре недвижимости на территории субъекта Российской Федерации зданий, помещений, сооружений, объектов незавершенного строительства, машино-мест, за исключением случаев, предусмотренных </w:t>
      </w:r>
      <w:hyperlink w:history="0" w:anchor="P168" w:tooltip="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одновременно в отношении всех учтенных в Едином государственном реестре недвижимости на территории субъекта Российской Федерации земельных участков, за исключением случаев, предусмотренных </w:t>
      </w:r>
      <w:hyperlink w:history="0" w:anchor="P168" w:tooltip="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Государственная кадастровая оценка единых недвижимых комплексов, предприятий как имущественных комплексов не проводится.</w:t>
      </w:r>
    </w:p>
    <w:bookmarkStart w:id="168" w:name="P168"/>
    <w:bookmarkEnd w:id="168"/>
    <w:p>
      <w:pPr>
        <w:pStyle w:val="0"/>
        <w:spacing w:before="240" w:lineRule="auto"/>
        <w:ind w:firstLine="540"/>
        <w:jc w:val="both"/>
      </w:pPr>
      <w:r>
        <w:rPr>
          <w:sz w:val="24"/>
        </w:rPr>
        <w:t xml:space="preserve">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11 (в ред. ФЗ от 31.07.2020 N 269-ФЗ) </w:t>
            </w:r>
            <w:hyperlink w:history="0" r:id="rId6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применяется</w:t>
              </w:r>
            </w:hyperlink>
            <w:r>
              <w:rPr>
                <w:sz w:val="24"/>
                <w:color w:val="392c69"/>
              </w:rPr>
              <w:t xml:space="preserve"> в отношении оценки земельных участков - с 01.01.2022, иных объектов - с 01.01.2023. О проведении оценки до указанных сроков см. названный </w:t>
            </w:r>
            <w:hyperlink w:history="0" r:id="rId6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 указанных в </w:t>
      </w:r>
      <w:hyperlink w:history="0" w:anchor="P164" w:tooltip="1. Государственная кадастровая оценка проводится:">
        <w:r>
          <w:rPr>
            <w:sz w:val="24"/>
            <w:color w:val="0000ff"/>
          </w:rPr>
          <w:t xml:space="preserve">части 1</w:t>
        </w:r>
      </w:hyperlink>
      <w:r>
        <w:rPr>
          <w:sz w:val="24"/>
        </w:rPr>
        <w:t xml:space="preserve"> настоящей статьи, в городах федерального значения в случае принятия высшим исполнительным органом субъекта Российской Федерации соответствующего решения - через два года.</w:t>
      </w:r>
    </w:p>
    <w:p>
      <w:pPr>
        <w:pStyle w:val="0"/>
        <w:jc w:val="both"/>
      </w:pPr>
      <w:r>
        <w:rPr>
          <w:sz w:val="24"/>
        </w:rPr>
        <w:t xml:space="preserve">(в ред. Федерального </w:t>
      </w:r>
      <w:hyperlink w:history="0" r:id="rId6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243-ФЗ)</w:t>
      </w:r>
    </w:p>
    <w:bookmarkStart w:id="173" w:name="P173"/>
    <w:bookmarkEnd w:id="173"/>
    <w:p>
      <w:pPr>
        <w:pStyle w:val="0"/>
        <w:spacing w:before="240" w:lineRule="auto"/>
        <w:ind w:firstLine="540"/>
        <w:jc w:val="both"/>
      </w:pPr>
      <w:r>
        <w:rPr>
          <w:sz w:val="24"/>
        </w:rPr>
        <w:t xml:space="preserve">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w:t>
      </w:r>
    </w:p>
    <w:p>
      <w:pPr>
        <w:pStyle w:val="0"/>
        <w:spacing w:before="240" w:lineRule="auto"/>
        <w:ind w:firstLine="540"/>
        <w:jc w:val="both"/>
      </w:pPr>
      <w:r>
        <w:rPr>
          <w:sz w:val="24"/>
        </w:rPr>
        <w:t xml:space="preserve">1) год проведения государственной кадастровой оценки;</w:t>
      </w:r>
    </w:p>
    <w:p>
      <w:pPr>
        <w:pStyle w:val="0"/>
        <w:spacing w:before="240" w:lineRule="auto"/>
        <w:ind w:firstLine="540"/>
        <w:jc w:val="both"/>
      </w:pPr>
      <w:r>
        <w:rPr>
          <w:sz w:val="24"/>
        </w:rPr>
        <w:t xml:space="preserve">2) наименование субъекта Российской Федерации, на территории которого проводится государственная кадастровая оценка;</w:t>
      </w:r>
    </w:p>
    <w:p>
      <w:pPr>
        <w:pStyle w:val="0"/>
        <w:spacing w:before="240" w:lineRule="auto"/>
        <w:ind w:firstLine="540"/>
        <w:jc w:val="both"/>
      </w:pPr>
      <w:r>
        <w:rPr>
          <w:sz w:val="24"/>
        </w:rPr>
        <w:t xml:space="preserve">3) виды объектов недвижимости, определенные в соответствии с </w:t>
      </w:r>
      <w:hyperlink w:history="0" w:anchor="P164" w:tooltip="1. Государственная кадастровая оценка проводится:">
        <w:r>
          <w:rPr>
            <w:sz w:val="24"/>
            <w:color w:val="0000ff"/>
          </w:rPr>
          <w:t xml:space="preserve">частью 1</w:t>
        </w:r>
      </w:hyperlink>
      <w:r>
        <w:rPr>
          <w:sz w:val="24"/>
        </w:rPr>
        <w:t xml:space="preserve"> настоящей статьи, в отношении которых проводится государственная кадастровая оценка.</w:t>
      </w:r>
    </w:p>
    <w:p>
      <w:pPr>
        <w:pStyle w:val="0"/>
        <w:spacing w:before="240" w:lineRule="auto"/>
        <w:ind w:firstLine="540"/>
        <w:jc w:val="both"/>
      </w:pPr>
      <w:r>
        <w:rPr>
          <w:sz w:val="24"/>
        </w:rPr>
        <w:t xml:space="preserve">6. Указание в решении о проведении государственной кадастровой оценки сведений, отличных от предусмотренных </w:t>
      </w:r>
      <w:hyperlink w:history="0" w:anchor="P173" w:tooltip="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
        <w:r>
          <w:rPr>
            <w:sz w:val="24"/>
            <w:color w:val="0000ff"/>
          </w:rPr>
          <w:t xml:space="preserve">частью 5</w:t>
        </w:r>
      </w:hyperlink>
      <w:r>
        <w:rPr>
          <w:sz w:val="24"/>
        </w:rPr>
        <w:t xml:space="preserve"> настоящей статьи, не допускается.</w:t>
      </w:r>
    </w:p>
    <w:p>
      <w:pPr>
        <w:pStyle w:val="0"/>
        <w:spacing w:before="240" w:lineRule="auto"/>
        <w:ind w:firstLine="540"/>
        <w:jc w:val="both"/>
      </w:pPr>
      <w:r>
        <w:rPr>
          <w:sz w:val="24"/>
        </w:rPr>
        <w:t xml:space="preserve">7. Решение о проведении государственной кадастровой оценки принимается не позднее чем за шесть месяцев до 1 января года проведения государственной кадастровой оценки.</w:t>
      </w:r>
    </w:p>
    <w:p>
      <w:pPr>
        <w:pStyle w:val="0"/>
        <w:spacing w:before="240" w:lineRule="auto"/>
        <w:ind w:firstLine="540"/>
        <w:jc w:val="both"/>
      </w:pPr>
      <w:r>
        <w:rPr>
          <w:sz w:val="24"/>
        </w:rPr>
        <w:t xml:space="preserve">8. Уполномоченный орган субъекта Российской Федерации в течение тридцати календарных дней со дня принятия решения о проведении государственной кадастровой оценки обеспечивает информирование о принятии этого решения, а также о приеме бюджетным учреждением документов, содержащих сведения о характеристиках объектов недвижимости, путем:</w:t>
      </w:r>
    </w:p>
    <w:p>
      <w:pPr>
        <w:pStyle w:val="0"/>
        <w:spacing w:before="240" w:lineRule="auto"/>
        <w:ind w:firstLine="540"/>
        <w:jc w:val="both"/>
      </w:pPr>
      <w:r>
        <w:rPr>
          <w:sz w:val="24"/>
        </w:rPr>
        <w:t xml:space="preserve">1) размещения извещения и копии решения о проведении государственной кадастровой оценки на своем официальном сайте в информационно-телекоммуникационной сети "Интернет" (с указанием сведений о дате размещения);</w:t>
      </w:r>
    </w:p>
    <w:p>
      <w:pPr>
        <w:pStyle w:val="0"/>
        <w:jc w:val="both"/>
      </w:pPr>
      <w:r>
        <w:rPr>
          <w:sz w:val="24"/>
        </w:rPr>
        <w:t xml:space="preserve">(в ред. Федерального </w:t>
      </w:r>
      <w:hyperlink w:history="0" r:id="rId6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pPr>
        <w:pStyle w:val="0"/>
        <w:spacing w:before="240" w:lineRule="auto"/>
        <w:ind w:firstLine="540"/>
        <w:jc w:val="both"/>
      </w:pPr>
      <w:r>
        <w:rPr>
          <w:sz w:val="24"/>
        </w:rPr>
        <w:t xml:space="preserve">3) размещения извещения на своих информационных щитах;</w:t>
      </w:r>
    </w:p>
    <w:p>
      <w:pPr>
        <w:pStyle w:val="0"/>
        <w:spacing w:before="240" w:lineRule="auto"/>
        <w:ind w:firstLine="540"/>
        <w:jc w:val="both"/>
      </w:pPr>
      <w:r>
        <w:rPr>
          <w:sz w:val="24"/>
        </w:rPr>
        <w:t xml:space="preserve">4) направления копии решения о проведении государственной кадастровой оценки в орган регистрации прав для осуществления мониторинга проведения государственной кадастровой оценки и публично-правовую компанию для его размещения в фонде данных государственной кадастровой оценки;</w:t>
      </w:r>
    </w:p>
    <w:p>
      <w:pPr>
        <w:pStyle w:val="0"/>
        <w:jc w:val="both"/>
      </w:pPr>
      <w:r>
        <w:rPr>
          <w:sz w:val="24"/>
        </w:rPr>
        <w:t xml:space="preserve">(в ред. Федерального </w:t>
      </w:r>
      <w:hyperlink w:history="0" r:id="rId7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направления копии решения о проведении государственной кадастровой оценки в органы местного самоуправления поселений, муниципальных районов, городских округов, муниципальных округов для его доведения до сведения заинтересованных лиц.</w:t>
      </w:r>
    </w:p>
    <w:p>
      <w:pPr>
        <w:pStyle w:val="0"/>
        <w:spacing w:before="240" w:lineRule="auto"/>
        <w:ind w:firstLine="540"/>
        <w:jc w:val="both"/>
      </w:pPr>
      <w:r>
        <w:rPr>
          <w:sz w:val="24"/>
        </w:rPr>
        <w:t xml:space="preserve">9. 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копии решения о проведении государственной кадастровой оценки обеспечивают информирование о принятии такого решения, а также о приеме бюджетным учреждением документов, содержащих сведения о характеристиках объектов недвижимости,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pPr>
        <w:pStyle w:val="0"/>
        <w:spacing w:before="240" w:lineRule="auto"/>
        <w:ind w:firstLine="540"/>
        <w:jc w:val="both"/>
      </w:pPr>
      <w:r>
        <w:rPr>
          <w:sz w:val="24"/>
        </w:rPr>
        <w:t xml:space="preserve">10. Публично-правовая компания в течение двадцати рабочих дней со дня размещения копии решения о проведении государственной кадастровой оценки в фонде данных государственной кадастровой оценки формирует и бесплатно предоставляет в уполномоченный орган субъекта Российской Федерации, бюджетное учреждение в соответствии с </w:t>
      </w:r>
      <w:hyperlink w:history="0" r:id="rId71"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формирования и предоставления перечней объектов недвижимости предварительный перечень объектов недвижимости, предусмотренных решением о проведении государственной кадастровой оценки.</w:t>
      </w:r>
    </w:p>
    <w:p>
      <w:pPr>
        <w:pStyle w:val="0"/>
        <w:jc w:val="both"/>
      </w:pPr>
      <w:r>
        <w:rPr>
          <w:sz w:val="24"/>
        </w:rPr>
        <w:t xml:space="preserve">(в ред. Федеральных законов от 30.12.2021 </w:t>
      </w:r>
      <w:hyperlink w:history="0" r:id="rId7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7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12. Подготовка к проведению государственной кадастровой оценки</w:t>
      </w:r>
    </w:p>
    <w:p>
      <w:pPr>
        <w:pStyle w:val="0"/>
        <w:ind w:firstLine="540"/>
        <w:jc w:val="both"/>
      </w:pPr>
      <w:r>
        <w:rPr>
          <w:sz w:val="24"/>
        </w:rPr>
      </w:r>
    </w:p>
    <w:p>
      <w:pPr>
        <w:pStyle w:val="0"/>
        <w:ind w:firstLine="540"/>
        <w:jc w:val="both"/>
      </w:pPr>
      <w:r>
        <w:rPr>
          <w:sz w:val="24"/>
        </w:rPr>
        <w:t xml:space="preserve">1. Подготовка к проведению государственной кадастровой оценки осуществляется бюджетным учреждением на постоянной основе.</w:t>
      </w:r>
    </w:p>
    <w:p>
      <w:pPr>
        <w:pStyle w:val="0"/>
        <w:jc w:val="both"/>
      </w:pPr>
      <w:r>
        <w:rPr>
          <w:sz w:val="24"/>
        </w:rPr>
        <w:t xml:space="preserve">(в ред. Федерального </w:t>
      </w:r>
      <w:hyperlink w:history="0" r:id="rId7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2. Подготовка к проведению государственной кадастровой оценки осуществляется в соответствии с методическими </w:t>
      </w:r>
      <w:hyperlink w:history="0" r:id="rId75"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(часть 2 в ред. Федерального </w:t>
      </w:r>
      <w:hyperlink w:history="0" r:id="rId7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bookmarkStart w:id="197" w:name="P197"/>
    <w:bookmarkEnd w:id="197"/>
    <w:p>
      <w:pPr>
        <w:pStyle w:val="0"/>
        <w:spacing w:before="240" w:lineRule="auto"/>
        <w:ind w:firstLine="540"/>
        <w:jc w:val="both"/>
      </w:pPr>
      <w:r>
        <w:rPr>
          <w:sz w:val="24"/>
        </w:rPr>
        <w:t xml:space="preserve">3. 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а также регистрируемым почтовым отправлением с уведомлением о вручении.</w:t>
      </w:r>
    </w:p>
    <w:p>
      <w:pPr>
        <w:pStyle w:val="0"/>
        <w:jc w:val="both"/>
      </w:pPr>
      <w:r>
        <w:rPr>
          <w:sz w:val="24"/>
        </w:rPr>
        <w:t xml:space="preserve">(в ред. Федеральных законов от 31.07.2020 </w:t>
      </w:r>
      <w:hyperlink w:history="0" r:id="rId7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7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3.1. Бюджетное учреждение вправе обеспечить включение сведений, содержащихся в декларации о характеристиках объекта недвижимости, а также информации о результатах рассмотрения декларации о характеристиках объекта недвижимости в государственную информационную систему в случае поступления такой декларации одним из способов, указанных в </w:t>
      </w:r>
      <w:hyperlink w:history="0" w:anchor="P197" w:tooltip="3. 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
        <w:r>
          <w:rPr>
            <w:sz w:val="24"/>
            <w:color w:val="0000ff"/>
          </w:rPr>
          <w:t xml:space="preserve">части 3</w:t>
        </w:r>
      </w:hyperlink>
      <w:r>
        <w:rPr>
          <w:sz w:val="24"/>
        </w:rPr>
        <w:t xml:space="preserve"> настоящей статьи, за исключением случая ее предоставления с использованием государственной информационной системы.</w:t>
      </w:r>
    </w:p>
    <w:p>
      <w:pPr>
        <w:pStyle w:val="0"/>
        <w:jc w:val="both"/>
      </w:pPr>
      <w:r>
        <w:rPr>
          <w:sz w:val="24"/>
        </w:rPr>
        <w:t xml:space="preserve">(часть 3.1 введена Федеральным </w:t>
      </w:r>
      <w:hyperlink w:history="0" r:id="rId7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4. </w:t>
      </w:r>
      <w:hyperlink w:history="0" r:id="rId80" w:tooltip="Приказ Росреестра от 24.05.2021 N П/0216 (ред. от 17.06.2025) &quot;Об утверждении Порядка рассмотрения декларации о характеристиках объекта недвижимости, в том числе ее формы&quot; (Зарегистрировано в Минюсте России 17.09.2021 N 65037) {КонсультантПлюс}">
        <w:r>
          <w:rPr>
            <w:sz w:val="24"/>
            <w:color w:val="0000ff"/>
          </w:rPr>
          <w:t xml:space="preserve">Порядок</w:t>
        </w:r>
      </w:hyperlink>
      <w:r>
        <w:rPr>
          <w:sz w:val="24"/>
        </w:rPr>
        <w:t xml:space="preserve"> рассмотрения декларации о характеристиках объекта недвижимости, в том числе ее </w:t>
      </w:r>
      <w:hyperlink w:history="0" r:id="rId81" w:tooltip="Приказ Росреестра от 24.05.2021 N П/0216 (ред. от 17.06.2025) &quot;Об утверждении Порядка рассмотрения декларации о характеристиках объекта недвижимости, в том числе ее формы&quot; (Зарегистрировано в Минюсте России 17.09.2021 N 65037) {КонсультантПлюс}">
        <w:r>
          <w:rPr>
            <w:sz w:val="24"/>
            <w:color w:val="0000ff"/>
          </w:rPr>
          <w:t xml:space="preserve">форма</w:t>
        </w:r>
      </w:hyperlink>
      <w:r>
        <w:rPr>
          <w:sz w:val="24"/>
        </w:rPr>
        <w:t xml:space="preserve">,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5. В рамках подготовки к проведению государственной кадастровой оценки бюджетным учреждением осуществляются в том числе сбор, обработка и учет информации об объектах недвижимости, кадастровая стоимость которых была установлена в размере рыночной стоимости.</w:t>
      </w:r>
    </w:p>
    <w:p>
      <w:pPr>
        <w:pStyle w:val="0"/>
        <w:jc w:val="both"/>
      </w:pPr>
      <w:r>
        <w:rPr>
          <w:sz w:val="24"/>
        </w:rPr>
        <w:t xml:space="preserve">(в ред. Федерального </w:t>
      </w:r>
      <w:hyperlink w:history="0" r:id="rId8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bookmarkStart w:id="204" w:name="P204"/>
    <w:bookmarkEnd w:id="204"/>
    <w:p>
      <w:pPr>
        <w:pStyle w:val="0"/>
        <w:spacing w:before="240" w:lineRule="auto"/>
        <w:ind w:firstLine="540"/>
        <w:jc w:val="both"/>
      </w:pPr>
      <w:r>
        <w:rPr>
          <w:sz w:val="24"/>
        </w:rPr>
        <w:t xml:space="preserve">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w:t>
      </w:r>
    </w:p>
    <w:p>
      <w:pPr>
        <w:pStyle w:val="0"/>
        <w:jc w:val="both"/>
      </w:pPr>
      <w:r>
        <w:rPr>
          <w:sz w:val="24"/>
        </w:rPr>
        <w:t xml:space="preserve">(часть 6 в ред. Федерального </w:t>
      </w:r>
      <w:hyperlink w:history="0" r:id="rId8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bookmarkStart w:id="206" w:name="P206"/>
    <w:bookmarkEnd w:id="206"/>
    <w:p>
      <w:pPr>
        <w:pStyle w:val="0"/>
        <w:spacing w:before="240" w:lineRule="auto"/>
        <w:ind w:firstLine="540"/>
        <w:jc w:val="both"/>
      </w:pPr>
      <w:r>
        <w:rPr>
          <w:sz w:val="24"/>
        </w:rPr>
        <w:t xml:space="preserve">7. 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 также подведомственные им организации, организации, осуществляющие управление многоквартирными домами, указанные в </w:t>
      </w:r>
      <w:hyperlink w:history="0" r:id="rId84" w:tooltip="&quot;Жилищный кодекс Российской Федерации&quot; от 29.12.2004 N 188-ФЗ (ред. от 29.12.2025) {КонсультантПлюс}">
        <w:r>
          <w:rPr>
            <w:sz w:val="24"/>
            <w:color w:val="0000ff"/>
          </w:rPr>
          <w:t xml:space="preserve">пунктах 2</w:t>
        </w:r>
      </w:hyperlink>
      <w:r>
        <w:rPr>
          <w:sz w:val="24"/>
        </w:rPr>
        <w:t xml:space="preserve"> и </w:t>
      </w:r>
      <w:hyperlink w:history="0" r:id="rId85" w:tooltip="&quot;Жилищный кодекс Российской Федерации&quot; от 29.12.2004 N 188-ФЗ (ред. от 29.12.2025) {КонсультантПлюс}">
        <w:r>
          <w:rPr>
            <w:sz w:val="24"/>
            <w:color w:val="0000ff"/>
          </w:rPr>
          <w:t xml:space="preserve">3 части 2 статьи 161</w:t>
        </w:r>
      </w:hyperlink>
      <w:r>
        <w:rPr>
          <w:sz w:val="24"/>
        </w:rPr>
        <w:t xml:space="preserve"> Жилищного кодекса Российской Федерации, ресурсоснабжающие организации и организации, осуществлявшие до 1 января 2013 года государственный технический учет и техническую инвентаризацию объектов недвижимости,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history="0" w:anchor="P204" w:tooltip="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Федеральных законов от 31.07.2020 </w:t>
      </w:r>
      <w:hyperlink w:history="0" r:id="rId8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8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8. Сведения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сведения о проектах межевания территорий и сведения о сделках с объектами недвижимости, включая цены таких сделок (без сведений, идентифицирующих стороны сделки), содержащиеся в Едином государственном реестре недвижимости, ежегодно формируются и бесплатно предоставляются в уполномоченные органы субъектов Российской Федерации публично-правовой компанией. </w:t>
      </w:r>
      <w:hyperlink w:history="0" r:id="rId88" w:tooltip="Приказ Росреестра от 06.08.2020 N П/0282 (ред. от 17.06.2025) &quot;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орядка и требований к формату их предоставления в электронной форме&quot; (Зарегистрировано в Минюсте России 01.10.2020 N 60175) {КонсультантПлюс}">
        <w:r>
          <w:rPr>
            <w:sz w:val="24"/>
            <w:color w:val="0000ff"/>
          </w:rPr>
          <w:t xml:space="preserve">Состав</w:t>
        </w:r>
      </w:hyperlink>
      <w:r>
        <w:rPr>
          <w:sz w:val="24"/>
        </w:rPr>
        <w:t xml:space="preserve"> этих сведений, а также сроки, порядок и требования к формату их предоставления в электронной форме устанавливаются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(часть 8 введена Федеральным </w:t>
      </w:r>
      <w:hyperlink w:history="0" r:id="rId8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 в ред. Федеральных законов от 30.12.2021 </w:t>
      </w:r>
      <w:hyperlink w:history="0" r:id="rId9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14.07.2022 </w:t>
      </w:r>
      <w:hyperlink w:history="0" r:id="rId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23.11.2024 </w:t>
      </w:r>
      <w:hyperlink w:history="0" r:id="rId9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9. В случае выявления ошибок в сведениях Единого государственного реестра недвижимости бюджетное учреждение направляет сведения о выявленных ошибках в орган регистрации прав. Рассмотрение указанных сведений органом регистрации прав осуществляется в порядке, установленном </w:t>
      </w:r>
      <w:hyperlink w:history="0" r:id="rId9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61</w:t>
        </w:r>
      </w:hyperlink>
      <w:r>
        <w:rPr>
          <w:sz w:val="24"/>
        </w:rPr>
        <w:t xml:space="preserve"> Федерального закона от 13 июля 2015 года N 218-ФЗ "О государственной регистрации недвижимости".</w:t>
      </w:r>
    </w:p>
    <w:p>
      <w:pPr>
        <w:pStyle w:val="0"/>
        <w:jc w:val="both"/>
      </w:pPr>
      <w:r>
        <w:rPr>
          <w:sz w:val="24"/>
        </w:rPr>
        <w:t xml:space="preserve">(часть 9 введена Федеральным </w:t>
      </w:r>
      <w:hyperlink w:history="0" r:id="rId9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ind w:firstLine="540"/>
        <w:jc w:val="both"/>
      </w:pPr>
      <w:r>
        <w:rPr>
          <w:sz w:val="24"/>
        </w:rPr>
      </w:r>
    </w:p>
    <w:bookmarkStart w:id="213" w:name="P213"/>
    <w:bookmarkEnd w:id="213"/>
    <w:p>
      <w:pPr>
        <w:pStyle w:val="2"/>
        <w:outlineLvl w:val="0"/>
        <w:ind w:firstLine="540"/>
        <w:jc w:val="both"/>
      </w:pPr>
      <w:r>
        <w:rPr>
          <w:sz w:val="24"/>
        </w:rPr>
        <w:t xml:space="preserve">Статья 13. Порядок формирования и предоставления перечня объектов недвижимости, подлежащих государственной кадастровой оценке</w:t>
      </w:r>
    </w:p>
    <w:p>
      <w:pPr>
        <w:pStyle w:val="0"/>
        <w:jc w:val="both"/>
      </w:pPr>
      <w:r>
        <w:rPr>
          <w:sz w:val="24"/>
        </w:rPr>
        <w:t xml:space="preserve">(в ред. Федерального </w:t>
      </w:r>
      <w:hyperlink w:history="0" r:id="rId9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p>
      <w:pPr>
        <w:pStyle w:val="0"/>
        <w:ind w:firstLine="540"/>
        <w:jc w:val="both"/>
      </w:pPr>
      <w:r>
        <w:rPr>
          <w:sz w:val="24"/>
        </w:rPr>
        <w:t xml:space="preserve">1. Перечень объектов недвижимости, подлежащих государственной кадастровой оценке (далее - перечень), формируется и предоставляется в уполномоченный орган субъекта Российской Федерации, бюджетное учреждение публично-правовой компанией бесплатно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размещенном в фонде данных государственной кадастровой оценки.</w:t>
      </w:r>
    </w:p>
    <w:p>
      <w:pPr>
        <w:pStyle w:val="0"/>
        <w:jc w:val="both"/>
      </w:pPr>
      <w:r>
        <w:rPr>
          <w:sz w:val="24"/>
        </w:rPr>
        <w:t xml:space="preserve">(в ред. Федеральных законов от 31.07.2020 </w:t>
      </w:r>
      <w:hyperlink w:history="0" r:id="rId9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30.12.2021 </w:t>
      </w:r>
      <w:hyperlink w:history="0" r:id="rId9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9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2 - 3. Утратили силу. - Федеральный </w:t>
      </w:r>
      <w:hyperlink w:history="0" r:id="rId9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4. </w:t>
      </w:r>
      <w:hyperlink w:history="0" r:id="rId100"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Порядок</w:t>
        </w:r>
      </w:hyperlink>
      <w:r>
        <w:rPr>
          <w:sz w:val="24"/>
        </w:rPr>
        <w:t xml:space="preserve"> формирования и предоставления перечней объектов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10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В перечень включаются сведения Единого государственного реестра недвижимости, актуальные по состоянию на 1 января года проведения государственной кадастровой оценки. В перечень также включаются иные сведения и материалы в объеме, определенном порядком формирования и предоставления перечней объектов недвижимости.</w:t>
      </w:r>
    </w:p>
    <w:p>
      <w:pPr>
        <w:pStyle w:val="0"/>
        <w:jc w:val="both"/>
      </w:pPr>
      <w:r>
        <w:rPr>
          <w:sz w:val="24"/>
        </w:rPr>
        <w:t xml:space="preserve">(в ред. Федеральных законов от 31.07.2020 </w:t>
      </w:r>
      <w:hyperlink w:history="0" r:id="rId10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0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6. Публично-правовая компания размещает в фонде данных государственной кадастровой оценки сведения об объектах недвижимости, включенных в перечень.</w:t>
      </w:r>
    </w:p>
    <w:p>
      <w:pPr>
        <w:pStyle w:val="0"/>
        <w:jc w:val="both"/>
      </w:pPr>
      <w:r>
        <w:rPr>
          <w:sz w:val="24"/>
        </w:rPr>
        <w:t xml:space="preserve">(в ред. Федеральных законов от 31.07.2020 </w:t>
      </w:r>
      <w:hyperlink w:history="0" r:id="rId10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0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10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513-ФЗ.</w:t>
      </w:r>
    </w:p>
    <w:p>
      <w:pPr>
        <w:pStyle w:val="0"/>
        <w:spacing w:before="240" w:lineRule="auto"/>
        <w:ind w:firstLine="540"/>
        <w:jc w:val="both"/>
      </w:pPr>
      <w:r>
        <w:rPr>
          <w:sz w:val="24"/>
        </w:rPr>
        <w:t xml:space="preserve">8 - 9. Утратили силу. - Федеральный </w:t>
      </w:r>
      <w:hyperlink w:history="0" r:id="rId10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ind w:firstLine="540"/>
        <w:jc w:val="both"/>
      </w:pPr>
      <w:r>
        <w:rPr>
          <w:sz w:val="24"/>
        </w:rPr>
      </w:r>
    </w:p>
    <w:bookmarkStart w:id="228" w:name="P228"/>
    <w:bookmarkEnd w:id="228"/>
    <w:p>
      <w:pPr>
        <w:pStyle w:val="2"/>
        <w:outlineLvl w:val="0"/>
        <w:ind w:firstLine="540"/>
        <w:jc w:val="both"/>
      </w:pPr>
      <w:r>
        <w:rPr>
          <w:sz w:val="24"/>
        </w:rPr>
        <w:t xml:space="preserve">Статья 14. Определение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10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Определение кадастровой стоимости осуществляется бюджетным учреждением в отношении всех объектов недвижимости, включенных в перечень, в соответствии с методическими </w:t>
      </w:r>
      <w:hyperlink w:history="0" r:id="rId109"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spacing w:before="240" w:lineRule="auto"/>
        <w:ind w:firstLine="540"/>
        <w:jc w:val="both"/>
      </w:pPr>
      <w:r>
        <w:rPr>
          <w:sz w:val="24"/>
        </w:rPr>
        <w:t xml:space="preserve">2. При определении кадастровой стоимости зданий, помещений, сооружений, объектов незавершенного строительства, машино-мест обязательному рассмотрению на предмет влияния на указанную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pPr>
        <w:pStyle w:val="0"/>
        <w:spacing w:before="240" w:lineRule="auto"/>
        <w:ind w:firstLine="540"/>
        <w:jc w:val="both"/>
      </w:pPr>
      <w:r>
        <w:rPr>
          <w:sz w:val="24"/>
        </w:rPr>
        <w:t xml:space="preserve">3. При определении кадастровой стоимости земельных участков обязательному рассмотрению на предмет влияния на указанную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pPr>
        <w:pStyle w:val="0"/>
        <w:spacing w:before="240" w:lineRule="auto"/>
        <w:ind w:firstLine="540"/>
        <w:jc w:val="both"/>
      </w:pPr>
      <w:r>
        <w:rPr>
          <w:sz w:val="24"/>
        </w:rPr>
        <w:t xml:space="preserve">4. По результатам определения кадастровой стоимости бюджетным учреждением в порядке, установленном методическими указаниями о государственной кадастровой оценке, проводится обязательный контроль качества полученных результатов на основе сложившейся ценовой ситуации на рынке недвижимости с использованием в том числе сведений о сделках с объектами недвижимости, содержащихся в Едином государственном реестре недвижимости.</w:t>
      </w:r>
    </w:p>
    <w:bookmarkStart w:id="236" w:name="P236"/>
    <w:bookmarkEnd w:id="236"/>
    <w:p>
      <w:pPr>
        <w:pStyle w:val="0"/>
        <w:spacing w:before="240" w:lineRule="auto"/>
        <w:ind w:firstLine="540"/>
        <w:jc w:val="both"/>
      </w:pPr>
      <w:r>
        <w:rPr>
          <w:sz w:val="24"/>
        </w:rPr>
        <w:t xml:space="preserve">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w:t>
      </w:r>
    </w:p>
    <w:p>
      <w:pPr>
        <w:pStyle w:val="0"/>
        <w:spacing w:before="240" w:lineRule="auto"/>
        <w:ind w:firstLine="540"/>
        <w:jc w:val="both"/>
      </w:pPr>
      <w:r>
        <w:rPr>
          <w:sz w:val="24"/>
        </w:rPr>
        <w:t xml:space="preserve">6. Органы и организации, указанные в </w:t>
      </w:r>
      <w:hyperlink w:history="0" w:anchor="P206" w:tooltip="7. 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
        <w:r>
          <w:rPr>
            <w:sz w:val="24"/>
            <w:color w:val="0000ff"/>
          </w:rPr>
          <w:t xml:space="preserve">части 7 статьи 12</w:t>
        </w:r>
      </w:hyperlink>
      <w:r>
        <w:rPr>
          <w:sz w:val="24"/>
        </w:rPr>
        <w:t xml:space="preserve"> настоящего Федерального закона,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history="0" w:anchor="P236" w:tooltip="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
        <w:r>
          <w:rPr>
            <w:sz w:val="24"/>
            <w:color w:val="0000ff"/>
          </w:rPr>
          <w:t xml:space="preserve">части 5</w:t>
        </w:r>
      </w:hyperlink>
      <w:r>
        <w:rPr>
          <w:sz w:val="24"/>
        </w:rPr>
        <w:t xml:space="preserve"> настоящей статьи.</w:t>
      </w:r>
    </w:p>
    <w:bookmarkStart w:id="238" w:name="P238"/>
    <w:bookmarkEnd w:id="238"/>
    <w:p>
      <w:pPr>
        <w:pStyle w:val="0"/>
        <w:spacing w:before="240" w:lineRule="auto"/>
        <w:ind w:firstLine="540"/>
        <w:jc w:val="both"/>
      </w:pPr>
      <w:r>
        <w:rPr>
          <w:sz w:val="24"/>
        </w:rPr>
        <w:t xml:space="preserve">7. По итогам определения кадастровой стоимости бюджетным учреждением составляется проект отчета в форме электронного документа. </w:t>
      </w:r>
      <w:hyperlink w:history="0" r:id="rId110"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sz w:val="24"/>
            <w:color w:val="0000ff"/>
          </w:rPr>
          <w:t xml:space="preserve">Требования</w:t>
        </w:r>
      </w:hyperlink>
      <w:r>
        <w:rPr>
          <w:sz w:val="24"/>
        </w:rPr>
        <w:t xml:space="preserve">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w:t>
      </w:r>
    </w:p>
    <w:p>
      <w:pPr>
        <w:pStyle w:val="0"/>
        <w:jc w:val="both"/>
      </w:pPr>
      <w:r>
        <w:rPr>
          <w:sz w:val="24"/>
        </w:rPr>
        <w:t xml:space="preserve">(в ред. Федерального </w:t>
      </w:r>
      <w:hyperlink w:history="0" r:id="rId11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8. Проект отчета составляется в отношении всех объектов недвижимости, включенных в перечень.</w:t>
      </w:r>
    </w:p>
    <w:bookmarkStart w:id="241" w:name="P241"/>
    <w:bookmarkEnd w:id="241"/>
    <w:p>
      <w:pPr>
        <w:pStyle w:val="0"/>
        <w:spacing w:before="240" w:lineRule="auto"/>
        <w:ind w:firstLine="540"/>
        <w:jc w:val="both"/>
      </w:pPr>
      <w:r>
        <w:rPr>
          <w:sz w:val="24"/>
        </w:rPr>
        <w:t xml:space="preserve">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"Интернет" (с указанием сведений о дате размещения) без опубликования информации о таком размещении, а также направляет с использованием государственной информационной системы проект отчета и сведения о месте его размещения в орган регистрации прав.</w:t>
      </w:r>
    </w:p>
    <w:p>
      <w:pPr>
        <w:pStyle w:val="0"/>
        <w:jc w:val="both"/>
      </w:pPr>
      <w:r>
        <w:rPr>
          <w:sz w:val="24"/>
        </w:rPr>
        <w:t xml:space="preserve">(в ред. Федерального </w:t>
      </w:r>
      <w:hyperlink w:history="0" r:id="rId11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10. Орган регистрации прав в течение десяти рабочих дней со дня получения проекта отчета осуществляет его проверку на соответствие требованиям к отчету.</w:t>
      </w:r>
    </w:p>
    <w:bookmarkStart w:id="244" w:name="P244"/>
    <w:bookmarkEnd w:id="244"/>
    <w:p>
      <w:pPr>
        <w:pStyle w:val="0"/>
        <w:spacing w:before="240" w:lineRule="auto"/>
        <w:ind w:firstLine="540"/>
        <w:jc w:val="both"/>
      </w:pPr>
      <w:r>
        <w:rPr>
          <w:sz w:val="24"/>
        </w:rPr>
        <w:t xml:space="preserve">11.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которым не соответствует проект отчета.</w:t>
      </w:r>
    </w:p>
    <w:p>
      <w:pPr>
        <w:pStyle w:val="0"/>
        <w:jc w:val="both"/>
      </w:pPr>
      <w:r>
        <w:rPr>
          <w:sz w:val="24"/>
        </w:rPr>
        <w:t xml:space="preserve">(в ред. Федерального </w:t>
      </w:r>
      <w:hyperlink w:history="0" r:id="rId11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11.1. Орган регистрации прав в течение трех рабочих дней со дня окончания проверки проекта отчета направляет с использованием государственной информационной системы в публично-правовую компанию сведения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для размещения в фонде данных государственной кадастровой оценки. В случае соответствия проекта отчета требованиям к отчету орган регистрации прав одновременно с уведомлением, предусмотренным </w:t>
      </w:r>
      <w:hyperlink w:history="0" w:anchor="P244" w:tooltip="11.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которым не соответствует проект отчета.">
        <w:r>
          <w:rPr>
            <w:sz w:val="24"/>
            <w:color w:val="0000ff"/>
          </w:rPr>
          <w:t xml:space="preserve">частью 11</w:t>
        </w:r>
      </w:hyperlink>
      <w:r>
        <w:rPr>
          <w:sz w:val="24"/>
        </w:rPr>
        <w:t xml:space="preserve"> настоящей статьи, направляет в публично-правовую компанию с использованием государственной информационной системы сведения о месте размещения проекта отчета на официальном сайте бюджетного учреждения в информационно-телекоммуникационной сети "Интернет" и содержащиеся в проекте отчета сведения и материалы в объеме, предусмотренном порядком ведения фонда данных государственной кадастровой оценки.</w:t>
      </w:r>
    </w:p>
    <w:p>
      <w:pPr>
        <w:pStyle w:val="0"/>
        <w:jc w:val="both"/>
      </w:pPr>
      <w:r>
        <w:rPr>
          <w:sz w:val="24"/>
        </w:rPr>
        <w:t xml:space="preserve">(часть 11.1 введена Федеральным </w:t>
      </w:r>
      <w:hyperlink w:history="0" r:id="rId11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12. Бюджетное учреждение 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направляет с использованием государственной информационной системы в орган регистрации прав исправленный проект отчета для повторной проверки, а также осуществляет его размещение на своем официальном сайте в информационно-телекоммуникационной сети "Интернет" (с указанием сведений о дате размещения) в соответствии с </w:t>
      </w:r>
      <w:hyperlink w:history="0" w:anchor="P241" w:tooltip="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quot;Интернет&quot; (с указанием сведений о дате размещения) без опубликования информации о таком размещении, а также направляет с использованием государственной информационной системы проект отчета и сведения о месте его размещения в орган регистрации прав.">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Федерального </w:t>
      </w:r>
      <w:hyperlink w:history="0" r:id="rId11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250" w:name="P250"/>
    <w:bookmarkEnd w:id="250"/>
    <w:p>
      <w:pPr>
        <w:pStyle w:val="0"/>
        <w:spacing w:before="240" w:lineRule="auto"/>
        <w:ind w:firstLine="540"/>
        <w:jc w:val="both"/>
      </w:pPr>
      <w:r>
        <w:rPr>
          <w:sz w:val="24"/>
        </w:rPr>
        <w:t xml:space="preserve">13. В случае соответствия проекта отчета требованиям к отчету публично-правовая компания в течение трех рабочих дней со дня поступления сведений о соответствии проекта отчета требованиям к отчету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информационно-телекоммуникационной сети "Интернет" на тридцать календарных дней для представления замечаний, связанных с определением кадастровой стоимости (далее - замечания к проекту отчета).</w:t>
      </w:r>
    </w:p>
    <w:p>
      <w:pPr>
        <w:pStyle w:val="0"/>
        <w:jc w:val="both"/>
      </w:pPr>
      <w:r>
        <w:rPr>
          <w:sz w:val="24"/>
        </w:rPr>
        <w:t xml:space="preserve">(в ред. Федерального </w:t>
      </w:r>
      <w:hyperlink w:history="0" r:id="rId11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 Публично-правовая компания не позднее дня начала представления замечаний к проекту отчета обеспечивает размещение в фонде данных государственной кадастровой оценки информации о порядке и сроках представления замечаний к проекту отчета.</w:t>
      </w:r>
    </w:p>
    <w:p>
      <w:pPr>
        <w:pStyle w:val="0"/>
        <w:jc w:val="both"/>
      </w:pPr>
      <w:r>
        <w:rPr>
          <w:sz w:val="24"/>
        </w:rPr>
        <w:t xml:space="preserve">(в ред. Федерального </w:t>
      </w:r>
      <w:hyperlink w:history="0" r:id="rId11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15. Уполномоченный орган субъекта Российской Федерации в течение пяти рабочих дней со дня получения уведомления о соответствии проекта отчета требованиям к отчету обеспечивает информирование о размещении проекта отчета, месте его размещения, о порядке и сроках представления замечаний к проекту отчета, а также об объектах недвижимости, в отношении которых проводится государственная кадастровая оценка, путем:</w:t>
      </w:r>
    </w:p>
    <w:p>
      <w:pPr>
        <w:pStyle w:val="0"/>
        <w:spacing w:before="240" w:lineRule="auto"/>
        <w:ind w:firstLine="540"/>
        <w:jc w:val="both"/>
      </w:pPr>
      <w:r>
        <w:rPr>
          <w:sz w:val="24"/>
        </w:rPr>
        <w:t xml:space="preserve">1) размещения извещения на своем официальном сайте в информационно-телекоммуникационной сети "Интернет" (с указанием сведений о дате размещения);</w:t>
      </w:r>
    </w:p>
    <w:p>
      <w:pPr>
        <w:pStyle w:val="0"/>
        <w:jc w:val="both"/>
      </w:pPr>
      <w:r>
        <w:rPr>
          <w:sz w:val="24"/>
        </w:rPr>
        <w:t xml:space="preserve">(в ред. Федерального </w:t>
      </w:r>
      <w:hyperlink w:history="0" r:id="rId11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pPr>
        <w:pStyle w:val="0"/>
        <w:spacing w:before="240" w:lineRule="auto"/>
        <w:ind w:firstLine="540"/>
        <w:jc w:val="both"/>
      </w:pPr>
      <w:r>
        <w:rPr>
          <w:sz w:val="24"/>
        </w:rPr>
        <w:t xml:space="preserve">3) размещения извещения на своих информационных щитах;</w:t>
      </w:r>
    </w:p>
    <w:bookmarkStart w:id="259" w:name="P259"/>
    <w:bookmarkEnd w:id="259"/>
    <w:p>
      <w:pPr>
        <w:pStyle w:val="0"/>
        <w:spacing w:before="240" w:lineRule="auto"/>
        <w:ind w:firstLine="540"/>
        <w:jc w:val="both"/>
      </w:pPr>
      <w:r>
        <w:rPr>
          <w:sz w:val="24"/>
        </w:rPr>
        <w:t xml:space="preserve">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w:t>
      </w:r>
    </w:p>
    <w:p>
      <w:pPr>
        <w:pStyle w:val="0"/>
        <w:spacing w:before="240" w:lineRule="auto"/>
        <w:ind w:firstLine="540"/>
        <w:jc w:val="both"/>
      </w:pPr>
      <w:r>
        <w:rPr>
          <w:sz w:val="24"/>
        </w:rPr>
        <w:t xml:space="preserve">16. Органы местного самоуправления поселений, муниципальных районов, городских округов, муниципальных округов в течение пяти рабочих дней со дня поступления от уполномоченного органа субъекта Российской Федерации информации, предусмотренной </w:t>
      </w:r>
      <w:hyperlink w:history="0" w:anchor="P259" w:tooltip="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
        <w:r>
          <w:rPr>
            <w:sz w:val="24"/>
            <w:color w:val="0000ff"/>
          </w:rPr>
          <w:t xml:space="preserve">пунктом 4 части 15</w:t>
        </w:r>
      </w:hyperlink>
      <w:r>
        <w:rPr>
          <w:sz w:val="24"/>
        </w:rPr>
        <w:t xml:space="preserve"> настоящей статьи, обеспечивают информирование заинтересованных лиц о размещении проекта отчета, месте его размещения, порядке и сроках представления замечаний к нему, а также об объектах недвижимости, в отношении которых проводится государственная кадастровая оценка,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bookmarkStart w:id="261" w:name="P261"/>
    <w:bookmarkEnd w:id="261"/>
    <w:p>
      <w:pPr>
        <w:pStyle w:val="0"/>
        <w:spacing w:before="240" w:lineRule="auto"/>
        <w:ind w:firstLine="540"/>
        <w:jc w:val="both"/>
      </w:pPr>
      <w:r>
        <w:rPr>
          <w:sz w:val="24"/>
        </w:rPr>
        <w:t xml:space="preserve">17. 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Днем представления замечаний к проекту отчета считается день их представления в бюджетное учреждение или многофункциональный центр, день, указанный на оттиске календарного почтового штемпеля уведомления о вручении (в случае направления замечания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11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17.1. Бюджетное учреждение вправе обеспечить включение сведений, содержащихся в замечаниях к проекту отчета, в государственную информационную систему в случае поступления таких замечаний одним из способов, указанных в </w:t>
      </w:r>
      <w:hyperlink w:history="0" w:anchor="P261" w:tooltip="17. 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Дне...">
        <w:r>
          <w:rPr>
            <w:sz w:val="24"/>
            <w:color w:val="0000ff"/>
          </w:rPr>
          <w:t xml:space="preserve">части 17</w:t>
        </w:r>
      </w:hyperlink>
      <w:r>
        <w:rPr>
          <w:sz w:val="24"/>
        </w:rPr>
        <w:t xml:space="preserve"> настоящей статьи, за исключением случая их представления с использованием государственной информационной системы.</w:t>
      </w:r>
    </w:p>
    <w:p>
      <w:pPr>
        <w:pStyle w:val="0"/>
        <w:jc w:val="both"/>
      </w:pPr>
      <w:r>
        <w:rPr>
          <w:sz w:val="24"/>
        </w:rPr>
        <w:t xml:space="preserve">(часть 17.1 введена Федеральным </w:t>
      </w:r>
      <w:hyperlink w:history="0" r:id="rId12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18. Замечание к проекту отчета наряду с изложением его сути должно содержать:</w:t>
      </w:r>
    </w:p>
    <w:p>
      <w:pPr>
        <w:pStyle w:val="0"/>
        <w:spacing w:before="240" w:lineRule="auto"/>
        <w:ind w:firstLine="540"/>
        <w:jc w:val="both"/>
      </w:pPr>
      <w:r>
        <w:rPr>
          <w:sz w:val="24"/>
        </w:rPr>
        <w:t xml:space="preserve">1) фамилию, имя и отчество (последнее - при наличии) физического лица, полное наименование юридического лица, номер контактного телефона, адрес электронной почты (при наличии) лица, представившего замечание к проекту отчета;</w:t>
      </w:r>
    </w:p>
    <w:p>
      <w:pPr>
        <w:pStyle w:val="0"/>
        <w:spacing w:before="240" w:lineRule="auto"/>
        <w:ind w:firstLine="540"/>
        <w:jc w:val="both"/>
      </w:pPr>
      <w:r>
        <w:rPr>
          <w:sz w:val="24"/>
        </w:rPr>
        <w:t xml:space="preserve">2) кадастровый номер объекта недвижимости, в отношении определения кадастровой стоимости которого представляется замечание к проекту отчета, если замечание относится к конкретному объекту недвижимости;</w:t>
      </w:r>
    </w:p>
    <w:p>
      <w:pPr>
        <w:pStyle w:val="0"/>
        <w:spacing w:before="240" w:lineRule="auto"/>
        <w:ind w:firstLine="540"/>
        <w:jc w:val="both"/>
      </w:pPr>
      <w:r>
        <w:rPr>
          <w:sz w:val="24"/>
        </w:rPr>
        <w:t xml:space="preserve">3) указание на номера страниц (разделов) проекта отчета, к которым представляется замечание (при необходимости).</w:t>
      </w:r>
    </w:p>
    <w:p>
      <w:pPr>
        <w:pStyle w:val="0"/>
        <w:spacing w:before="240" w:lineRule="auto"/>
        <w:ind w:firstLine="540"/>
        <w:jc w:val="both"/>
      </w:pPr>
      <w:r>
        <w:rPr>
          <w:sz w:val="24"/>
        </w:rPr>
        <w:t xml:space="preserve">19. К замечанию к проекту отчета могут быть приложены документы, подтверждающие наличие ошибок, допущенных при определении кадастровой стоимости, а также иные документы, содержащие сведения о характеристиках объектов недвижимости, которые не были учтены при определении их кадастровой стоимости.</w:t>
      </w:r>
    </w:p>
    <w:p>
      <w:pPr>
        <w:pStyle w:val="0"/>
        <w:spacing w:before="240" w:lineRule="auto"/>
        <w:ind w:firstLine="540"/>
        <w:jc w:val="both"/>
      </w:pPr>
      <w:r>
        <w:rPr>
          <w:sz w:val="24"/>
        </w:rPr>
        <w:t xml:space="preserve">20. В случае направления бюджетным учреждением запроса о предоставлении информации, необходимой для рассмотрения замечания к проекту отчета, в федеральные органы исполнительной власти и 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в органы исполнительной власти субъекта Российской Федерации и органы местного самоуправления,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
    <w:p>
      <w:pPr>
        <w:pStyle w:val="0"/>
        <w:spacing w:before="240" w:lineRule="auto"/>
        <w:ind w:firstLine="540"/>
        <w:jc w:val="both"/>
      </w:pPr>
      <w:r>
        <w:rPr>
          <w:sz w:val="24"/>
        </w:rPr>
        <w:t xml:space="preserve">21. Замечания к проекту отчета, не соответствующие требованиям, установленным настоящей статьей, не подлежат рассмотрению.</w:t>
      </w:r>
    </w:p>
    <w:p>
      <w:pPr>
        <w:pStyle w:val="0"/>
        <w:spacing w:before="240" w:lineRule="auto"/>
        <w:ind w:firstLine="540"/>
        <w:jc w:val="both"/>
      </w:pPr>
      <w:r>
        <w:rPr>
          <w:sz w:val="24"/>
        </w:rPr>
        <w:t xml:space="preserve">22. В случае, если бюджетным учреждением принимается решение об учете замечания к проекту отчета и пересчете кадастровой стоимости объекта недвижимости, указанного в таком замечании, бюджетное учреждение обязано проверить, применимо ли такое замечание к иным объектам недвижимости, в том числе соседним, смежным, однотипным, в отношении которых может быть проведен аналогичный пересчет кадастровой стоимости. При выявлении соответствующей необходимости кадастровая стоимость таких объектов недвижимости также пересчитывается.</w:t>
      </w:r>
    </w:p>
    <w:bookmarkStart w:id="273" w:name="P273"/>
    <w:bookmarkEnd w:id="273"/>
    <w:p>
      <w:pPr>
        <w:pStyle w:val="0"/>
        <w:spacing w:before="240" w:lineRule="auto"/>
        <w:ind w:firstLine="540"/>
        <w:jc w:val="both"/>
      </w:pPr>
      <w:r>
        <w:rPr>
          <w:sz w:val="24"/>
        </w:rPr>
        <w:t xml:space="preserve">23.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w:t>
      </w:r>
    </w:p>
    <w:p>
      <w:pPr>
        <w:pStyle w:val="0"/>
        <w:spacing w:before="240" w:lineRule="auto"/>
        <w:ind w:firstLine="540"/>
        <w:jc w:val="both"/>
      </w:pPr>
      <w:r>
        <w:rPr>
          <w:sz w:val="24"/>
        </w:rPr>
        <w:t xml:space="preserve">24. Бюджетное учреждение размещает обновленную версию проекта отчета для представления замечаний к нему и справку на своем официальном сайте в информационно-телекоммуникационной сети "Интернет" (с указанием сведений о дате размещения) в соответствии с </w:t>
      </w:r>
      <w:hyperlink w:history="0" w:anchor="P238" w:tooltip="7. По итогам определения кадастровой стоимости бюджетным учреждением составляется проект отчета в форме электронного документа. Требования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
        <w:r>
          <w:rPr>
            <w:sz w:val="24"/>
            <w:color w:val="0000ff"/>
          </w:rPr>
          <w:t xml:space="preserve">частью 7</w:t>
        </w:r>
      </w:hyperlink>
      <w:r>
        <w:rPr>
          <w:sz w:val="24"/>
        </w:rPr>
        <w:t xml:space="preserve"> настоящей статьи в течение срока размещения текущей версии проекта отчета в фонде данных государственной кадастровой оценки и пяти календарных дней после завершения срока такого размещения.</w:t>
      </w:r>
    </w:p>
    <w:p>
      <w:pPr>
        <w:pStyle w:val="0"/>
        <w:jc w:val="both"/>
      </w:pPr>
      <w:r>
        <w:rPr>
          <w:sz w:val="24"/>
        </w:rPr>
        <w:t xml:space="preserve">(в ред. Федерального </w:t>
      </w:r>
      <w:hyperlink w:history="0" r:id="rId12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25. В течение одного календарного дня со дня размещения обновленной версии проекта отчета на своем официальном сайте в информационно-телекоммуникационной сети "Интернет" бюджетное учреждение обеспечивает передачу с использованием государственной информационной системы в орган регистрации прав, публично-правовую компанию для размещения в фонде данных государственной кадастровой оценки сведений о месте размещения обновленной версии проекта отчета, а также содержащихся в нем сведений и материалов в объеме, предусмотренном порядком ведения фонда данных государственной кадастровой оценки.</w:t>
      </w:r>
    </w:p>
    <w:p>
      <w:pPr>
        <w:pStyle w:val="0"/>
        <w:jc w:val="both"/>
      </w:pPr>
      <w:r>
        <w:rPr>
          <w:sz w:val="24"/>
        </w:rPr>
        <w:t xml:space="preserve">(в ред. Федерального </w:t>
      </w:r>
      <w:hyperlink w:history="0" r:id="rId12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26. Публично-правовая компания в течение трех рабочих дней со дня получения от бюджетного учреждения сведений и материалов, содержащихся в обновленной версии проекта отчета, размещает их в фонде данных государственной кадастровой оценки в порядке, предусмотренном </w:t>
      </w:r>
      <w:hyperlink w:history="0" w:anchor="P250" w:tooltip="13. В случае соответствия проекта отчета требованиям к отчету публично-правовая компания в течение трех рабочих дней со дня поступления сведений о соответствии проекта отчета требованиям к отчету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
        <w:r>
          <w:rPr>
            <w:sz w:val="24"/>
            <w:color w:val="0000ff"/>
          </w:rPr>
          <w:t xml:space="preserve">частью 13</w:t>
        </w:r>
      </w:hyperlink>
      <w:r>
        <w:rPr>
          <w:sz w:val="24"/>
        </w:rPr>
        <w:t xml:space="preserve"> настоящей статьи, до дня завершения срока размещения текущей версии проекта отчета, но не менее чем на пятнадцать календарных дней.</w:t>
      </w:r>
    </w:p>
    <w:p>
      <w:pPr>
        <w:pStyle w:val="0"/>
        <w:jc w:val="both"/>
      </w:pPr>
      <w:r>
        <w:rPr>
          <w:sz w:val="24"/>
        </w:rPr>
        <w:t xml:space="preserve">(в ред. Федеральных законов от 06.12.2021 </w:t>
      </w:r>
      <w:hyperlink w:history="0" r:id="rId12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28.12.2025 </w:t>
      </w:r>
      <w:hyperlink w:history="0" r:id="rId12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27. После размещения обновленной версии проекта отчета размещение предыдущей версии проекта отчета, прием замечаний к ней и проверка предыдущей версии проекта отчета органом регистрации прав прекращаются.</w:t>
      </w:r>
    </w:p>
    <w:bookmarkStart w:id="281" w:name="P281"/>
    <w:bookmarkEnd w:id="281"/>
    <w:p>
      <w:pPr>
        <w:pStyle w:val="0"/>
        <w:spacing w:before="240" w:lineRule="auto"/>
        <w:ind w:firstLine="540"/>
        <w:jc w:val="both"/>
      </w:pPr>
      <w:r>
        <w:rPr>
          <w:sz w:val="24"/>
        </w:rPr>
        <w:t xml:space="preserve">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обновленная версия проекта отчета.</w:t>
      </w:r>
    </w:p>
    <w:p>
      <w:pPr>
        <w:pStyle w:val="0"/>
        <w:jc w:val="both"/>
      </w:pPr>
      <w:r>
        <w:rPr>
          <w:sz w:val="24"/>
        </w:rPr>
        <w:t xml:space="preserve">(в ред. Федерального </w:t>
      </w:r>
      <w:hyperlink w:history="0" r:id="rId12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28.1.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орган регистрации прав направляет с использованием государственной информационной системы в публично-правовую компанию сведения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обновленная версия проекта отчета, для размещения в фонде данных государственной кадастровой оценки.</w:t>
      </w:r>
    </w:p>
    <w:p>
      <w:pPr>
        <w:pStyle w:val="0"/>
        <w:jc w:val="both"/>
      </w:pPr>
      <w:r>
        <w:rPr>
          <w:sz w:val="24"/>
        </w:rPr>
        <w:t xml:space="preserve">(часть 28.1 введена Федеральным </w:t>
      </w:r>
      <w:hyperlink w:history="0" r:id="rId12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bookmarkStart w:id="285" w:name="P285"/>
    <w:bookmarkEnd w:id="285"/>
    <w:p>
      <w:pPr>
        <w:pStyle w:val="0"/>
        <w:spacing w:before="240" w:lineRule="auto"/>
        <w:ind w:firstLine="540"/>
        <w:jc w:val="both"/>
      </w:pPr>
      <w:r>
        <w:rPr>
          <w:sz w:val="24"/>
        </w:rPr>
        <w:t xml:space="preserve">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w:t>
      </w:r>
      <w:hyperlink w:history="0" r:id="rId127" w:tooltip="Приказ Росреестра от 14.06.2022 N П/0226 &quot;Об установлении критериев соответствия методическим указаниям о государственной кадастровой оценке проекта отчета, обновленной версии проекта отчета, составленных бюджетным учреждением, созданным субъектом Российской Федерации и наделенным полномочиями, связанными с определением кадастровой стоимости&quot; (Зарегистрировано в Минюсте России 14.07.2022 N 69275) {КонсультантПлюс}">
        <w:r>
          <w:rPr>
            <w:sz w:val="24"/>
            <w:color w:val="0000ff"/>
          </w:rPr>
          <w:t xml:space="preserve">критериям</w:t>
        </w:r>
      </w:hyperlink>
      <w:r>
        <w:rPr>
          <w:sz w:val="24"/>
        </w:rPr>
        <w:t xml:space="preserve">,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таким критериям с указанием всех выявленных в ходе такой проверки критериев, которым не соответствует проект отчета.</w:t>
      </w:r>
    </w:p>
    <w:p>
      <w:pPr>
        <w:pStyle w:val="0"/>
        <w:jc w:val="both"/>
      </w:pPr>
      <w:r>
        <w:rPr>
          <w:sz w:val="24"/>
        </w:rPr>
        <w:t xml:space="preserve">(в ред. Федерального </w:t>
      </w:r>
      <w:hyperlink w:history="0" r:id="rId12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29.1.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проекта отчета, включая его обновленные версии,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с указанием всех выявленных в ходе такой проверки несоответствий, а также критериев, которым не соответствует проект отчета, орган регистрации прав направляет с использованием государственной информационной системы в публично-правовую компанию сведения о соответствии или несоответствии проекта отчета, включая его обновленные версии, методическим указаниям о государственной кадастровой оценке с указанием всех выявленных в ходе такой проверки несоответствий, а также критериев, которым не соответствует проект отчета, включая его обновленные версии, для размещения в фонде данных государственной кадастровой оценки.</w:t>
      </w:r>
    </w:p>
    <w:p>
      <w:pPr>
        <w:pStyle w:val="0"/>
        <w:jc w:val="both"/>
      </w:pPr>
      <w:r>
        <w:rPr>
          <w:sz w:val="24"/>
        </w:rPr>
        <w:t xml:space="preserve">(часть 29.1 введена Федеральным </w:t>
      </w:r>
      <w:hyperlink w:history="0" r:id="rId12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30. Наличие несоответствий, выявленных в порядке, предусмотренном </w:t>
      </w:r>
      <w:hyperlink w:history="0" w:anchor="P281" w:tooltip="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
        <w:r>
          <w:rPr>
            <w:sz w:val="24"/>
            <w:color w:val="0000ff"/>
          </w:rPr>
          <w:t xml:space="preserve">частями 28</w:t>
        </w:r>
      </w:hyperlink>
      <w:r>
        <w:rPr>
          <w:sz w:val="24"/>
        </w:rPr>
        <w:t xml:space="preserve"> и </w:t>
      </w:r>
      <w:hyperlink w:history="0" w:anchor="P285" w:tooltip="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
        <w:r>
          <w:rPr>
            <w:sz w:val="24"/>
            <w:color w:val="0000ff"/>
          </w:rPr>
          <w:t xml:space="preserve">29</w:t>
        </w:r>
      </w:hyperlink>
      <w:r>
        <w:rPr>
          <w:sz w:val="24"/>
        </w:rPr>
        <w:t xml:space="preserve"> настоящей статьи, является основанием для внесения изменений в проект отчета в соответствии с </w:t>
      </w:r>
      <w:hyperlink w:history="0" w:anchor="P273" w:tooltip="23.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
        <w:r>
          <w:rPr>
            <w:sz w:val="24"/>
            <w:color w:val="0000ff"/>
          </w:rPr>
          <w:t xml:space="preserve">частью 23</w:t>
        </w:r>
      </w:hyperlink>
      <w:r>
        <w:rPr>
          <w:sz w:val="24"/>
        </w:rPr>
        <w:t xml:space="preserve"> настоящей статьи.</w:t>
      </w:r>
    </w:p>
    <w:bookmarkStart w:id="290" w:name="P290"/>
    <w:bookmarkEnd w:id="290"/>
    <w:p>
      <w:pPr>
        <w:pStyle w:val="0"/>
        <w:spacing w:before="240" w:lineRule="auto"/>
        <w:ind w:firstLine="540"/>
        <w:jc w:val="both"/>
      </w:pPr>
      <w:r>
        <w:rPr>
          <w:sz w:val="24"/>
        </w:rPr>
        <w:t xml:space="preserve">31. В случае отсутствия выявленных бюджетным учреждением оснований для внесения изменений в текущую версию проекта отчета, а также предусмотренных </w:t>
      </w:r>
      <w:hyperlink w:history="0" w:anchor="P281" w:tooltip="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
        <w:r>
          <w:rPr>
            <w:sz w:val="24"/>
            <w:color w:val="0000ff"/>
          </w:rPr>
          <w:t xml:space="preserve">частями 28</w:t>
        </w:r>
      </w:hyperlink>
      <w:r>
        <w:rPr>
          <w:sz w:val="24"/>
        </w:rPr>
        <w:t xml:space="preserve"> и </w:t>
      </w:r>
      <w:hyperlink w:history="0" w:anchor="P285" w:tooltip="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
        <w:r>
          <w:rPr>
            <w:sz w:val="24"/>
            <w:color w:val="0000ff"/>
          </w:rPr>
          <w:t xml:space="preserve">29</w:t>
        </w:r>
      </w:hyperlink>
      <w:r>
        <w:rPr>
          <w:sz w:val="24"/>
        </w:rPr>
        <w:t xml:space="preserve">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w:t>
      </w:r>
    </w:p>
    <w:p>
      <w:pPr>
        <w:pStyle w:val="0"/>
        <w:jc w:val="both"/>
      </w:pPr>
      <w:r>
        <w:rPr>
          <w:sz w:val="24"/>
        </w:rPr>
        <w:t xml:space="preserve">(в ред. Федерального </w:t>
      </w:r>
      <w:hyperlink w:history="0" r:id="rId13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32. В случае, предусмотренном </w:t>
      </w:r>
      <w:hyperlink w:history="0" w:anchor="P290" w:tooltip="31. В случае отсутствия выявленных бюджетным учреждением оснований для внесения изменений в текущую версию проекта отчета, а также предусмотренных частями 28 и 29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
        <w:r>
          <w:rPr>
            <w:sz w:val="24"/>
            <w:color w:val="0000ff"/>
          </w:rPr>
          <w:t xml:space="preserve">частью 31</w:t>
        </w:r>
      </w:hyperlink>
      <w:r>
        <w:rPr>
          <w:sz w:val="24"/>
        </w:rPr>
        <w:t xml:space="preserve"> настоящей статьи, бюджетное учреждение составляет в форме электронного документа справку, содержащую информацию обо всех неучтенных замечаниях к текущей версии проекта отчета, с обоснованием отказа в их учете или об отсутствии замечаний к текущей версии проекта отчета и в течение пяти календарных дней после завершения срока размещения текущей версии проекта отчета в фонде данных государственной кадастровой оценки направляет такую справку и отчет с использованием государственной информационной системы в орган регистрации прав и публично-правовую компанию для размещения в фонде данных государственной кадастровой оценки, а также в уполномоченный орган субъекта Российской Федерации.</w:t>
      </w:r>
    </w:p>
    <w:p>
      <w:pPr>
        <w:pStyle w:val="0"/>
        <w:jc w:val="both"/>
      </w:pPr>
      <w:r>
        <w:rPr>
          <w:sz w:val="24"/>
        </w:rPr>
        <w:t xml:space="preserve">(в ред. Федерального </w:t>
      </w:r>
      <w:hyperlink w:history="0" r:id="rId13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33. Утратил силу. - Федеральный </w:t>
      </w:r>
      <w:hyperlink w:history="0" r:id="rId13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15. Утверждение результатов определения кадастровой стоимости</w:t>
      </w:r>
    </w:p>
    <w:p>
      <w:pPr>
        <w:pStyle w:val="0"/>
        <w:ind w:firstLine="540"/>
        <w:jc w:val="both"/>
      </w:pPr>
      <w:r>
        <w:rPr>
          <w:sz w:val="24"/>
        </w:rPr>
      </w:r>
    </w:p>
    <w:p>
      <w:pPr>
        <w:pStyle w:val="0"/>
        <w:ind w:firstLine="540"/>
        <w:jc w:val="both"/>
      </w:pPr>
      <w:r>
        <w:rPr>
          <w:sz w:val="24"/>
        </w:rPr>
        <w:t xml:space="preserve">1. Уполномоченный орган субъекта Российской Федерации в течение двадцати рабочих дней со дня получения отчета утверждает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w:t>
      </w:r>
    </w:p>
    <w:p>
      <w:pPr>
        <w:pStyle w:val="0"/>
        <w:spacing w:before="240" w:lineRule="auto"/>
        <w:ind w:firstLine="540"/>
        <w:jc w:val="both"/>
      </w:pPr>
      <w:r>
        <w:rPr>
          <w:sz w:val="24"/>
        </w:rPr>
        <w:t xml:space="preserve">2. Результаты определения кадастровой стоимости не могут быть утверждены в случае, если нарушения, выявленные органом регистрации прав в соответствии со </w:t>
      </w:r>
      <w:hyperlink w:history="0" w:anchor="P228" w:tooltip="Статья 14. Определение кадастровой стоимости">
        <w:r>
          <w:rPr>
            <w:sz w:val="24"/>
            <w:color w:val="0000ff"/>
          </w:rPr>
          <w:t xml:space="preserve">статьей 14</w:t>
        </w:r>
      </w:hyperlink>
      <w:r>
        <w:rPr>
          <w:sz w:val="24"/>
        </w:rPr>
        <w:t xml:space="preserve"> настоящего Федерального закона, не устранены.</w:t>
      </w:r>
    </w:p>
    <w:bookmarkStart w:id="300" w:name="P300"/>
    <w:bookmarkEnd w:id="300"/>
    <w:p>
      <w:pPr>
        <w:pStyle w:val="0"/>
        <w:spacing w:before="240" w:lineRule="auto"/>
        <w:ind w:firstLine="540"/>
        <w:jc w:val="both"/>
      </w:pPr>
      <w:r>
        <w:rPr>
          <w:sz w:val="24"/>
        </w:rPr>
        <w:t xml:space="preserve">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но не позднее 30 ноября года проведения государственной кадастровой оценки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w:t>
      </w:r>
    </w:p>
    <w:p>
      <w:pPr>
        <w:pStyle w:val="0"/>
        <w:jc w:val="both"/>
      </w:pPr>
      <w:r>
        <w:rPr>
          <w:sz w:val="24"/>
        </w:rPr>
        <w:t xml:space="preserve">(в ред. Федеральных законов от 31.07.2020 </w:t>
      </w:r>
      <w:hyperlink w:history="0" r:id="rId13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3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1) размещения извещения на своем официальном сайте в информационно-телекоммуникационной сети "Интернет" (с указанием сведений о дате размещения);</w:t>
      </w:r>
    </w:p>
    <w:p>
      <w:pPr>
        <w:pStyle w:val="0"/>
        <w:jc w:val="both"/>
      </w:pPr>
      <w:r>
        <w:rPr>
          <w:sz w:val="24"/>
        </w:rPr>
        <w:t xml:space="preserve">(в ред. Федерального </w:t>
      </w:r>
      <w:hyperlink w:history="0" r:id="rId13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опубликования извещения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Российской Федерации;</w:t>
      </w:r>
    </w:p>
    <w:p>
      <w:pPr>
        <w:pStyle w:val="0"/>
        <w:spacing w:before="240" w:lineRule="auto"/>
        <w:ind w:firstLine="540"/>
        <w:jc w:val="both"/>
      </w:pPr>
      <w:r>
        <w:rPr>
          <w:sz w:val="24"/>
        </w:rPr>
        <w:t xml:space="preserve">3) размещения извещения на своих информационных щитах;</w:t>
      </w:r>
    </w:p>
    <w:p>
      <w:pPr>
        <w:pStyle w:val="0"/>
        <w:spacing w:before="240" w:lineRule="auto"/>
        <w:ind w:firstLine="540"/>
        <w:jc w:val="both"/>
      </w:pPr>
      <w:r>
        <w:rPr>
          <w:sz w:val="24"/>
        </w:rPr>
        <w:t xml:space="preserve">4) утратил силу. - Федеральный </w:t>
      </w:r>
      <w:hyperlink w:history="0" r:id="rId13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5) направления информации о принятии акта об утверждении результатов определения кадастровой стоимости в органы местного самоуправления поселений, муниципальных районов, городских округов, муниципальных округов.</w:t>
      </w:r>
    </w:p>
    <w:p>
      <w:pPr>
        <w:pStyle w:val="0"/>
        <w:jc w:val="both"/>
      </w:pPr>
      <w:r>
        <w:rPr>
          <w:sz w:val="24"/>
        </w:rPr>
        <w:t xml:space="preserve">(п. 5 в ред. Федерального </w:t>
      </w:r>
      <w:hyperlink w:history="0" r:id="rId13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3.1. 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от уполномоченного органа субъекта Российской Федерации информации, предусмотренной </w:t>
      </w:r>
      <w:hyperlink w:history="0" w:anchor="P300" w:tooltip="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но не позднее 30 ноября года проведения государственной кадастровой оценк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
        <w:r>
          <w:rPr>
            <w:sz w:val="24"/>
            <w:color w:val="0000ff"/>
          </w:rPr>
          <w:t xml:space="preserve">частью 3</w:t>
        </w:r>
      </w:hyperlink>
      <w:r>
        <w:rPr>
          <w:sz w:val="24"/>
        </w:rPr>
        <w:t xml:space="preserve"> настоящей статьи, обеспечивают информирование о принятии акта об утверждении результатов определения кадастровой стоимости, о порядке рассмотрения заявлений об исправлении ошибок, допущенных при определении кадастровой стоимости, путем размещения соответствующей информации на своих официальных сайтах в информационно-телекоммуникационной сети "Интернет" (при их наличии), опубликования соответствующей информации в печатных средствах массовой информации, а также размещения извещения на своих информационных щитах.</w:t>
      </w:r>
    </w:p>
    <w:p>
      <w:pPr>
        <w:pStyle w:val="0"/>
        <w:jc w:val="both"/>
      </w:pPr>
      <w:r>
        <w:rPr>
          <w:sz w:val="24"/>
        </w:rPr>
        <w:t xml:space="preserve">(часть 3.1 введена Федеральным </w:t>
      </w:r>
      <w:hyperlink w:history="0" r:id="rId13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4. Акт об утверждении результатов определения кадастровой стоимости вступает в силу по истечении одного месяца после дня его обнародования (официального опубликования).</w:t>
      </w:r>
    </w:p>
    <w:p>
      <w:pPr>
        <w:pStyle w:val="0"/>
        <w:jc w:val="both"/>
      </w:pPr>
      <w:r>
        <w:rPr>
          <w:sz w:val="24"/>
        </w:rPr>
        <w:t xml:space="preserve">(часть 4 в ред. Федерального </w:t>
      </w:r>
      <w:hyperlink w:history="0" r:id="rId13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Уполномоченный орган субъекта Российской Федерации в течение трех рабочих дней со дня вступления в силу акта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утвержденные таким актом результаты определения кадастровой стоимости объектов недвижимости в орган регистрации прав и публично-правовую компанию.</w:t>
      </w:r>
    </w:p>
    <w:p>
      <w:pPr>
        <w:pStyle w:val="0"/>
        <w:jc w:val="both"/>
      </w:pPr>
      <w:r>
        <w:rPr>
          <w:sz w:val="24"/>
        </w:rPr>
        <w:t xml:space="preserve">(в ред. Федеральных законов от 31.07.2020 </w:t>
      </w:r>
      <w:hyperlink w:history="0" r:id="rId14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19.12.2022 </w:t>
      </w:r>
      <w:hyperlink w:history="0" r:id="rId141"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rPr>
        <w:t xml:space="preserve">, от 28.12.2025 </w:t>
      </w:r>
      <w:hyperlink w:history="0" r:id="rId14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6. При получении сведений о кадастровой стоимости, определенной в порядке, предусмотренном </w:t>
      </w:r>
      <w:hyperlink w:history="0" w:anchor="P404" w:tooltip="Статья 20. Предоставление разъяснений, связанных с определением кадастровой стоимости">
        <w:r>
          <w:rPr>
            <w:sz w:val="24"/>
            <w:color w:val="0000ff"/>
          </w:rPr>
          <w:t xml:space="preserve">статьей 20</w:t>
        </w:r>
      </w:hyperlink>
      <w:r>
        <w:rPr>
          <w:sz w:val="24"/>
        </w:rPr>
        <w:t xml:space="preserve"> или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21</w:t>
        </w:r>
      </w:hyperlink>
      <w:r>
        <w:rPr>
          <w:sz w:val="24"/>
        </w:rPr>
        <w:t xml:space="preserve"> настоящего Федерального закона, уполномоченный орган субъекта Российской Федерации осуществляет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со дня вступления в силу акта, которым вносятся соответствующие изменения в акт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сведения об основаниях внесения таких изменений в отношении каждого объекта недвижимости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содержащихся в данном акте.</w:t>
      </w:r>
    </w:p>
    <w:p>
      <w:pPr>
        <w:pStyle w:val="0"/>
        <w:jc w:val="both"/>
      </w:pPr>
      <w:r>
        <w:rPr>
          <w:sz w:val="24"/>
        </w:rPr>
        <w:t xml:space="preserve">(в ред. Федеральных законов от 31.07.2020 </w:t>
      </w:r>
      <w:hyperlink w:history="0" r:id="rId14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4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bookmarkStart w:id="317" w:name="P317"/>
    <w:bookmarkEnd w:id="317"/>
    <w:p>
      <w:pPr>
        <w:pStyle w:val="0"/>
        <w:spacing w:before="240" w:lineRule="auto"/>
        <w:ind w:firstLine="540"/>
        <w:jc w:val="both"/>
      </w:pPr>
      <w:r>
        <w:rPr>
          <w:sz w:val="24"/>
        </w:rPr>
        <w:t xml:space="preserve">7. 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в период с 1 января года проведения государственной кадастровой оценки до даты начала применения кадастровой стоимости, полученной по результатам проведения государственной кадастровой оценки, с учетом следующих особенностей:</w:t>
      </w:r>
    </w:p>
    <w:p>
      <w:pPr>
        <w:pStyle w:val="0"/>
        <w:jc w:val="both"/>
      </w:pPr>
      <w:r>
        <w:rPr>
          <w:sz w:val="24"/>
        </w:rPr>
        <w:t xml:space="preserve">(в ред. Федеральных законов от 30.12.2021 </w:t>
      </w:r>
      <w:hyperlink w:history="0" r:id="rId14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14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1) в перечень объектов недвижимости включаются виды объектов недвижимости, в отношении которых проводилась государственная кадастровая оценка;</w:t>
      </w:r>
    </w:p>
    <w:p>
      <w:pPr>
        <w:pStyle w:val="0"/>
        <w:jc w:val="both"/>
      </w:pPr>
      <w:r>
        <w:rPr>
          <w:sz w:val="24"/>
        </w:rPr>
        <w:t xml:space="preserve">(в ред. Федерального </w:t>
      </w:r>
      <w:hyperlink w:history="0" r:id="rId14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перечень объектов недвижимости формируется и предоставляется в соответствии с </w:t>
      </w:r>
      <w:hyperlink w:history="0" r:id="rId148"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формирования и предоставления перечней объектов недвижимости.</w:t>
      </w:r>
    </w:p>
    <w:p>
      <w:pPr>
        <w:pStyle w:val="0"/>
        <w:jc w:val="both"/>
      </w:pPr>
      <w:r>
        <w:rPr>
          <w:sz w:val="24"/>
        </w:rPr>
        <w:t xml:space="preserve">(часть 7 введена Федеральным </w:t>
      </w:r>
      <w:hyperlink w:history="0" r:id="rId14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ind w:firstLine="540"/>
        <w:jc w:val="both"/>
      </w:pPr>
      <w:r>
        <w:rPr>
          <w:sz w:val="24"/>
        </w:rPr>
      </w:r>
    </w:p>
    <w:bookmarkStart w:id="324" w:name="P324"/>
    <w:bookmarkEnd w:id="324"/>
    <w:p>
      <w:pPr>
        <w:pStyle w:val="2"/>
        <w:outlineLvl w:val="0"/>
        <w:ind w:firstLine="540"/>
        <w:jc w:val="both"/>
      </w:pPr>
      <w:r>
        <w:rPr>
          <w:sz w:val="24"/>
        </w:rPr>
        <w:t xml:space="preserve">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w:t>
      </w:r>
    </w:p>
    <w:p>
      <w:pPr>
        <w:pStyle w:val="0"/>
        <w:jc w:val="both"/>
      </w:pPr>
      <w:r>
        <w:rPr>
          <w:sz w:val="24"/>
        </w:rPr>
        <w:t xml:space="preserve">(в ред. Федерального </w:t>
      </w:r>
      <w:hyperlink w:history="0" r:id="rId15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которые влекут за собой изменение их кадастровой стоимости, осуществляется бюджетными учреждениями в порядке, предусмотренном методическими </w:t>
      </w:r>
      <w:hyperlink w:history="0" r:id="rId151"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(в ред. Федерального </w:t>
      </w:r>
      <w:hyperlink w:history="0" r:id="rId15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и 1.2 ст. 16 </w:t>
            </w:r>
            <w:r>
              <w:rPr>
                <w:sz w:val="24"/>
                <w:color w:val="392c69"/>
              </w:rPr>
              <w:t xml:space="preserve">применяются</w:t>
            </w:r>
            <w:r>
              <w:rPr>
                <w:sz w:val="24"/>
                <w:color w:val="392c69"/>
              </w:rPr>
              <w:t xml:space="preserve"> в отношении земельных участков - с 01.01.2027, зданий, помещений, сооружений, объектов незавершенного строительства, машино-мест - с 01.01.2028. В 2026-2027 г. возможно использование иных информационных систем, указанных ФЗ от 23.07.2025 </w:t>
            </w:r>
            <w:hyperlink w:history="0" r:id="rId153"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Определение кадастровой стоимости в порядке, предусмотренном настоящей статьей, осуществляется с использованием государственной информационной системы.</w:t>
      </w:r>
    </w:p>
    <w:p>
      <w:pPr>
        <w:pStyle w:val="0"/>
        <w:jc w:val="both"/>
      </w:pPr>
      <w:r>
        <w:rPr>
          <w:sz w:val="24"/>
        </w:rPr>
        <w:t xml:space="preserve">(часть 1.1 введена Федеральным </w:t>
      </w:r>
      <w:hyperlink w:history="0" r:id="rId15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1.2. В городах федерального значения определение кадастровой стоимости в порядке, предусмотренном настоящей статьей,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w:t>
      </w:r>
    </w:p>
    <w:p>
      <w:pPr>
        <w:pStyle w:val="0"/>
        <w:jc w:val="both"/>
      </w:pPr>
      <w:r>
        <w:rPr>
          <w:sz w:val="24"/>
        </w:rPr>
        <w:t xml:space="preserve">(часть 1.2 введена Федеральным </w:t>
      </w:r>
      <w:hyperlink w:history="0" r:id="rId155"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2. Публично-правовая компания в течение трех рабочих дней со дня внесения в Единый государственный реестр недвижимости сведений об объекте недвижимости формирует и направляет в бюджетное учреждение такие сведения в соответствии с </w:t>
      </w:r>
      <w:hyperlink w:history="0" r:id="rId156"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формирования и предоставления перечней объектов недвижимости.</w:t>
      </w:r>
    </w:p>
    <w:p>
      <w:pPr>
        <w:pStyle w:val="0"/>
        <w:jc w:val="both"/>
      </w:pPr>
      <w:r>
        <w:rPr>
          <w:sz w:val="24"/>
        </w:rPr>
        <w:t xml:space="preserve">(в ред. Федеральных законов от 31.07.2020 </w:t>
      </w:r>
      <w:hyperlink w:history="0" r:id="rId15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30.12.2021 </w:t>
      </w:r>
      <w:hyperlink w:history="0" r:id="rId15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5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4. Определение кадастровой стоимости в порядке, предусмотренном настоящей статьей, осуществляется в течение десяти рабочих дней со дня поступления в бюджетное учреждение сведений об объекте недвижимости, направленных публично-правовой компанией, за исключением случая определения кадастровой стоимости в соответствии с </w:t>
      </w:r>
      <w:hyperlink w:history="0" w:anchor="P340" w:tooltip="5. 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Федеральных законов от 31.07.2020 </w:t>
      </w:r>
      <w:hyperlink w:history="0" r:id="rId16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30.12.2021 </w:t>
      </w:r>
      <w:hyperlink w:history="0" r:id="rId16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bookmarkStart w:id="340" w:name="P340"/>
    <w:bookmarkEnd w:id="340"/>
    <w:p>
      <w:pPr>
        <w:pStyle w:val="0"/>
        <w:spacing w:before="240" w:lineRule="auto"/>
        <w:ind w:firstLine="540"/>
        <w:jc w:val="both"/>
      </w:pPr>
      <w:r>
        <w:rPr>
          <w:sz w:val="24"/>
        </w:rPr>
        <w:t xml:space="preserve">5. В течение сорока рабочих дней после получения перечня объектов недвижимости, предусмотренного </w:t>
      </w:r>
      <w:hyperlink w:history="0" w:anchor="P317" w:tooltip="7. 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
        <w:r>
          <w:rPr>
            <w:sz w:val="24"/>
            <w:color w:val="0000ff"/>
          </w:rPr>
          <w:t xml:space="preserve">частью 7 статьи 15</w:t>
        </w:r>
      </w:hyperlink>
      <w:r>
        <w:rPr>
          <w:sz w:val="24"/>
        </w:rPr>
        <w:t xml:space="preserve">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w:t>
      </w:r>
      <w:hyperlink w:history="0" r:id="rId162"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(часть 5 в ред. Федерального </w:t>
      </w:r>
      <w:hyperlink w:history="0" r:id="rId16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6. По результатам определения кадастровой стоимости бюджетным учреждением составляется акт об определении кадастровой стоимости в форме электронного документа, включающий в том числе систематизированные сведения об определении кадастровой стоимости. </w:t>
      </w:r>
      <w:hyperlink w:history="0" r:id="rId164"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4"/>
            <w:color w:val="0000ff"/>
          </w:rPr>
          <w:t xml:space="preserve">Форма</w:t>
        </w:r>
      </w:hyperlink>
      <w:r>
        <w:rPr>
          <w:sz w:val="24"/>
        </w:rPr>
        <w:t xml:space="preserve"> акта об определении кадастровой стоимости, требования к его подписанию, к составу систематизированных сведений об определении кадастровой стоимости, а также </w:t>
      </w:r>
      <w:hyperlink w:history="0" r:id="rId165"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4"/>
            <w:color w:val="0000ff"/>
          </w:rPr>
          <w:t xml:space="preserve">требования</w:t>
        </w:r>
      </w:hyperlink>
      <w:r>
        <w:rPr>
          <w:sz w:val="24"/>
        </w:rPr>
        <w:t xml:space="preserve"> к формату такого акта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(часть 6 в ред. Федерального </w:t>
      </w:r>
      <w:hyperlink w:history="0" r:id="rId16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7. Бюджетное учреждение в течение трех рабочих дней со дня определения кадастровой стоимости в порядке, предусмотренном настоящей статьей, размещает акт об определении кадастровой стоимости на своем официальном сайте в информационно-телекоммуникационной сети "Интернет" (с указанием сведений о дате размещения) и направляет данный акт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содержащихся в данном акте.</w:t>
      </w:r>
    </w:p>
    <w:p>
      <w:pPr>
        <w:pStyle w:val="0"/>
        <w:jc w:val="both"/>
      </w:pPr>
      <w:r>
        <w:rPr>
          <w:sz w:val="24"/>
        </w:rPr>
        <w:t xml:space="preserve">(часть 7 в ред. Федерального </w:t>
      </w:r>
      <w:hyperlink w:history="0" r:id="rId16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17. Внесение в Единый государственный реестр недвижимости сведений о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Внесение в Единый государственный реестр недвижимости сведений о кадастровой стоимости осуществляется публично-правовой компанией в соответствии с требованиями Федерального </w:t>
      </w:r>
      <w:hyperlink w:history="0" r:id="rId16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r:id="rId17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2026 и 2027 г. при определении кадастровой стоимости могут использоваться иные информационные системы, указанные ФЗ от 23.07.2025 </w:t>
            </w:r>
            <w:hyperlink w:history="0" r:id="rId171"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 w:name="P355"/>
    <w:bookmarkEnd w:id="355"/>
    <w:p>
      <w:pPr>
        <w:pStyle w:val="0"/>
        <w:spacing w:before="300" w:lineRule="auto"/>
        <w:ind w:firstLine="540"/>
        <w:jc w:val="both"/>
      </w:pPr>
      <w:r>
        <w:rPr>
          <w:sz w:val="24"/>
        </w:rPr>
        <w:t xml:space="preserve">2. В случае образования единого недвижимого комплекса, изменения состава указанных в </w:t>
      </w:r>
      <w:hyperlink w:history="0" r:id="rId1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 133.1</w:t>
        </w:r>
      </w:hyperlink>
      <w:r>
        <w:rPr>
          <w:sz w:val="24"/>
        </w:rPr>
        <w:t xml:space="preserve">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 объединенных в единый недвижимый комплекс, рассчитывает с использованием государственной информационной системы кадастровую стоимость такого единого недвижимого комплекса и вносит в Единый государственный реестр недвижимости сведения о ней.</w:t>
      </w:r>
    </w:p>
    <w:p>
      <w:pPr>
        <w:pStyle w:val="0"/>
        <w:jc w:val="both"/>
      </w:pPr>
      <w:r>
        <w:rPr>
          <w:sz w:val="24"/>
        </w:rPr>
        <w:t xml:space="preserve">(в ред. Федеральных законов от 30.12.2021 </w:t>
      </w:r>
      <w:hyperlink w:history="0" r:id="rId17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23.07.2025 </w:t>
      </w:r>
      <w:hyperlink w:history="0" r:id="rId17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 от 28.12.2025 </w:t>
      </w:r>
      <w:hyperlink w:history="0" r:id="rId17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18. Применение сведений о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17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Для целей, предусмотренных законодательством Российской Федерации, применяются сведения о кадастровой стоимости, которые внесены в Единый государственный реестр недвижимости.</w:t>
      </w:r>
    </w:p>
    <w:p>
      <w:pPr>
        <w:pStyle w:val="0"/>
        <w:spacing w:before="240" w:lineRule="auto"/>
        <w:ind w:firstLine="540"/>
        <w:jc w:val="both"/>
      </w:pPr>
      <w:r>
        <w:rPr>
          <w:sz w:val="24"/>
        </w:rPr>
        <w:t xml:space="preserve">2. Для целей, предусмотренных законодательством Российской Федерации, сведения о кадастровой стоимости объекта недвижимости, которые внесены в Единый государственный реестр недвижимости, в зависимости от оснований их определения применяются следующим образом:</w:t>
      </w:r>
    </w:p>
    <w:p>
      <w:pPr>
        <w:pStyle w:val="0"/>
        <w:spacing w:before="240" w:lineRule="auto"/>
        <w:ind w:firstLine="540"/>
        <w:jc w:val="both"/>
      </w:pPr>
      <w:r>
        <w:rPr>
          <w:sz w:val="24"/>
        </w:rPr>
        <w:t xml:space="preserve">1) с 1 января года, следующего за годом вступления в силу акта об утверждении результатов определения кадастровой стоимости;</w:t>
      </w:r>
    </w:p>
    <w:p>
      <w:pPr>
        <w:pStyle w:val="0"/>
        <w:spacing w:before="240" w:lineRule="auto"/>
        <w:ind w:firstLine="540"/>
        <w:jc w:val="both"/>
      </w:pPr>
      <w:r>
        <w:rPr>
          <w:sz w:val="24"/>
        </w:rPr>
        <w:t xml:space="preserve">2) с 1 января года, следующего за годом вступления в силу акта о внесении изменений в акт об утверждении результатов определения кадастровой стоимости, изменяющего кадастровую стоимость объекта недвижимости в сторону увеличения, за исключением случаев внесения в Единый государственный реестр недвижимости после даты вступления в силу акта об утверждении результатов определения кадастровой стоимости сведений об изменившейся кадастровой стоимости;</w:t>
      </w:r>
    </w:p>
    <w:p>
      <w:pPr>
        <w:pStyle w:val="0"/>
        <w:jc w:val="both"/>
      </w:pPr>
      <w:r>
        <w:rPr>
          <w:sz w:val="24"/>
        </w:rPr>
        <w:t xml:space="preserve">(п. 2 в ред. Федерального </w:t>
      </w:r>
      <w:hyperlink w:history="0" r:id="rId17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 со дня начала применения сведений о кадастровой стоимости, изменяемых вследствие:</w:t>
      </w:r>
    </w:p>
    <w:p>
      <w:pPr>
        <w:pStyle w:val="0"/>
        <w:spacing w:before="240" w:lineRule="auto"/>
        <w:ind w:firstLine="540"/>
        <w:jc w:val="both"/>
      </w:pPr>
      <w:r>
        <w:rPr>
          <w:sz w:val="24"/>
        </w:rPr>
        <w:t xml:space="preserve">а) исправления технической ошибки или реестровой ошибки в сведениях Единого государственного реестра недвижимости, послужившего основанием для такого изменения в сторону уменьшения;</w:t>
      </w:r>
    </w:p>
    <w:p>
      <w:pPr>
        <w:pStyle w:val="0"/>
        <w:jc w:val="both"/>
      </w:pPr>
      <w:r>
        <w:rPr>
          <w:sz w:val="24"/>
        </w:rPr>
        <w:t xml:space="preserve">(пп. "а" в ред. Федерального </w:t>
      </w:r>
      <w:hyperlink w:history="0" r:id="rId17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б) 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w:t>
      </w:r>
    </w:p>
    <w:p>
      <w:pPr>
        <w:pStyle w:val="0"/>
        <w:spacing w:before="240" w:lineRule="auto"/>
        <w:ind w:firstLine="540"/>
        <w:jc w:val="both"/>
      </w:pPr>
      <w:r>
        <w:rPr>
          <w:sz w:val="24"/>
        </w:rPr>
        <w:t xml:space="preserve">в) исправления ошибки, допущенной при определении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в сторону уменьшения кадастровой стоимости объекта недвижимости;</w:t>
      </w:r>
    </w:p>
    <w:p>
      <w:pPr>
        <w:pStyle w:val="0"/>
        <w:spacing w:before="240" w:lineRule="auto"/>
        <w:ind w:firstLine="540"/>
        <w:jc w:val="both"/>
      </w:pPr>
      <w:r>
        <w:rPr>
          <w:sz w:val="24"/>
        </w:rPr>
        <w:t xml:space="preserve">3.1) со дня внесения в Единый государственный реестр недвижимости сведений о кадастровой стоимости объекта недвижимости в связи с исправлением технической ошибки или реестровой ошибки в сторону ее увеличения;</w:t>
      </w:r>
    </w:p>
    <w:p>
      <w:pPr>
        <w:pStyle w:val="0"/>
        <w:jc w:val="both"/>
      </w:pPr>
      <w:r>
        <w:rPr>
          <w:sz w:val="24"/>
        </w:rPr>
        <w:t xml:space="preserve">(п. 3.1 введен Федеральным </w:t>
      </w:r>
      <w:hyperlink w:history="0" r:id="rId17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4) с даты государственного кадастрового учета созданного или образованного объекта недвижимости, или внесения в Единый государственный реестр недвижимости сведений о ранее учтенном объекте недвижимости, или изменения сведений Единого государственного реестра недвижимости об объекте недвижимости, повлекшего за собой изменение его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или </w:t>
      </w:r>
      <w:hyperlink w:history="0" w:anchor="P355" w:tooltip="2. В случае образования единого недвижимого комплекса, изменения состава указанных в статье 133.1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 объединенных ...">
        <w:r>
          <w:rPr>
            <w:sz w:val="24"/>
            <w:color w:val="0000ff"/>
          </w:rPr>
          <w:t xml:space="preserve">частью 2 статьи 17</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18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со дня внесения в Единый государственный реестр недвижимости сведений о кадастровой стоимости объекта недвижимости в связи с исправлением ошибки, допущенной при определении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в сторону ее увеличения;</w:t>
      </w:r>
    </w:p>
    <w:p>
      <w:pPr>
        <w:pStyle w:val="0"/>
        <w:spacing w:before="240" w:lineRule="auto"/>
        <w:ind w:firstLine="540"/>
        <w:jc w:val="both"/>
      </w:pPr>
      <w:r>
        <w:rPr>
          <w:sz w:val="24"/>
        </w:rPr>
        <w:t xml:space="preserve">6) с 1 января года, в котором в бюджетное учреждение подано заявление об установлении кадастровой стоимости объекта недвижимости в размере его рыночной стоимости, на основании которого принято решение об установлении кадастровой стоимости объекта недвижимости в размере его рыночной стоимости, но не ранее даты государственного кадастрового учета объекта недвижимости (внесения сведений о ранее учтенном объекте недвижимости) и не ранее дня начала применения сведений об изменяемой кадастровой стоимости;</w:t>
      </w:r>
    </w:p>
    <w:p>
      <w:pPr>
        <w:pStyle w:val="0"/>
        <w:jc w:val="both"/>
      </w:pPr>
      <w:r>
        <w:rPr>
          <w:sz w:val="24"/>
        </w:rPr>
        <w:t xml:space="preserve">(в ред. Федеральных законов от 06.12.2021 </w:t>
      </w:r>
      <w:hyperlink w:history="0" r:id="rId18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28.12.2025 </w:t>
      </w:r>
      <w:hyperlink w:history="0" r:id="rId18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7) с 1 января года, следующего за годом вступления в силу акта об утверждении результатов определения кадастровой стоимости, полученных по итогам проведения государственной кадастровой оценки, при определении кадастровой стоимости в порядке, предусмотренном </w:t>
      </w:r>
      <w:hyperlink w:history="0" w:anchor="P340" w:tooltip="5. 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w:r>
          <w:rPr>
            <w:sz w:val="24"/>
            <w:color w:val="0000ff"/>
          </w:rPr>
          <w:t xml:space="preserve">частью 5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8) с 1 января года, по состоянию на который рассчитан соответствующий индекс рынка недвижимости, при определении кадастровой стоимости в соответствии с </w:t>
      </w:r>
      <w:hyperlink w:history="0" w:anchor="P399" w:tooltip="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
        <w:r>
          <w:rPr>
            <w:sz w:val="24"/>
            <w:color w:val="0000ff"/>
          </w:rPr>
          <w:t xml:space="preserve">частью 5 статьи 19.1</w:t>
        </w:r>
      </w:hyperlink>
      <w:r>
        <w:rPr>
          <w:sz w:val="24"/>
        </w:rPr>
        <w:t xml:space="preserve"> настоящего Федерального закона;</w:t>
      </w:r>
    </w:p>
    <w:p>
      <w:pPr>
        <w:pStyle w:val="0"/>
        <w:spacing w:before="240" w:lineRule="auto"/>
        <w:ind w:firstLine="540"/>
        <w:jc w:val="both"/>
      </w:pPr>
      <w:r>
        <w:rPr>
          <w:sz w:val="24"/>
        </w:rPr>
        <w:t xml:space="preserve">9) с 1 января года, в котором в суд или комиссию подано заявление об оспаривании в порядке, установленном </w:t>
      </w:r>
      <w:hyperlink w:history="0" w:anchor="P487" w:tooltip="Статья 22. Рассмотрение споров о результатах определения кадастровой стоимости">
        <w:r>
          <w:rPr>
            <w:sz w:val="24"/>
            <w:color w:val="0000ff"/>
          </w:rPr>
          <w:t xml:space="preserve">статьей 22</w:t>
        </w:r>
      </w:hyperlink>
      <w:r>
        <w:rPr>
          <w:sz w:val="24"/>
        </w:rPr>
        <w:t xml:space="preserve"> настоящего Федерального закона, но не ранее даты начала применения внесенных в Единый государственный реестр недвижимости сведений о кадастровой стоимости, которая являлась предметом оспаривания.</w:t>
      </w:r>
    </w:p>
    <w:p>
      <w:pPr>
        <w:pStyle w:val="0"/>
        <w:jc w:val="both"/>
      </w:pPr>
      <w:r>
        <w:rPr>
          <w:sz w:val="24"/>
        </w:rPr>
        <w:t xml:space="preserve">(п. 9 введен Федеральным </w:t>
      </w:r>
      <w:hyperlink w:history="0" r:id="rId18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bookmarkStart w:id="383" w:name="P383"/>
    <w:bookmarkEnd w:id="383"/>
    <w:p>
      <w:pPr>
        <w:pStyle w:val="0"/>
        <w:spacing w:before="240" w:lineRule="auto"/>
        <w:ind w:firstLine="540"/>
        <w:jc w:val="both"/>
      </w:pPr>
      <w:r>
        <w:rPr>
          <w:sz w:val="24"/>
        </w:rPr>
        <w:t xml:space="preserve">3. 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размер платы или цена, за исключением цены предмета торгов, проводимых в целях заключения указанных договоров, определяется исходя из величины кадастровой стоимости объекта недвижимости, находящегося в государственной или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исполнительной власти или орган местного самоуправления заявления (ходатайства) о предоставлении такой государственной или муниципальной услуги, за исключением случаев, предусмотренных </w:t>
      </w:r>
      <w:hyperlink w:history="0" w:anchor="P385" w:tooltip="4. В случае, если после даты подачи заявления (ходатайства) о предоставлении указанной в части 3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
        <w:r>
          <w:rPr>
            <w:sz w:val="24"/>
            <w:color w:val="0000ff"/>
          </w:rPr>
          <w:t xml:space="preserve">частью 4</w:t>
        </w:r>
      </w:hyperlink>
      <w:r>
        <w:rPr>
          <w:sz w:val="24"/>
        </w:rPr>
        <w:t xml:space="preserve"> настоящей статьи.</w:t>
      </w:r>
    </w:p>
    <w:p>
      <w:pPr>
        <w:pStyle w:val="0"/>
        <w:jc w:val="both"/>
      </w:pPr>
      <w:r>
        <w:rPr>
          <w:sz w:val="24"/>
        </w:rPr>
        <w:t xml:space="preserve">(часть 3 введена Федеральным </w:t>
      </w:r>
      <w:hyperlink w:history="0" r:id="rId184"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05.12.2022 N 513-ФЗ)</w:t>
      </w:r>
    </w:p>
    <w:bookmarkStart w:id="385" w:name="P385"/>
    <w:bookmarkEnd w:id="385"/>
    <w:p>
      <w:pPr>
        <w:pStyle w:val="0"/>
        <w:spacing w:before="240" w:lineRule="auto"/>
        <w:ind w:firstLine="540"/>
        <w:jc w:val="both"/>
      </w:pPr>
      <w:r>
        <w:rPr>
          <w:sz w:val="24"/>
        </w:rPr>
        <w:t xml:space="preserve">4. В случае, если после даты подачи заявления (ходатайства) о предоставлении указанной в </w:t>
      </w:r>
      <w:hyperlink w:history="0" w:anchor="P383" w:tooltip="3. 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
        <w:r>
          <w:rPr>
            <w:sz w:val="24"/>
            <w:color w:val="0000ff"/>
          </w:rPr>
          <w:t xml:space="preserve">части 3</w:t>
        </w:r>
      </w:hyperlink>
      <w:r>
        <w:rPr>
          <w:sz w:val="24"/>
        </w:rPr>
        <w:t xml:space="preserve">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или сведения о кадастровой стоимости, внесенной в Единый государственный реестр недвижимости в связи с исправлением ошибки, допущенной при определении кадастровой стоимости при проведении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исполнительной власти или орган местного самоуправления указанного заявления (ходатайства), при оказании такой государственной или муниципальной услуги в целях определения размера платы или цены по указанным договорам, соглашению или решению, за исключением цены предмета торгов, проводимых в целях заключения указанных договоров, применяется кадастровая стоимость, внесенная в Единый государственный реестр недвижимости на дату заключения договора аренды, договора купли-продажи или соглашения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w:t>
      </w:r>
    </w:p>
    <w:p>
      <w:pPr>
        <w:pStyle w:val="0"/>
        <w:jc w:val="both"/>
      </w:pPr>
      <w:r>
        <w:rPr>
          <w:sz w:val="24"/>
        </w:rPr>
        <w:t xml:space="preserve">(часть 4 введена Федеральным </w:t>
      </w:r>
      <w:hyperlink w:history="0" r:id="rId185"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05.12.2022 N 513-ФЗ; в ред. Федерального </w:t>
      </w:r>
      <w:hyperlink w:history="0" r:id="rId18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bookmarkStart w:id="388" w:name="P388"/>
    <w:bookmarkEnd w:id="388"/>
    <w:p>
      <w:pPr>
        <w:pStyle w:val="2"/>
        <w:outlineLvl w:val="0"/>
        <w:ind w:firstLine="540"/>
        <w:jc w:val="both"/>
      </w:pPr>
      <w:r>
        <w:rPr>
          <w:sz w:val="24"/>
        </w:rPr>
        <w:t xml:space="preserve">Статья 19. Утратила силу. - Федеральный </w:t>
      </w:r>
      <w:hyperlink w:history="0" r:id="rId18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ind w:firstLine="540"/>
        <w:jc w:val="both"/>
      </w:pPr>
      <w:r>
        <w:rPr>
          <w:sz w:val="24"/>
        </w:rPr>
      </w:r>
    </w:p>
    <w:bookmarkStart w:id="390" w:name="P390"/>
    <w:bookmarkEnd w:id="390"/>
    <w:p>
      <w:pPr>
        <w:pStyle w:val="2"/>
        <w:outlineLvl w:val="0"/>
        <w:ind w:firstLine="540"/>
        <w:jc w:val="both"/>
      </w:pPr>
      <w:r>
        <w:rPr>
          <w:sz w:val="24"/>
        </w:rPr>
        <w:t xml:space="preserve">Статья 19.1. Индексы рынка недвижимости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8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jc w:val="both"/>
      </w:pPr>
      <w:r>
        <w:rPr>
          <w:sz w:val="24"/>
        </w:rPr>
      </w:r>
    </w:p>
    <w:p>
      <w:pPr>
        <w:pStyle w:val="0"/>
        <w:ind w:firstLine="540"/>
        <w:jc w:val="both"/>
      </w:pPr>
      <w:r>
        <w:rPr>
          <w:sz w:val="24"/>
        </w:rPr>
        <w:t xml:space="preserve">1. Индексы рынка недвижимости используются в целях изменения кадастровой стоимости, сведения о которой содержатся в Едином государственном реестре недвижимости, в соответствии с положениями настоящей статьи.</w:t>
      </w:r>
    </w:p>
    <w:p>
      <w:pPr>
        <w:pStyle w:val="0"/>
        <w:spacing w:before="240" w:lineRule="auto"/>
        <w:ind w:firstLine="540"/>
        <w:jc w:val="both"/>
      </w:pPr>
      <w:r>
        <w:rPr>
          <w:sz w:val="24"/>
        </w:rPr>
        <w:t xml:space="preserve">2. Индексы рынка недвижимости рассчитываются публично-правовой компанией ежегодно по состоянию на 1 января и размещаются в фонде данных государственной кадастровой оценки.</w:t>
      </w:r>
    </w:p>
    <w:p>
      <w:pPr>
        <w:pStyle w:val="0"/>
        <w:jc w:val="both"/>
      </w:pPr>
      <w:r>
        <w:rPr>
          <w:sz w:val="24"/>
        </w:rPr>
        <w:t xml:space="preserve">(в ред. Федеральных законов от 30.12.2021 </w:t>
      </w:r>
      <w:hyperlink w:history="0" r:id="rId18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19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3. </w:t>
      </w:r>
      <w:hyperlink w:history="0" r:id="rId191" w:tooltip="Приказ Росреестра от 06.08.2020 N П/0281 (ред. от 20.04.2023) &quot;Об утверждении Порядка расчета и размещения индексов рынка недвижимости&quot; (Зарегистрировано в Минюсте России 01.10.2020 N 60171) {КонсультантПлюс}">
        <w:r>
          <w:rPr>
            <w:sz w:val="24"/>
            <w:color w:val="0000ff"/>
          </w:rPr>
          <w:t xml:space="preserve">Порядок</w:t>
        </w:r>
      </w:hyperlink>
      <w:r>
        <w:rPr>
          <w:sz w:val="24"/>
        </w:rPr>
        <w:t xml:space="preserve"> расчета и размещения индексов рынка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4. Индексы рынка недвижимости рассчитываются по каждому субъекту Российской Федерации отдельно для каждого вида объектов недвижимости, каждой категории земель, каждого назначения зданий и помещений. Индексы рынка недвижимости могут определяться также для иных групп объектов недвижимости, предусмотренных порядком расчета и размещения индексов рынка недвижимости.</w:t>
      </w:r>
    </w:p>
    <w:bookmarkStart w:id="399" w:name="P399"/>
    <w:bookmarkEnd w:id="399"/>
    <w:p>
      <w:pPr>
        <w:pStyle w:val="0"/>
        <w:spacing w:before="240" w:lineRule="auto"/>
        <w:ind w:firstLine="540"/>
        <w:jc w:val="both"/>
      </w:pPr>
      <w:r>
        <w:rPr>
          <w:sz w:val="24"/>
        </w:rPr>
        <w:t xml:space="preserve">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за исключением случаев, если такая стоимость установлена в размере рыночной, путем ее умножения на индекс рынка недвижимости.</w:t>
      </w:r>
    </w:p>
    <w:p>
      <w:pPr>
        <w:pStyle w:val="0"/>
        <w:jc w:val="both"/>
      </w:pPr>
      <w:r>
        <w:rPr>
          <w:sz w:val="24"/>
        </w:rPr>
        <w:t xml:space="preserve">(в ред. Федерального </w:t>
      </w:r>
      <w:hyperlink w:history="0" r:id="rId19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449-ФЗ)</w:t>
      </w:r>
    </w:p>
    <w:p>
      <w:pPr>
        <w:pStyle w:val="0"/>
        <w:spacing w:before="240" w:lineRule="auto"/>
        <w:ind w:firstLine="540"/>
        <w:jc w:val="both"/>
      </w:pPr>
      <w:r>
        <w:rPr>
          <w:sz w:val="24"/>
        </w:rPr>
        <w:t xml:space="preserve">6. Внесение изменений в сведения Единого государственного реестра недвижимости о кадастровой стоимости объектов недвижимости, предусмотренных </w:t>
      </w:r>
      <w:hyperlink w:history="0" w:anchor="P399" w:tooltip="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
        <w:r>
          <w:rPr>
            <w:sz w:val="24"/>
            <w:color w:val="0000ff"/>
          </w:rPr>
          <w:t xml:space="preserve">частью 5</w:t>
        </w:r>
      </w:hyperlink>
      <w:r>
        <w:rPr>
          <w:sz w:val="24"/>
        </w:rPr>
        <w:t xml:space="preserve"> настоящей статьи, осуществляется в течение трех месяцев со дня размещения публично-правовой компанией соответствующего индекса рынка недвижимости в фонде данных государственной кадастровой оценки.</w:t>
      </w:r>
    </w:p>
    <w:p>
      <w:pPr>
        <w:pStyle w:val="0"/>
        <w:jc w:val="both"/>
      </w:pPr>
      <w:r>
        <w:rPr>
          <w:sz w:val="24"/>
        </w:rPr>
        <w:t xml:space="preserve">(в ред. Федерального </w:t>
      </w:r>
      <w:hyperlink w:history="0" r:id="rId19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bookmarkStart w:id="404" w:name="P404"/>
    <w:bookmarkEnd w:id="404"/>
    <w:p>
      <w:pPr>
        <w:pStyle w:val="2"/>
        <w:outlineLvl w:val="0"/>
        <w:ind w:firstLine="540"/>
        <w:jc w:val="both"/>
      </w:pPr>
      <w:r>
        <w:rPr>
          <w:sz w:val="24"/>
        </w:rPr>
        <w:t xml:space="preserve">Статья 20. Предоставление разъяснений, связанных с определением кадастровой стоимости</w:t>
      </w:r>
    </w:p>
    <w:p>
      <w:pPr>
        <w:pStyle w:val="0"/>
        <w:ind w:firstLine="540"/>
        <w:jc w:val="both"/>
      </w:pPr>
      <w:r>
        <w:rPr>
          <w:sz w:val="24"/>
        </w:rPr>
      </w:r>
    </w:p>
    <w:p>
      <w:pPr>
        <w:pStyle w:val="0"/>
        <w:ind w:firstLine="540"/>
        <w:jc w:val="both"/>
      </w:pPr>
      <w:r>
        <w:rPr>
          <w:sz w:val="24"/>
        </w:rPr>
        <w:t xml:space="preserve">1. Бюджетное учреждение предоставляет разъяснения, связанные с определением кадастровой стоимости, на основании обращения о предоставлении разъяснений, связанных с определением кадастровой стоимости (далее - обращение о предоставлении разъяснений).</w:t>
      </w:r>
    </w:p>
    <w:p>
      <w:pPr>
        <w:pStyle w:val="0"/>
        <w:spacing w:before="240" w:lineRule="auto"/>
        <w:ind w:firstLine="540"/>
        <w:jc w:val="both"/>
      </w:pPr>
      <w:r>
        <w:rPr>
          <w:sz w:val="24"/>
        </w:rPr>
        <w:t xml:space="preserve">1.1. Бюджетное учреждение вправе обеспечить включение сведений, содержащихся в обращении о предоставлении разъяснений, а также информации о результатах рассмотрения обращения о предоставлении разъяснений в государственную информационную систему в случае поступления такого обращения способом, указанным в </w:t>
      </w:r>
      <w:hyperlink w:history="0" w:anchor="P417" w:tooltip="6.1.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w:r>
          <w:rPr>
            <w:sz w:val="24"/>
            <w:color w:val="0000ff"/>
          </w:rPr>
          <w:t xml:space="preserve">части 6.1</w:t>
        </w:r>
      </w:hyperlink>
      <w:r>
        <w:rPr>
          <w:sz w:val="24"/>
        </w:rPr>
        <w:t xml:space="preserve"> настоящей статьи, за исключением случая его подачи с использованием государственной информационной системы.</w:t>
      </w:r>
    </w:p>
    <w:p>
      <w:pPr>
        <w:pStyle w:val="0"/>
        <w:jc w:val="both"/>
      </w:pPr>
      <w:r>
        <w:rPr>
          <w:sz w:val="24"/>
        </w:rPr>
        <w:t xml:space="preserve">(часть 1.1 введена Федеральным </w:t>
      </w:r>
      <w:hyperlink w:history="0" r:id="rId19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2. </w:t>
      </w:r>
      <w:hyperlink w:history="0" r:id="rId195" w:tooltip="Приказ Росреестра от 06.08.2020 N П/0280 &quo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quot; (Зарегистрировано в Минюсте России 28.09.2020 N 60050) {КонсультантПлюс}">
        <w:r>
          <w:rPr>
            <w:sz w:val="24"/>
            <w:color w:val="0000ff"/>
          </w:rPr>
          <w:t xml:space="preserve">Порядок</w:t>
        </w:r>
      </w:hyperlink>
      <w:r>
        <w:rPr>
          <w:sz w:val="24"/>
        </w:rPr>
        <w:t xml:space="preserve"> рассмотрения обращений о предоставлении разъяснений, в том числе </w:t>
      </w:r>
      <w:hyperlink w:history="0" r:id="rId196" w:tooltip="Приказ Росреестра от 06.08.2020 N П/0280 &quo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quot; (Зарегистрировано в Минюсте России 28.09.2020 N 60050) {КонсультантПлюс}">
        <w:r>
          <w:rPr>
            <w:sz w:val="24"/>
            <w:color w:val="0000ff"/>
          </w:rPr>
          <w:t xml:space="preserve">форма</w:t>
        </w:r>
      </w:hyperlink>
      <w:r>
        <w:rPr>
          <w:sz w:val="24"/>
        </w:rPr>
        <w:t xml:space="preserve"> предоставления таких разъяснений,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3. Бюджетное учреждение предоставляет разъяснения, связанные с определением кадастровой стоимости, в течение тридцати дней со дня поступления в бюджетное учреждение обращения о предоставлении разъяснений.</w:t>
      </w:r>
    </w:p>
    <w:p>
      <w:pPr>
        <w:pStyle w:val="0"/>
        <w:spacing w:before="240" w:lineRule="auto"/>
        <w:ind w:firstLine="540"/>
        <w:jc w:val="both"/>
      </w:pPr>
      <w:r>
        <w:rPr>
          <w:sz w:val="24"/>
        </w:rPr>
        <w:t xml:space="preserve">4. С обращением о предоставлении разъяснений в бюджетное учреждение вправе обратиться юридические лица и физические лица в случае, если результаты определения кадастровой стоимости затрагивают права или обязанности этих лиц, а также органы государственной власти и органы местного самоуправления.</w:t>
      </w:r>
    </w:p>
    <w:bookmarkStart w:id="412" w:name="P412"/>
    <w:bookmarkEnd w:id="412"/>
    <w:p>
      <w:pPr>
        <w:pStyle w:val="0"/>
        <w:spacing w:before="240" w:lineRule="auto"/>
        <w:ind w:firstLine="540"/>
        <w:jc w:val="both"/>
      </w:pPr>
      <w:r>
        <w:rPr>
          <w:sz w:val="24"/>
        </w:rPr>
        <w:t xml:space="preserve">5. Обращение о предоставлении разъяснений в обязательном порядке должно содержать:</w:t>
      </w:r>
    </w:p>
    <w:p>
      <w:pPr>
        <w:pStyle w:val="0"/>
        <w:spacing w:before="240" w:lineRule="auto"/>
        <w:ind w:firstLine="540"/>
        <w:jc w:val="both"/>
      </w:pPr>
      <w:r>
        <w:rPr>
          <w:sz w:val="24"/>
        </w:rPr>
        <w:t xml:space="preserve">1)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pPr>
        <w:pStyle w:val="0"/>
        <w:spacing w:before="240" w:lineRule="auto"/>
        <w:ind w:firstLine="540"/>
        <w:jc w:val="both"/>
      </w:pPr>
      <w:r>
        <w:rPr>
          <w:sz w:val="24"/>
        </w:rPr>
        <w:t xml:space="preserve">2) кадастровый номер и (или) адрес объекта недвижимости.</w:t>
      </w:r>
    </w:p>
    <w:p>
      <w:pPr>
        <w:pStyle w:val="0"/>
        <w:spacing w:before="240" w:lineRule="auto"/>
        <w:ind w:firstLine="540"/>
        <w:jc w:val="both"/>
      </w:pPr>
      <w:r>
        <w:rPr>
          <w:sz w:val="24"/>
        </w:rPr>
        <w:t xml:space="preserve">6. Обращения о предоставлении разъяснений, не соответствующие требованиям, установленным </w:t>
      </w:r>
      <w:hyperlink w:history="0" w:anchor="P412" w:tooltip="5. Обращение о предоставлении разъяснений в обязательном порядке должно содержать:">
        <w:r>
          <w:rPr>
            <w:sz w:val="24"/>
            <w:color w:val="0000ff"/>
          </w:rPr>
          <w:t xml:space="preserve">частью 5</w:t>
        </w:r>
      </w:hyperlink>
      <w:r>
        <w:rPr>
          <w:sz w:val="24"/>
        </w:rPr>
        <w:t xml:space="preserve"> настоящей статьи, не подлежат рассмотрению.</w:t>
      </w:r>
    </w:p>
    <w:p>
      <w:pPr>
        <w:pStyle w:val="0"/>
        <w:jc w:val="both"/>
      </w:pPr>
      <w:r>
        <w:rPr>
          <w:sz w:val="24"/>
        </w:rPr>
        <w:t xml:space="preserve">(в ред. Федерального </w:t>
      </w:r>
      <w:hyperlink w:history="0" r:id="rId19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417" w:name="P417"/>
    <w:bookmarkEnd w:id="417"/>
    <w:p>
      <w:pPr>
        <w:pStyle w:val="0"/>
        <w:spacing w:before="240" w:lineRule="auto"/>
        <w:ind w:firstLine="540"/>
        <w:jc w:val="both"/>
      </w:pPr>
      <w:r>
        <w:rPr>
          <w:sz w:val="24"/>
        </w:rPr>
        <w:t xml:space="preserve">6.1.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(часть 6.1 введена Федеральным </w:t>
      </w:r>
      <w:hyperlink w:history="0" r:id="rId19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7. В случае выявления в ходе рассмотрения обращения о предоставлении разъяснений ошибок, допущенных при определении кадастровой стоимости, указанных в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статье 21</w:t>
        </w:r>
      </w:hyperlink>
      <w:r>
        <w:rPr>
          <w:sz w:val="24"/>
        </w:rPr>
        <w:t xml:space="preserve"> настоящего Федерального закона, такие ошибки подлежат исправлению по решению бюджетного учреждения об исправлении ошибок, допущенных при определении кадастровой стоимости.</w:t>
      </w:r>
    </w:p>
    <w:p>
      <w:pPr>
        <w:pStyle w:val="0"/>
        <w:spacing w:before="240" w:lineRule="auto"/>
        <w:ind w:firstLine="540"/>
        <w:jc w:val="both"/>
      </w:pPr>
      <w:r>
        <w:rPr>
          <w:sz w:val="24"/>
        </w:rPr>
        <w:t xml:space="preserve">8 - 9. Утратили силу. - Федеральный </w:t>
      </w:r>
      <w:hyperlink w:history="0" r:id="rId19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21 для исправления ошибок, допущенных при определении кадастровой стоимости по закону "Об оценочной деятельности..." см. ФЗ от 31.07.2020 </w:t>
            </w:r>
            <w:hyperlink w:history="0" r:id="rId20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4" w:name="P424"/>
    <w:bookmarkEnd w:id="424"/>
    <w:p>
      <w:pPr>
        <w:pStyle w:val="2"/>
        <w:spacing w:before="300" w:lineRule="auto"/>
        <w:outlineLvl w:val="0"/>
        <w:ind w:firstLine="540"/>
        <w:jc w:val="both"/>
      </w:pPr>
      <w:r>
        <w:rPr>
          <w:sz w:val="24"/>
        </w:rPr>
        <w:t xml:space="preserve">Статья 21. Рассмотрение заявлений об исправлении ошибок, допущенных при определении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20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jc w:val="both"/>
      </w:pPr>
      <w:r>
        <w:rPr>
          <w:sz w:val="24"/>
        </w:rPr>
      </w:r>
    </w:p>
    <w:p>
      <w:pPr>
        <w:pStyle w:val="0"/>
        <w:ind w:firstLine="540"/>
        <w:jc w:val="both"/>
      </w:pPr>
      <w:r>
        <w:rPr>
          <w:sz w:val="24"/>
        </w:rPr>
        <w:t xml:space="preserve">1. Бюджетные учреждения, осуществившие определение кадастровой стоимости, рассматривают заявления об исправлении ошибок, допущенных при определении кадастровой стоимости.</w:t>
      </w:r>
    </w:p>
    <w:p>
      <w:pPr>
        <w:pStyle w:val="0"/>
        <w:spacing w:before="240" w:lineRule="auto"/>
        <w:ind w:firstLine="540"/>
        <w:jc w:val="both"/>
      </w:pPr>
      <w:r>
        <w:rPr>
          <w:sz w:val="24"/>
        </w:rPr>
        <w:t xml:space="preserve">2. Ошибками, допущенными при определении кадастровой стоимости, являются:</w:t>
      </w:r>
    </w:p>
    <w:p>
      <w:pPr>
        <w:pStyle w:val="0"/>
        <w:spacing w:before="240" w:lineRule="auto"/>
        <w:ind w:firstLine="540"/>
        <w:jc w:val="both"/>
      </w:pPr>
      <w:r>
        <w:rPr>
          <w:sz w:val="24"/>
        </w:rPr>
        <w:t xml:space="preserve">1) несоответствие определения кадастровой стоимости положениям методических </w:t>
      </w:r>
      <w:hyperlink w:history="0" r:id="rId202"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указаний</w:t>
        </w:r>
      </w:hyperlink>
      <w:r>
        <w:rPr>
          <w:sz w:val="24"/>
        </w:rPr>
        <w:t xml:space="preserve"> о государственной кадастровой оценке;</w:t>
      </w:r>
    </w:p>
    <w:p>
      <w:pPr>
        <w:pStyle w:val="0"/>
        <w:spacing w:before="240" w:lineRule="auto"/>
        <w:ind w:firstLine="540"/>
        <w:jc w:val="both"/>
      </w:pPr>
      <w:r>
        <w:rPr>
          <w:sz w:val="24"/>
        </w:rPr>
        <w:t xml:space="preserve">2) описка, опечатка, арифметическая ошибка или иная ошибка, повлиявшие на величину кадастровой стоимости одного или нескольких объектов недвижимости.</w:t>
      </w:r>
    </w:p>
    <w:p>
      <w:pPr>
        <w:pStyle w:val="0"/>
        <w:spacing w:before="240" w:lineRule="auto"/>
        <w:ind w:firstLine="540"/>
        <w:jc w:val="both"/>
      </w:pPr>
      <w:r>
        <w:rPr>
          <w:sz w:val="24"/>
        </w:rPr>
        <w:t xml:space="preserve">3. Ошибки, допущенные при определении кадастровой стоимости, повлиявшие на величину кадастровой стоимости одного объекта недвижимости, считаются единичными.</w:t>
      </w:r>
    </w:p>
    <w:p>
      <w:pPr>
        <w:pStyle w:val="0"/>
        <w:spacing w:before="240" w:lineRule="auto"/>
        <w:ind w:firstLine="540"/>
        <w:jc w:val="both"/>
      </w:pPr>
      <w:r>
        <w:rPr>
          <w:sz w:val="24"/>
        </w:rPr>
        <w:t xml:space="preserve">4. Ошибки, допущенные при определении кадастровой стоимости, повлиявшие на величину кадастровой стоимости нескольких объектов недвижимости, считаются системными.</w:t>
      </w:r>
    </w:p>
    <w:p>
      <w:pPr>
        <w:pStyle w:val="0"/>
        <w:spacing w:before="240" w:lineRule="auto"/>
        <w:ind w:firstLine="540"/>
        <w:jc w:val="both"/>
      </w:pPr>
      <w:r>
        <w:rPr>
          <w:sz w:val="24"/>
        </w:rPr>
        <w:t xml:space="preserve">5. Заявление об исправлении ошибок, допущенных при определении кадастровой стоимости, вправе подать любые юридические и физические лица, а также органы государственной власти и органы местного самоуправления (далее также - заявители).</w:t>
      </w:r>
    </w:p>
    <w:p>
      <w:pPr>
        <w:pStyle w:val="0"/>
        <w:spacing w:before="240" w:lineRule="auto"/>
        <w:ind w:firstLine="540"/>
        <w:jc w:val="both"/>
      </w:pPr>
      <w:r>
        <w:rPr>
          <w:sz w:val="24"/>
        </w:rPr>
        <w:t xml:space="preserve">6. Заявление об исправлении ошибок, допущенных при определении кадастровой стоимости, может быть подано в течение пяти лет со дня внесения в Единый государственный реестр недвижимости сведений о соответствующей кадастровой стоимости.</w:t>
      </w:r>
    </w:p>
    <w:bookmarkStart w:id="436" w:name="P436"/>
    <w:bookmarkEnd w:id="436"/>
    <w:p>
      <w:pPr>
        <w:pStyle w:val="0"/>
        <w:spacing w:before="240" w:lineRule="auto"/>
        <w:ind w:firstLine="540"/>
        <w:jc w:val="both"/>
      </w:pPr>
      <w:r>
        <w:rPr>
          <w:sz w:val="24"/>
        </w:rPr>
        <w:t xml:space="preserve">7. 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20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7.1. Бюджетное учреждение вправе обеспечить включение сведений, содержащихся в заявлении об исправлении ошибок, допущенных при определении кадастровой стоимости, а также информации о результатах рассмотрения заявления об исправлении ошибок, допущенных при определении кадастровой стоимости, в государственную информационную систему в случае поступления такого заявления способом, указанным в </w:t>
      </w:r>
      <w:hyperlink w:history="0" w:anchor="P436" w:tooltip="7. 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w:r>
          <w:rPr>
            <w:sz w:val="24"/>
            <w:color w:val="0000ff"/>
          </w:rPr>
          <w:t xml:space="preserve">части 7</w:t>
        </w:r>
      </w:hyperlink>
      <w:r>
        <w:rPr>
          <w:sz w:val="24"/>
        </w:rPr>
        <w:t xml:space="preserve"> настоящей статьи, за исключением случая его подачи с использованием государственной информационной системы.</w:t>
      </w:r>
    </w:p>
    <w:p>
      <w:pPr>
        <w:pStyle w:val="0"/>
        <w:jc w:val="both"/>
      </w:pPr>
      <w:r>
        <w:rPr>
          <w:sz w:val="24"/>
        </w:rPr>
        <w:t xml:space="preserve">(часть 7.1 введена Федеральным </w:t>
      </w:r>
      <w:hyperlink w:history="0" r:id="rId20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8. Днем поступления заявления об исправлении ошибок, допущенных при определении кадастровой стоимости, считается соответственно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20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9. Заявление об исправлении ошибок, допущенных при определении кадастровой стоимости, должно содержать:</w:t>
      </w:r>
    </w:p>
    <w:p>
      <w:pPr>
        <w:pStyle w:val="0"/>
        <w:spacing w:before="240" w:lineRule="auto"/>
        <w:ind w:firstLine="540"/>
        <w:jc w:val="both"/>
      </w:pPr>
      <w:r>
        <w:rPr>
          <w:sz w:val="24"/>
        </w:rPr>
        <w:t xml:space="preserve">1) фамилию, имя и отчество (последнее - при наличии) физического лица, полное наименование юридического лица, номер телефона для связи с заявителем, почтовый адрес и адрес электронной почты (при наличии) лица, подавшего заявление об исправлении ошибок, допущенных при определении кадастровой стоимости;</w:t>
      </w:r>
    </w:p>
    <w:p>
      <w:pPr>
        <w:pStyle w:val="0"/>
        <w:spacing w:before="240" w:lineRule="auto"/>
        <w:ind w:firstLine="540"/>
        <w:jc w:val="both"/>
      </w:pPr>
      <w:r>
        <w:rPr>
          <w:sz w:val="24"/>
        </w:rPr>
        <w:t xml:space="preserve">2) кадастровый номер объекта недвижимости (объектов недвижимости), в отношении которого подается заявление об исправлении ошибок, допущенных при определении кадастровой стоимости;</w:t>
      </w:r>
    </w:p>
    <w:p>
      <w:pPr>
        <w:pStyle w:val="0"/>
        <w:spacing w:before="240" w:lineRule="auto"/>
        <w:ind w:firstLine="540"/>
        <w:jc w:val="both"/>
      </w:pPr>
      <w:r>
        <w:rPr>
          <w:sz w:val="24"/>
        </w:rPr>
        <w:t xml:space="preserve">3) указание на содержание ошибок, допущенных при определении кадастровой стоимости, с указанием (при необходимости) номеров страниц (разделов) отчета, на которых находятся такие ошибки, а также обоснование отнесения соответствующих сведений, указанных в отчете, к ошибочным сведениям.</w:t>
      </w:r>
    </w:p>
    <w:p>
      <w:pPr>
        <w:pStyle w:val="0"/>
        <w:spacing w:before="240" w:lineRule="auto"/>
        <w:ind w:firstLine="540"/>
        <w:jc w:val="both"/>
      </w:pPr>
      <w:r>
        <w:rPr>
          <w:sz w:val="24"/>
        </w:rPr>
        <w:t xml:space="preserve">10. К заявлению об исправлении ошибок, допущенных при определении кадастровой стоимости, по желанию заявителя могут быть приложены документы, подтверждающие наличие указанных ошибок. Истребование иных документов, не предусмотренных настоящей статьей, не допускается.</w:t>
      </w:r>
    </w:p>
    <w:p>
      <w:pPr>
        <w:pStyle w:val="0"/>
        <w:spacing w:before="240" w:lineRule="auto"/>
        <w:ind w:firstLine="540"/>
        <w:jc w:val="both"/>
      </w:pPr>
      <w:r>
        <w:rPr>
          <w:sz w:val="24"/>
        </w:rPr>
        <w:t xml:space="preserve">11. К заявлению об исправлении ошибок, допущенных при определении кадастровой стоимости, могут быть приложены иные документы, содержащие сведения о характеристиках объекта недвижимости.</w:t>
      </w:r>
    </w:p>
    <w:p>
      <w:pPr>
        <w:pStyle w:val="0"/>
        <w:spacing w:before="240" w:lineRule="auto"/>
        <w:ind w:firstLine="540"/>
        <w:jc w:val="both"/>
      </w:pPr>
      <w:r>
        <w:rPr>
          <w:sz w:val="24"/>
        </w:rPr>
        <w:t xml:space="preserve">12. </w:t>
      </w:r>
      <w:hyperlink w:history="0" r:id="rId206" w:tooltip="Приказ Росреестра от 06.08.2020 N П/0286 &quot;Об утверждении формы заявления об исправлении ошибок, допущенных при определении кадастровой стоимости, требований к заполнению заявления об исправлении ошибок, допущенных при определении кадастровой стоимости&quot; (Зарегистрировано в Минюсте России 05.10.2020 N 60240) {КонсультантПлюс}">
        <w:r>
          <w:rPr>
            <w:sz w:val="24"/>
            <w:color w:val="0000ff"/>
          </w:rPr>
          <w:t xml:space="preserve">Форма</w:t>
        </w:r>
      </w:hyperlink>
      <w:r>
        <w:rPr>
          <w:sz w:val="24"/>
        </w:rPr>
        <w:t xml:space="preserve"> заявления об исправлении ошибок, допущенных при определении кадастровой стоимости, и </w:t>
      </w:r>
      <w:hyperlink w:history="0" r:id="rId207" w:tooltip="Приказ Росреестра от 06.08.2020 N П/0286 &quot;Об утверждении формы заявления об исправлении ошибок, допущенных при определении кадастровой стоимости, требований к заполнению заявления об исправлении ошибок, допущенных при определении кадастровой стоимости&quot; (Зарегистрировано в Минюсте России 05.10.2020 N 60240) {КонсультантПлюс}">
        <w:r>
          <w:rPr>
            <w:sz w:val="24"/>
            <w:color w:val="0000ff"/>
          </w:rPr>
          <w:t xml:space="preserve">требования</w:t>
        </w:r>
      </w:hyperlink>
      <w:r>
        <w:rPr>
          <w:sz w:val="24"/>
        </w:rPr>
        <w:t xml:space="preserve"> к его заполнению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12.1. Заявление об исправлении ошибок, допущенных при определении кадастровой стоимости, не соответствующее требованиям, установленным настоящей статьей, возвращается заявителю без рассмотрения в течение пяти рабочих дней со дня поступления соответствующего заявления.</w:t>
      </w:r>
    </w:p>
    <w:p>
      <w:pPr>
        <w:pStyle w:val="0"/>
        <w:jc w:val="both"/>
      </w:pPr>
      <w:r>
        <w:rPr>
          <w:sz w:val="24"/>
        </w:rPr>
        <w:t xml:space="preserve">(часть 12.1 введена Федеральным </w:t>
      </w:r>
      <w:hyperlink w:history="0" r:id="rId20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13. При рассмотрении заявления об исправлении ошибок, допущенных при определении кадастровой стоимости, учитывается, что ошибкой также является допущенное при определении кадастровой стоимости искажение данных об объекте недвижимости, на основании которых определялась его кадастровая стоимость, в том числе:</w:t>
      </w:r>
    </w:p>
    <w:p>
      <w:pPr>
        <w:pStyle w:val="0"/>
        <w:spacing w:before="240" w:lineRule="auto"/>
        <w:ind w:firstLine="540"/>
        <w:jc w:val="both"/>
      </w:pPr>
      <w:r>
        <w:rPr>
          <w:sz w:val="24"/>
        </w:rPr>
        <w:t xml:space="preserve">1) неправильное определение условий, влияющих на стоимость объекта недвижимости (местоположение объекта недвижимости, его целевое назначение, разрешенное использование земельного участка, аварийное или ветхое состояние объекта недвижимости, степень его износа, нахождение объекта недвижимости в границах зоны с особыми условиями использования территории);</w:t>
      </w:r>
    </w:p>
    <w:p>
      <w:pPr>
        <w:pStyle w:val="0"/>
        <w:spacing w:before="240" w:lineRule="auto"/>
        <w:ind w:firstLine="540"/>
        <w:jc w:val="both"/>
      </w:pPr>
      <w:r>
        <w:rPr>
          <w:sz w:val="24"/>
        </w:rPr>
        <w:t xml:space="preserve">2) использование недостоверных сведений о характеристиках объекта недвижимости при определении кадастровой стоимости, в том числе включенных в перечень.</w:t>
      </w:r>
    </w:p>
    <w:p>
      <w:pPr>
        <w:pStyle w:val="0"/>
        <w:jc w:val="both"/>
      </w:pPr>
      <w:r>
        <w:rPr>
          <w:sz w:val="24"/>
        </w:rPr>
        <w:t xml:space="preserve">(в ред. Федерального </w:t>
      </w:r>
      <w:hyperlink w:history="0" r:id="rId20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 По итогам рассмотрения заявления об исправлении ошибок, допущенных при определении кадастровой стоимости, бюджетным учреждением принимается одно из следующих решений:</w:t>
      </w:r>
    </w:p>
    <w:p>
      <w:pPr>
        <w:pStyle w:val="0"/>
        <w:spacing w:before="240" w:lineRule="auto"/>
        <w:ind w:firstLine="540"/>
        <w:jc w:val="both"/>
      </w:pPr>
      <w:r>
        <w:rPr>
          <w:sz w:val="24"/>
        </w:rPr>
        <w:t xml:space="preserve">1) об удовлетворении заявления и необходимости пересчета кадастровой стоимости в связи с наличием ошибок, допущенных при определении кадастровой стоимости;</w:t>
      </w:r>
    </w:p>
    <w:p>
      <w:pPr>
        <w:pStyle w:val="0"/>
        <w:spacing w:before="240" w:lineRule="auto"/>
        <w:ind w:firstLine="540"/>
        <w:jc w:val="both"/>
      </w:pPr>
      <w:r>
        <w:rPr>
          <w:sz w:val="24"/>
        </w:rPr>
        <w:t xml:space="preserve">2) об отказе в пересчете кадастровой стоимости, если наличие ошибок, допущенных при определении кадастровой стоимости, не выявлено.</w:t>
      </w:r>
    </w:p>
    <w:p>
      <w:pPr>
        <w:pStyle w:val="0"/>
        <w:spacing w:before="240" w:lineRule="auto"/>
        <w:ind w:firstLine="540"/>
        <w:jc w:val="both"/>
      </w:pPr>
      <w:r>
        <w:rPr>
          <w:sz w:val="24"/>
        </w:rPr>
        <w:t xml:space="preserve">14.1. В случае, если заявление об исправлении ошибок, допущенных при определении кадастровой стоимости, подано с использованием портала государственных и муниципальных услуг, решение бюджетного учреждения в отношении такого заявления направляется заявителю с использованием портала государственных и муниципальных услуг.</w:t>
      </w:r>
    </w:p>
    <w:p>
      <w:pPr>
        <w:pStyle w:val="0"/>
        <w:jc w:val="both"/>
      </w:pPr>
      <w:r>
        <w:rPr>
          <w:sz w:val="24"/>
        </w:rPr>
        <w:t xml:space="preserve">(часть 14.1 введена Федеральным </w:t>
      </w:r>
      <w:hyperlink w:history="0" r:id="rId21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14.2. В случае, если заявление об исправлении ошибок, допущенных при определении кадастровой стоимости, подано с использованием государственной информационной системы, решение бюджетного учреждения в отношении такого заявления направляется заявителю с использованием государственной информационной системы, а также посредством портала государственных и муниципальных услуг (если заявителем является физическое или юридическое лицо).</w:t>
      </w:r>
    </w:p>
    <w:p>
      <w:pPr>
        <w:pStyle w:val="0"/>
        <w:jc w:val="both"/>
      </w:pPr>
      <w:r>
        <w:rPr>
          <w:sz w:val="24"/>
        </w:rPr>
        <w:t xml:space="preserve">(часть 14.2 введена Федеральным </w:t>
      </w:r>
      <w:hyperlink w:history="0" r:id="rId21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15. В случае принятия решения об удовлетворении заявления об исправлении ошибок и необходимости пересчета кадастровой стоимости в связи с наличием ошибок, допущенных при определении кадастровой стоимости, бюджетное учреждение обязано проверить, допущена ли выявленная ошибка в отношении иных объектов недвижимости, в том числе соседних, смежных, однотипных. При выявлении соответствующих ошибок кадастровая стоимость таких объектов недвижимости также пересчитывается.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15.1 и 15.2 ст. 21 </w:t>
            </w:r>
            <w:r>
              <w:rPr>
                <w:sz w:val="24"/>
                <w:color w:val="392c69"/>
              </w:rPr>
              <w:t xml:space="preserve">применяются</w:t>
            </w:r>
            <w:r>
              <w:rPr>
                <w:sz w:val="24"/>
                <w:color w:val="392c69"/>
              </w:rPr>
              <w:t xml:space="preserve"> в отношении земельных участков - с 01.01.2027, зданий, помещений, сооружений, объектов незавершенного строительства, машино-мест - с 01.01.2028. В 2026-2027 г. возможно использование иных информационных систем, указанных ФЗ от 23.07.2025 </w:t>
            </w:r>
            <w:hyperlink w:history="0" r:id="rId212"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Определение кадастровой стоимости в связи с необходимостью пересчета кадастровой стоимости в случаях, установленных настоящей статьей, осуществляется бюджетным учреждением с использованием государственной информационной системы.</w:t>
      </w:r>
    </w:p>
    <w:p>
      <w:pPr>
        <w:pStyle w:val="0"/>
        <w:jc w:val="both"/>
      </w:pPr>
      <w:r>
        <w:rPr>
          <w:sz w:val="24"/>
        </w:rPr>
        <w:t xml:space="preserve">(часть 15.1 введена Федеральным </w:t>
      </w:r>
      <w:hyperlink w:history="0" r:id="rId213"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15.2. В городах федерального значения определение кадастровой стоимости в связи с необходимостью пересчета кадастровой стоимости в случаях, установленных настоящей статьей, осуществляется бюджетным учреждением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w:t>
      </w:r>
    </w:p>
    <w:p>
      <w:pPr>
        <w:pStyle w:val="0"/>
        <w:jc w:val="both"/>
      </w:pPr>
      <w:r>
        <w:rPr>
          <w:sz w:val="24"/>
        </w:rPr>
        <w:t xml:space="preserve">(часть 15.2 введена Федеральным </w:t>
      </w:r>
      <w:hyperlink w:history="0" r:id="rId21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16. Бюджетное учреждение рассматривает заявление об исправлении ошибок, допущенных при определении кадастровой стоимости, в течение тридцати календарных дней со дня его поступления.</w:t>
      </w:r>
    </w:p>
    <w:p>
      <w:pPr>
        <w:pStyle w:val="0"/>
        <w:spacing w:before="240" w:lineRule="auto"/>
        <w:ind w:firstLine="540"/>
        <w:jc w:val="both"/>
      </w:pPr>
      <w:r>
        <w:rPr>
          <w:sz w:val="24"/>
        </w:rPr>
        <w:t xml:space="preserve">17. Бюджетное учреждение информирует заявителя о принятом решении в течение трех рабочих дней со дня принятия такого решения.</w:t>
      </w:r>
    </w:p>
    <w:p>
      <w:pPr>
        <w:pStyle w:val="0"/>
        <w:spacing w:before="240" w:lineRule="auto"/>
        <w:ind w:firstLine="540"/>
        <w:jc w:val="both"/>
      </w:pPr>
      <w:r>
        <w:rPr>
          <w:sz w:val="24"/>
        </w:rPr>
        <w:t xml:space="preserve">18. Бюджетное учреждение осуществляет исправление ошибок, допущенных при определении кадастровой стоимости:</w:t>
      </w:r>
    </w:p>
    <w:p>
      <w:pPr>
        <w:pStyle w:val="0"/>
        <w:spacing w:before="240" w:lineRule="auto"/>
        <w:ind w:firstLine="540"/>
        <w:jc w:val="both"/>
      </w:pPr>
      <w:r>
        <w:rPr>
          <w:sz w:val="24"/>
        </w:rPr>
        <w:t xml:space="preserve">1) в течение сорока пяти календарных дней со дня поступления заявления об исправлении ошибок, допущенных при определении кадастровой стоимости;</w:t>
      </w:r>
    </w:p>
    <w:p>
      <w:pPr>
        <w:pStyle w:val="0"/>
        <w:spacing w:before="240" w:lineRule="auto"/>
        <w:ind w:firstLine="540"/>
        <w:jc w:val="both"/>
      </w:pPr>
      <w:r>
        <w:rPr>
          <w:sz w:val="24"/>
        </w:rPr>
        <w:t xml:space="preserve">2) в течение девяноста календарных дней со дня принятия уполномоченным органом субъекта Российской Федерации решения, предусмотренного </w:t>
      </w:r>
      <w:hyperlink w:history="0" w:anchor="P483" w:tooltip="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
        <w:r>
          <w:rPr>
            <w:sz w:val="24"/>
            <w:color w:val="0000ff"/>
          </w:rPr>
          <w:t xml:space="preserve">частью 25</w:t>
        </w:r>
      </w:hyperlink>
      <w:r>
        <w:rPr>
          <w:sz w:val="24"/>
        </w:rPr>
        <w:t xml:space="preserve"> настоящей статьи.</w:t>
      </w:r>
    </w:p>
    <w:p>
      <w:pPr>
        <w:pStyle w:val="0"/>
        <w:spacing w:before="240" w:lineRule="auto"/>
        <w:ind w:firstLine="540"/>
        <w:jc w:val="both"/>
      </w:pPr>
      <w:r>
        <w:rPr>
          <w:sz w:val="24"/>
        </w:rPr>
        <w:t xml:space="preserve">19. В случае, если ошибка допущена при определении кадастровой стоимости в соответствии со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бюджетным учреждением в соответствии с требованиями, установленными указанной статьей, составляется акт об определении кадастровой стоимости.</w:t>
      </w:r>
    </w:p>
    <w:p>
      <w:pPr>
        <w:pStyle w:val="0"/>
        <w:spacing w:before="240" w:lineRule="auto"/>
        <w:ind w:firstLine="540"/>
        <w:jc w:val="both"/>
      </w:pPr>
      <w:r>
        <w:rPr>
          <w:sz w:val="24"/>
        </w:rPr>
        <w:t xml:space="preserve">20. По итогам исправления ошибок, допущенных при определении кадастровой стоимости, бюджетным учреждением в течение трех рабочих дней со дня исправления таких ошибок передаются:</w:t>
      </w:r>
    </w:p>
    <w:p>
      <w:pPr>
        <w:pStyle w:val="0"/>
        <w:spacing w:before="240" w:lineRule="auto"/>
        <w:ind w:firstLine="540"/>
        <w:jc w:val="both"/>
      </w:pPr>
      <w:r>
        <w:rPr>
          <w:sz w:val="24"/>
        </w:rPr>
        <w:t xml:space="preserve">1)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w:t>
      </w:r>
    </w:p>
    <w:p>
      <w:pPr>
        <w:pStyle w:val="0"/>
        <w:spacing w:before="240" w:lineRule="auto"/>
        <w:ind w:firstLine="540"/>
        <w:jc w:val="both"/>
      </w:pPr>
      <w:r>
        <w:rPr>
          <w:sz w:val="24"/>
        </w:rPr>
        <w:t xml:space="preserve">2) акт об определении кадастровой стоимости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внесения в Единый государственный реестр недвижимости содержащихся в данном акте сведений о кадастровой стоимости, если такая кадастровая стоимость определена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а также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(п. 2 в ред. Федерального </w:t>
      </w:r>
      <w:hyperlink w:history="0" r:id="rId21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21. В случае, если ошибка допущена в рамках проведения государственной кадастровой оценки,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 определенной в результате исправления такой ошибки, обеспечивает внесение соответствующих изменений в акт об утверждении результатов определения кадастровой стоимости.</w:t>
      </w:r>
    </w:p>
    <w:p>
      <w:pPr>
        <w:pStyle w:val="0"/>
        <w:spacing w:before="240" w:lineRule="auto"/>
        <w:ind w:firstLine="540"/>
        <w:jc w:val="both"/>
      </w:pPr>
      <w:r>
        <w:rPr>
          <w:sz w:val="24"/>
        </w:rPr>
        <w:t xml:space="preserve">22. В случае принятия решения об отказе в исправлении ошибок в таком решении должны быть приведены все основания его принятия, в том числе с указанием страниц (разделов) отчета, содержащих информацию о том, что при оценке конкретного объекта недвижимости указанные в заявлении ошибки не были допущены.</w:t>
      </w:r>
    </w:p>
    <w:p>
      <w:pPr>
        <w:pStyle w:val="0"/>
        <w:spacing w:before="240" w:lineRule="auto"/>
        <w:ind w:firstLine="540"/>
        <w:jc w:val="both"/>
      </w:pPr>
      <w:r>
        <w:rPr>
          <w:sz w:val="24"/>
        </w:rPr>
        <w:t xml:space="preserve">23. Решение бюджетного учреждения, принятое по итогам рассмотрения заявления об исправлении ошибок, допущенных при определении кадастровой стоимости, может быть оспорено в суде в порядке административного судопроизводства.</w:t>
      </w:r>
    </w:p>
    <w:p>
      <w:pPr>
        <w:pStyle w:val="0"/>
        <w:spacing w:before="240" w:lineRule="auto"/>
        <w:ind w:firstLine="540"/>
        <w:jc w:val="both"/>
      </w:pPr>
      <w:r>
        <w:rPr>
          <w:sz w:val="24"/>
        </w:rPr>
        <w:t xml:space="preserve">24. 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 в порядке, предусмотренном настоящей статьей.</w:t>
      </w:r>
    </w:p>
    <w:bookmarkStart w:id="483" w:name="P483"/>
    <w:bookmarkEnd w:id="483"/>
    <w:p>
      <w:pPr>
        <w:pStyle w:val="0"/>
        <w:spacing w:before="240" w:lineRule="auto"/>
        <w:ind w:firstLine="540"/>
        <w:jc w:val="both"/>
      </w:pPr>
      <w:r>
        <w:rPr>
          <w:sz w:val="24"/>
        </w:rPr>
        <w:t xml:space="preserve">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 применяется с учетом особенностей, установленных </w:t>
            </w:r>
            <w:hyperlink w:history="0" r:id="rId21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ст. 6</w:t>
              </w:r>
            </w:hyperlink>
            <w:r>
              <w:rPr>
                <w:sz w:val="24"/>
                <w:color w:val="392c69"/>
              </w:rPr>
              <w:t xml:space="preserve"> ФЗ от 31.07.2020 N 269-ФЗ.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7" w:name="P487"/>
    <w:bookmarkEnd w:id="487"/>
    <w:p>
      <w:pPr>
        <w:pStyle w:val="2"/>
        <w:spacing w:before="300" w:lineRule="auto"/>
        <w:outlineLvl w:val="0"/>
        <w:ind w:firstLine="540"/>
        <w:jc w:val="both"/>
      </w:pPr>
      <w:r>
        <w:rPr>
          <w:sz w:val="24"/>
        </w:rPr>
        <w:t xml:space="preserve">Статья 22. Рассмотрение споров о результатах определения кадастровой стоимости</w:t>
      </w:r>
    </w:p>
    <w:p>
      <w:pPr>
        <w:pStyle w:val="0"/>
        <w:ind w:firstLine="540"/>
        <w:jc w:val="both"/>
      </w:pPr>
      <w:r>
        <w:rPr>
          <w:sz w:val="24"/>
        </w:rPr>
      </w:r>
    </w:p>
    <w:p>
      <w:pPr>
        <w:pStyle w:val="0"/>
        <w:ind w:firstLine="540"/>
        <w:jc w:val="both"/>
      </w:pPr>
      <w:r>
        <w:rPr>
          <w:sz w:val="24"/>
        </w:rPr>
        <w:t xml:space="preserve">1. Результаты определения кадастровой стоимости могут быть </w:t>
      </w:r>
      <w:hyperlink w:history="0" r:id="rId217" w:tooltip="Постановление Пленума Верховного Суда РФ от 30.06.2015 N 28 &quot;О некоторых вопросах, возникающих при рассмотрении судами дел об оспаривании результатов определения кадастровой стоимости объектов недвижимости&quot; {КонсультантПлюс}">
        <w:r>
          <w:rPr>
            <w:sz w:val="24"/>
            <w:color w:val="0000ff"/>
          </w:rPr>
          <w:t xml:space="preserve">оспорены</w:t>
        </w:r>
      </w:hyperlink>
      <w:r>
        <w:rPr>
          <w:sz w:val="24"/>
        </w:rPr>
        <w:t xml:space="preserve"> юридическими лицами и физическими лицами, если результаты определения кадастровой стоимости затрагивают права или обязанности этих лиц, а также органами государственной власти 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w:t>
      </w:r>
    </w:p>
    <w:p>
      <w:pPr>
        <w:pStyle w:val="0"/>
        <w:jc w:val="both"/>
      </w:pPr>
      <w:r>
        <w:rPr>
          <w:sz w:val="24"/>
        </w:rPr>
        <w:t xml:space="preserve">(в ред. Федерального </w:t>
      </w:r>
      <w:hyperlink w:history="0" r:id="rId218"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274-ФЗ)</w:t>
      </w:r>
    </w:p>
    <w:p>
      <w:pPr>
        <w:pStyle w:val="0"/>
        <w:spacing w:before="240" w:lineRule="auto"/>
        <w:ind w:firstLine="540"/>
        <w:jc w:val="both"/>
      </w:pPr>
      <w:r>
        <w:rPr>
          <w:sz w:val="24"/>
        </w:rPr>
        <w:t xml:space="preserve">2. Комиссии создаются уполномоченным органом субъекта Российской Федерации на территории соответствующего субъекта Российской Федерации.</w:t>
      </w:r>
    </w:p>
    <w:p>
      <w:pPr>
        <w:pStyle w:val="0"/>
        <w:spacing w:before="240" w:lineRule="auto"/>
        <w:ind w:firstLine="540"/>
        <w:jc w:val="both"/>
      </w:pPr>
      <w:r>
        <w:rPr>
          <w:sz w:val="24"/>
        </w:rPr>
        <w:t xml:space="preserve">3. Результаты определения кадастровой стоимости могут быть оспорены в комиссии или в суде по заявлению об оспаривании.</w:t>
      </w:r>
    </w:p>
    <w:p>
      <w:pPr>
        <w:pStyle w:val="0"/>
        <w:spacing w:before="240" w:lineRule="auto"/>
        <w:ind w:firstLine="540"/>
        <w:jc w:val="both"/>
      </w:pPr>
      <w:r>
        <w:rPr>
          <w:sz w:val="24"/>
        </w:rPr>
        <w:t xml:space="preserve">4. 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начала применения внесенных в Единый государственный реестр недвижимости сведений о кадастровой стоимости такого объекта недвижимости, определенной в результате проведения новой государственной кадастровой оценки или по итогам оспаривания кадастровой стоимости в порядке, предусмотренном настоящим Федеральным законом, или в соответствии со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Заявление об оспаривании может быть подано в комиссию путем его направления в уполномоченный орган субъекта Российской Федерации или многофункциональный центр лично, почтовым отправлением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40" w:lineRule="auto"/>
        <w:ind w:firstLine="540"/>
        <w:jc w:val="both"/>
      </w:pPr>
      <w:r>
        <w:rPr>
          <w:sz w:val="24"/>
        </w:rPr>
        <w:t xml:space="preserve">6. Днем подачи заявления об оспаривании в комиссию считается день его представления в уполномоченный орган субъекта Российской Федерации или многофункциональный центр,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bookmarkStart w:id="497" w:name="P497"/>
    <w:bookmarkEnd w:id="497"/>
    <w:p>
      <w:pPr>
        <w:pStyle w:val="0"/>
        <w:spacing w:before="240" w:lineRule="auto"/>
        <w:ind w:firstLine="540"/>
        <w:jc w:val="both"/>
      </w:pPr>
      <w:r>
        <w:rPr>
          <w:sz w:val="24"/>
        </w:rPr>
        <w:t xml:space="preserve">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pPr>
        <w:pStyle w:val="0"/>
        <w:spacing w:before="240" w:lineRule="auto"/>
        <w:ind w:firstLine="540"/>
        <w:jc w:val="both"/>
      </w:pPr>
      <w:r>
        <w:rPr>
          <w:sz w:val="24"/>
        </w:rPr>
        <w:t xml:space="preserve">8. В состав комиссии входят один представитель уполномоченного органа субъекта Российской Федерации, один представитель органа регистрации прав и один представитель уполномоченного по защите прав предпринимателей в субъекте Российской Федерации. В состав комиссии могут входить представители иных федеральных органов исполнительной власти, органов исполнительной власти субъекта Российской Федерации, совета муниципальных образований субъекта Российской Федерации, предпринимательского сообщества, саморегулируемых организаций оценщиков, уполномоченного по правам человека в субъекте Российской Федерации.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В состав комиссии должно быть включено не менее пяти членов.</w:t>
      </w:r>
    </w:p>
    <w:bookmarkStart w:id="499" w:name="P499"/>
    <w:bookmarkEnd w:id="499"/>
    <w:p>
      <w:pPr>
        <w:pStyle w:val="0"/>
        <w:spacing w:before="240" w:lineRule="auto"/>
        <w:ind w:firstLine="540"/>
        <w:jc w:val="both"/>
      </w:pPr>
      <w:r>
        <w:rPr>
          <w:sz w:val="24"/>
        </w:rPr>
        <w:t xml:space="preserve">9. К заявлению об оспаривании прилагаются:</w:t>
      </w:r>
    </w:p>
    <w:p>
      <w:pPr>
        <w:pStyle w:val="0"/>
        <w:spacing w:before="240" w:lineRule="auto"/>
        <w:ind w:firstLine="540"/>
        <w:jc w:val="both"/>
      </w:pPr>
      <w:r>
        <w:rPr>
          <w:sz w:val="24"/>
        </w:rPr>
        <w:t xml:space="preserve">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pPr>
        <w:pStyle w:val="0"/>
        <w:spacing w:before="240" w:lineRule="auto"/>
        <w:ind w:firstLine="540"/>
        <w:jc w:val="both"/>
      </w:pPr>
      <w:r>
        <w:rPr>
          <w:sz w:val="24"/>
        </w:rPr>
        <w:t xml:space="preserve">2) копия правоустанавливающего или правоудостоверяющего документа на объект недвижимости, если заявление об оспаривании подается лицом, обладающим правом на объект недвижимости;</w:t>
      </w:r>
    </w:p>
    <w:p>
      <w:pPr>
        <w:pStyle w:val="0"/>
        <w:spacing w:before="240" w:lineRule="auto"/>
        <w:ind w:firstLine="540"/>
        <w:jc w:val="both"/>
      </w:pPr>
      <w:r>
        <w:rPr>
          <w:sz w:val="24"/>
        </w:rPr>
        <w:t xml:space="preserve">3) отчет об оценке рыночной стоимости, составленный в форме электронного документа.</w:t>
      </w:r>
    </w:p>
    <w:p>
      <w:pPr>
        <w:pStyle w:val="0"/>
        <w:jc w:val="both"/>
      </w:pPr>
      <w:r>
        <w:rPr>
          <w:sz w:val="24"/>
        </w:rPr>
        <w:t xml:space="preserve">(в ред. Федерального </w:t>
      </w:r>
      <w:hyperlink w:history="0" r:id="rId22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10. Заявление об оспаривании не принимается к рассмотрению без приложения указанных в </w:t>
      </w:r>
      <w:hyperlink w:history="0" w:anchor="P499" w:tooltip="9. К заявлению об оспаривании прилагаются:">
        <w:r>
          <w:rPr>
            <w:sz w:val="24"/>
            <w:color w:val="0000ff"/>
          </w:rPr>
          <w:t xml:space="preserve">части 9</w:t>
        </w:r>
      </w:hyperlink>
      <w:r>
        <w:rPr>
          <w:sz w:val="24"/>
        </w:rPr>
        <w:t xml:space="preserve"> настоящей статьи документов. К заявлению об оспаривании могут прилагаться иные документы помимо указанных в </w:t>
      </w:r>
      <w:hyperlink w:history="0" w:anchor="P499" w:tooltip="9. К заявлению об оспаривании прилагаются:">
        <w:r>
          <w:rPr>
            <w:sz w:val="24"/>
            <w:color w:val="0000ff"/>
          </w:rPr>
          <w:t xml:space="preserve">части 9</w:t>
        </w:r>
      </w:hyperlink>
      <w:r>
        <w:rPr>
          <w:sz w:val="24"/>
        </w:rPr>
        <w:t xml:space="preserve"> настоящей статьи.</w:t>
      </w:r>
    </w:p>
    <w:p>
      <w:pPr>
        <w:pStyle w:val="0"/>
        <w:spacing w:before="240" w:lineRule="auto"/>
        <w:ind w:firstLine="540"/>
        <w:jc w:val="both"/>
      </w:pPr>
      <w:r>
        <w:rPr>
          <w:sz w:val="24"/>
        </w:rPr>
        <w:t xml:space="preserve">11. Комиссия в течение трех рабочих дней со дня принятия заявления об оспаривании направляет отчет об оценке рыночной стоимости, составленный на электронном носителе в форме электронного документа, в бюджетное учреждение.</w:t>
      </w:r>
    </w:p>
    <w:p>
      <w:pPr>
        <w:pStyle w:val="0"/>
        <w:spacing w:before="240" w:lineRule="auto"/>
        <w:ind w:firstLine="540"/>
        <w:jc w:val="both"/>
      </w:pPr>
      <w:r>
        <w:rPr>
          <w:sz w:val="24"/>
        </w:rPr>
        <w:t xml:space="preserve">12. Лица, осуществившие определение кадастровой и рыночной стоимости, представляют пояснения для их рассмотрения на заседании комиссии, а также приглашаются для участия в заседании комиссии.</w:t>
      </w:r>
    </w:p>
    <w:p>
      <w:pPr>
        <w:pStyle w:val="0"/>
        <w:spacing w:before="240" w:lineRule="auto"/>
        <w:ind w:firstLine="540"/>
        <w:jc w:val="both"/>
      </w:pPr>
      <w:r>
        <w:rPr>
          <w:sz w:val="24"/>
        </w:rPr>
        <w:t xml:space="preserve">13. Комиссия в течение семи рабочих дней со дня поступления заявления об оспаривании направляет уведомление о его поступлении и принятии к рассмотрению с указанием даты рассмотрения заявителю, собственнику объекта недвижимости и в орган местного самоуправления муниципального образования, на территории которого расположен объект недвижимости, результаты определения кадастровой стоимости которого оспариваются.</w:t>
      </w:r>
    </w:p>
    <w:p>
      <w:pPr>
        <w:pStyle w:val="0"/>
        <w:spacing w:before="240" w:lineRule="auto"/>
        <w:ind w:firstLine="540"/>
        <w:jc w:val="both"/>
      </w:pPr>
      <w:r>
        <w:rPr>
          <w:sz w:val="24"/>
        </w:rPr>
        <w:t xml:space="preserve">14. Срок рассмотрения комиссией заявления об оспаривании не может превышать тридцать дней со дня его поступления.</w:t>
      </w:r>
    </w:p>
    <w:p>
      <w:pPr>
        <w:pStyle w:val="0"/>
        <w:spacing w:before="240" w:lineRule="auto"/>
        <w:ind w:firstLine="540"/>
        <w:jc w:val="both"/>
      </w:pPr>
      <w:r>
        <w:rPr>
          <w:sz w:val="24"/>
        </w:rPr>
        <w:t xml:space="preserve">15. Комиссия вправе принять:</w:t>
      </w:r>
    </w:p>
    <w:p>
      <w:pPr>
        <w:pStyle w:val="0"/>
        <w:spacing w:before="240" w:lineRule="auto"/>
        <w:ind w:firstLine="540"/>
        <w:jc w:val="both"/>
      </w:pPr>
      <w:r>
        <w:rPr>
          <w:sz w:val="24"/>
        </w:rPr>
        <w:t xml:space="preserve">1) решение об определении кадастровой стоимости объекта недвижимости в размере его рыночной стоимости;</w:t>
      </w:r>
    </w:p>
    <w:p>
      <w:pPr>
        <w:pStyle w:val="0"/>
        <w:spacing w:before="240" w:lineRule="auto"/>
        <w:ind w:firstLine="540"/>
        <w:jc w:val="both"/>
      </w:pPr>
      <w:r>
        <w:rPr>
          <w:sz w:val="24"/>
        </w:rPr>
        <w:t xml:space="preserve">2) решение об отклонении заявления об оспаривании.</w:t>
      </w:r>
    </w:p>
    <w:p>
      <w:pPr>
        <w:pStyle w:val="0"/>
        <w:spacing w:before="240" w:lineRule="auto"/>
        <w:ind w:firstLine="540"/>
        <w:jc w:val="both"/>
      </w:pPr>
      <w:r>
        <w:rPr>
          <w:sz w:val="24"/>
        </w:rPr>
        <w:t xml:space="preserve">16. В случае принятия комиссией решения об отклонении заявления об оспаривании в таком решении должно быть указано обоснование такого решения.</w:t>
      </w:r>
    </w:p>
    <w:p>
      <w:pPr>
        <w:pStyle w:val="0"/>
        <w:spacing w:before="240" w:lineRule="auto"/>
        <w:ind w:firstLine="540"/>
        <w:jc w:val="both"/>
      </w:pPr>
      <w:r>
        <w:rPr>
          <w:sz w:val="24"/>
        </w:rPr>
        <w:t xml:space="preserve">17. Заседание комиссии является правомочным, если на нем присутствуют не менее половины ее членов.</w:t>
      </w:r>
    </w:p>
    <w:p>
      <w:pPr>
        <w:pStyle w:val="0"/>
        <w:spacing w:before="240" w:lineRule="auto"/>
        <w:ind w:firstLine="540"/>
        <w:jc w:val="both"/>
      </w:pPr>
      <w:r>
        <w:rPr>
          <w:sz w:val="24"/>
        </w:rPr>
        <w:t xml:space="preserve">18. Решения комиссии принимаются простым большинством голосов.</w:t>
      </w:r>
    </w:p>
    <w:p>
      <w:pPr>
        <w:pStyle w:val="0"/>
        <w:spacing w:before="240" w:lineRule="auto"/>
        <w:ind w:firstLine="540"/>
        <w:jc w:val="both"/>
      </w:pPr>
      <w:r>
        <w:rPr>
          <w:sz w:val="24"/>
        </w:rPr>
        <w:t xml:space="preserve">19. Комиссия в течение пяти рабочих дней со дня принятия решения направляет заявителю, в орган регистрации прав и бюджетное учреждение копию указанного решения. В случае принятия комиссией решения об определении кадастровой стоимости объекта недвижимости в размере его рыночной стоимости комиссия в течение пяти рабочих дней со дня его принятия направляет в орган регистрации прав, публично-правовую компанию и бюджетное учреждение копию указанного решения, а также отчет об оценке рыночной стоимости объекта недвижимости, который составлен на электронном носителе в форме электронного документа и на основании которого оспорена кадастровая стоимость.</w:t>
      </w:r>
    </w:p>
    <w:p>
      <w:pPr>
        <w:pStyle w:val="0"/>
        <w:jc w:val="both"/>
      </w:pPr>
      <w:r>
        <w:rPr>
          <w:sz w:val="24"/>
        </w:rPr>
        <w:t xml:space="preserve">(в ред. Федерального </w:t>
      </w:r>
      <w:hyperlink w:history="0" r:id="rId22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20. Порядок работы комиссии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21. Порядок создания комиссии устанавливается уполномоченным органом субъекта Российской Федерации.</w:t>
      </w:r>
    </w:p>
    <w:p>
      <w:pPr>
        <w:pStyle w:val="0"/>
        <w:spacing w:before="240" w:lineRule="auto"/>
        <w:ind w:firstLine="540"/>
        <w:jc w:val="both"/>
      </w:pPr>
      <w:r>
        <w:rPr>
          <w:sz w:val="24"/>
        </w:rPr>
        <w:t xml:space="preserve">22. Решение комиссии может быть оспорено в суде.</w:t>
      </w:r>
    </w:p>
    <w:p>
      <w:pPr>
        <w:pStyle w:val="0"/>
        <w:spacing w:before="240" w:lineRule="auto"/>
        <w:ind w:firstLine="540"/>
        <w:jc w:val="both"/>
      </w:pPr>
      <w:r>
        <w:rPr>
          <w:sz w:val="24"/>
        </w:rPr>
        <w:t xml:space="preserve">22.1.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или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или города федерального значения Москвы, Санкт-Петербурга или Севастополя, в том числе связанные с поступлениями налоговых доходов в местный бюджет либо бюджет города федерального значения Москвы, Санкт-Петербурга или Севастополя.</w:t>
      </w:r>
    </w:p>
    <w:p>
      <w:pPr>
        <w:pStyle w:val="0"/>
        <w:jc w:val="both"/>
      </w:pPr>
      <w:r>
        <w:rPr>
          <w:sz w:val="24"/>
        </w:rPr>
        <w:t xml:space="preserve">(часть 22.1 введена Федеральным </w:t>
      </w:r>
      <w:hyperlink w:history="0" r:id="rId222"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274-ФЗ)</w:t>
      </w:r>
    </w:p>
    <w:p>
      <w:pPr>
        <w:pStyle w:val="0"/>
        <w:spacing w:before="240" w:lineRule="auto"/>
        <w:ind w:firstLine="540"/>
        <w:jc w:val="both"/>
      </w:pPr>
      <w:r>
        <w:rPr>
          <w:sz w:val="24"/>
        </w:rPr>
        <w:t xml:space="preserve">23. В случае оспаривания результатов определения кадастровой стоимости в суде по основанию для их пересмотра, предусмотренному </w:t>
      </w:r>
      <w:hyperlink w:history="0" w:anchor="P497" w:tooltip="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
        <w:r>
          <w:rPr>
            <w:sz w:val="24"/>
            <w:color w:val="0000ff"/>
          </w:rPr>
          <w:t xml:space="preserve">частью 7</w:t>
        </w:r>
      </w:hyperlink>
      <w:r>
        <w:rPr>
          <w:sz w:val="24"/>
        </w:rPr>
        <w:t xml:space="preserve"> настоящей статьи, решение комиссии не является предметом рассмотрения при рассмотрении требований заявителя.</w:t>
      </w:r>
    </w:p>
    <w:p>
      <w:pPr>
        <w:pStyle w:val="0"/>
        <w:jc w:val="both"/>
      </w:pPr>
      <w:r>
        <w:rPr>
          <w:sz w:val="24"/>
        </w:rPr>
        <w:t xml:space="preserve">(в ред. Федеральных законов от 29.07.2017 </w:t>
      </w:r>
      <w:hyperlink w:history="0" r:id="rId223"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28.12.2025 </w:t>
      </w:r>
      <w:hyperlink w:history="0" r:id="rId22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22.1 применяется по </w:t>
            </w:r>
            <w:hyperlink w:history="0" r:id="rId225" w:tooltip="Справочная информация: &quot;Субъекты Российской Федерации, досрочно перешедшие на новый порядок установления кадастровой стоимости в размере рыночной&quot; (Материал подготовлен специалистами КонсультантПлюс) {КонсультантПлюс}">
              <w:r>
                <w:rPr>
                  <w:sz w:val="24"/>
                  <w:color w:val="0000ff"/>
                </w:rPr>
                <w:t xml:space="preserve">решению</w:t>
              </w:r>
            </w:hyperlink>
            <w:r>
              <w:rPr>
                <w:sz w:val="24"/>
                <w:color w:val="392c69"/>
              </w:rPr>
              <w:t xml:space="preserve"> высшего исполнительного органа субъекта РФ (ФЗ от 31.07.2020 </w:t>
            </w:r>
            <w:hyperlink w:history="0" r:id="rId22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7" w:name="P527"/>
    <w:bookmarkEnd w:id="527"/>
    <w:p>
      <w:pPr>
        <w:pStyle w:val="2"/>
        <w:spacing w:before="300" w:lineRule="auto"/>
        <w:outlineLvl w:val="0"/>
        <w:ind w:firstLine="540"/>
        <w:jc w:val="both"/>
      </w:pPr>
      <w:r>
        <w:rPr>
          <w:sz w:val="24"/>
        </w:rPr>
        <w:t xml:space="preserve">Статья 22.1. Установление кадастровой стоимости в размере рыночной стоимости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2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jc w:val="both"/>
      </w:pPr>
      <w:r>
        <w:rPr>
          <w:sz w:val="24"/>
        </w:rPr>
      </w:r>
    </w:p>
    <w:p>
      <w:pPr>
        <w:pStyle w:val="0"/>
        <w:ind w:firstLine="540"/>
        <w:jc w:val="both"/>
      </w:pPr>
      <w:r>
        <w:rPr>
          <w:sz w:val="24"/>
        </w:rPr>
        <w:t xml:space="preserve">1. Кадастровая стоимость здания, помещения, сооружения, объекта незавершенного строительства, машино-места, земельного участка может быть установлена бюджетным учреждением в размере рыночной стоимости соответствующего объекта недвижимости по заявлению юридических и физических лиц, если кадастровая стоимость затрагивает права или обязанности этих лиц, а также органов государственной власти и органов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w:t>
      </w:r>
    </w:p>
    <w:p>
      <w:pPr>
        <w:pStyle w:val="0"/>
        <w:spacing w:before="240" w:lineRule="auto"/>
        <w:ind w:firstLine="540"/>
        <w:jc w:val="both"/>
      </w:pPr>
      <w:r>
        <w:rPr>
          <w:sz w:val="24"/>
        </w:rPr>
        <w:t xml:space="preserve">2. Заявление об установлении кадастровой стоимости объекта недвижимости в размере его рыночной стоимости (далее - заявление об установлении рыночной стоимости)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w:t>
      </w:r>
    </w:p>
    <w:bookmarkStart w:id="533" w:name="P533"/>
    <w:bookmarkEnd w:id="533"/>
    <w:p>
      <w:pPr>
        <w:pStyle w:val="0"/>
        <w:spacing w:before="240" w:lineRule="auto"/>
        <w:ind w:firstLine="540"/>
        <w:jc w:val="both"/>
      </w:pPr>
      <w:r>
        <w:rPr>
          <w:sz w:val="24"/>
        </w:rPr>
        <w:t xml:space="preserve">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w:t>
      </w:r>
      <w:hyperlink w:history="0" r:id="rId228"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Форма</w:t>
        </w:r>
      </w:hyperlink>
      <w:r>
        <w:rPr>
          <w:sz w:val="24"/>
        </w:rPr>
        <w:t xml:space="preserve"> заявления об установлении рыночной стоимости и </w:t>
      </w:r>
      <w:hyperlink w:history="0" r:id="rId229"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требования</w:t>
        </w:r>
      </w:hyperlink>
      <w:r>
        <w:rPr>
          <w:sz w:val="24"/>
        </w:rPr>
        <w:t xml:space="preserve"> к его заполнению, а также требования к формату такого заявления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23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3.1. Бюджетное учреждение вправе обеспечить включение сведений, содержащихся в заявлении об установлении рыночной стоимости, а также информации о результатах рассмотрения заявления об установлении рыночной стоимости в государственную информационную систему в случае поступления такого заявления одним из способов, указанных в </w:t>
      </w:r>
      <w:hyperlink w:history="0" w:anchor="P533" w:tooltip="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Форма заявления об установлении рыночной стоимости и требования к его заполнению, а также требования к формату та...">
        <w:r>
          <w:rPr>
            <w:sz w:val="24"/>
            <w:color w:val="0000ff"/>
          </w:rPr>
          <w:t xml:space="preserve">части 3</w:t>
        </w:r>
      </w:hyperlink>
      <w:r>
        <w:rPr>
          <w:sz w:val="24"/>
        </w:rPr>
        <w:t xml:space="preserve"> настоящей статьи, за исключением случая его подачи с использованием государственной информационной системы.</w:t>
      </w:r>
    </w:p>
    <w:p>
      <w:pPr>
        <w:pStyle w:val="0"/>
        <w:jc w:val="both"/>
      </w:pPr>
      <w:r>
        <w:rPr>
          <w:sz w:val="24"/>
        </w:rPr>
        <w:t xml:space="preserve">(часть 3.1 введена Федеральным </w:t>
      </w:r>
      <w:hyperlink w:history="0" r:id="rId23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4. Днем поступления заявления об установлении рыночной стоимости считается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23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К заявлению об установлении рыночной стоимости должны быть приложены отчет об оценке рыночной стоимости объекта недвижимости, кадастровая стоимость которого устанавливается в размере рыночной стоимости, составленный в форме электронного документа, и доверенность, удостоверенная в соответствии с законодательством Российской Федерации, если заявление подается представителем заявителя.</w:t>
      </w:r>
    </w:p>
    <w:p>
      <w:pPr>
        <w:pStyle w:val="0"/>
        <w:jc w:val="both"/>
      </w:pPr>
      <w:r>
        <w:rPr>
          <w:sz w:val="24"/>
        </w:rPr>
        <w:t xml:space="preserve">(в ред. Федерального </w:t>
      </w:r>
      <w:hyperlink w:history="0" r:id="rId23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541" w:name="P541"/>
    <w:bookmarkEnd w:id="541"/>
    <w:p>
      <w:pPr>
        <w:pStyle w:val="0"/>
        <w:spacing w:before="240" w:lineRule="auto"/>
        <w:ind w:firstLine="540"/>
        <w:jc w:val="both"/>
      </w:pPr>
      <w:r>
        <w:rPr>
          <w:sz w:val="24"/>
        </w:rPr>
        <w:t xml:space="preserve">5.1. 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муниципальной собственности, предоставление согласия собственника объекта недвижимости не требуется.</w:t>
      </w:r>
    </w:p>
    <w:p>
      <w:pPr>
        <w:pStyle w:val="0"/>
        <w:jc w:val="both"/>
      </w:pPr>
      <w:r>
        <w:rPr>
          <w:sz w:val="24"/>
        </w:rPr>
        <w:t xml:space="preserve">(часть 5.1 введена Федеральным </w:t>
      </w:r>
      <w:hyperlink w:history="0" r:id="rId23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5.2. Согласие собственника объекта недвижимости, предусмотренное </w:t>
      </w:r>
      <w:hyperlink w:history="0" w:anchor="P541" w:tooltip="5.1. 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
        <w:r>
          <w:rPr>
            <w:sz w:val="24"/>
            <w:color w:val="0000ff"/>
          </w:rPr>
          <w:t xml:space="preserve">частью 5.1</w:t>
        </w:r>
      </w:hyperlink>
      <w:r>
        <w:rPr>
          <w:sz w:val="24"/>
        </w:rPr>
        <w:t xml:space="preserve"> настоящей статьи, должно содержать:</w:t>
      </w:r>
    </w:p>
    <w:p>
      <w:pPr>
        <w:pStyle w:val="0"/>
        <w:spacing w:before="240" w:lineRule="auto"/>
        <w:ind w:firstLine="540"/>
        <w:jc w:val="both"/>
      </w:pPr>
      <w:r>
        <w:rPr>
          <w:sz w:val="24"/>
        </w:rPr>
        <w:t xml:space="preserve">1)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w:t>
      </w:r>
    </w:p>
    <w:p>
      <w:pPr>
        <w:pStyle w:val="0"/>
        <w:spacing w:before="240" w:lineRule="auto"/>
        <w:ind w:firstLine="540"/>
        <w:jc w:val="both"/>
      </w:pPr>
      <w:r>
        <w:rPr>
          <w:sz w:val="24"/>
        </w:rPr>
        <w:t xml:space="preserve">2) кадастровый номер объекта недвижимости, в отношении которого подается заявление об установлении рыночной стоимости.</w:t>
      </w:r>
    </w:p>
    <w:p>
      <w:pPr>
        <w:pStyle w:val="0"/>
        <w:jc w:val="both"/>
      </w:pPr>
      <w:r>
        <w:rPr>
          <w:sz w:val="24"/>
        </w:rPr>
        <w:t xml:space="preserve">(часть 5.2 введена Федеральным </w:t>
      </w:r>
      <w:hyperlink w:history="0" r:id="rId23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6. Отчет об оценке рыночной стоимости объекта недвижимости, кадастровая стоимость которого устанавливается в размере рыночной стоимости, должен содержать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p>
    <w:p>
      <w:pPr>
        <w:pStyle w:val="0"/>
        <w:jc w:val="both"/>
      </w:pPr>
      <w:r>
        <w:rPr>
          <w:sz w:val="24"/>
        </w:rPr>
        <w:t xml:space="preserve">(в ред. Федерального </w:t>
      </w:r>
      <w:hyperlink w:history="0" r:id="rId236"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закона</w:t>
        </w:r>
      </w:hyperlink>
      <w:r>
        <w:rPr>
          <w:sz w:val="24"/>
        </w:rPr>
        <w:t xml:space="preserve"> от 05.12.2022 N 513-ФЗ)</w:t>
      </w:r>
    </w:p>
    <w:p>
      <w:pPr>
        <w:pStyle w:val="0"/>
        <w:spacing w:before="240" w:lineRule="auto"/>
        <w:ind w:firstLine="540"/>
        <w:jc w:val="both"/>
      </w:pPr>
      <w:r>
        <w:rPr>
          <w:sz w:val="24"/>
        </w:rPr>
        <w:t xml:space="preserve">7. Заявление об установлении рыночной стоимости может быть подано в течение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pPr>
        <w:pStyle w:val="0"/>
        <w:spacing w:before="240" w:lineRule="auto"/>
        <w:ind w:firstLine="540"/>
        <w:jc w:val="both"/>
      </w:pPr>
      <w:r>
        <w:rPr>
          <w:sz w:val="24"/>
        </w:rPr>
        <w:t xml:space="preserve">8. Заявление об установлении рыночной стоимости возвращается без рассмотрения в течение пяти рабочих дней со дня его поступления в случае:</w:t>
      </w:r>
    </w:p>
    <w:p>
      <w:pPr>
        <w:pStyle w:val="0"/>
        <w:jc w:val="both"/>
      </w:pPr>
      <w:r>
        <w:rPr>
          <w:sz w:val="24"/>
        </w:rPr>
        <w:t xml:space="preserve">(в ред. Федерального </w:t>
      </w:r>
      <w:hyperlink w:history="0" r:id="rId23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 если такое заявление подано без приложения соответствующего требованиям настоящей статьи отчета об оценке рыночной стоимости объекта недвижимости;</w:t>
      </w:r>
    </w:p>
    <w:p>
      <w:pPr>
        <w:pStyle w:val="0"/>
        <w:spacing w:before="240" w:lineRule="auto"/>
        <w:ind w:firstLine="540"/>
        <w:jc w:val="both"/>
      </w:pPr>
      <w:r>
        <w:rPr>
          <w:sz w:val="24"/>
        </w:rPr>
        <w:t xml:space="preserve">2) если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pPr>
        <w:pStyle w:val="0"/>
        <w:spacing w:before="240" w:lineRule="auto"/>
        <w:ind w:firstLine="540"/>
        <w:jc w:val="both"/>
      </w:pPr>
      <w:r>
        <w:rPr>
          <w:sz w:val="24"/>
        </w:rPr>
        <w:t xml:space="preserve">3) если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p>
      <w:pPr>
        <w:pStyle w:val="0"/>
        <w:spacing w:before="240" w:lineRule="auto"/>
        <w:ind w:firstLine="540"/>
        <w:jc w:val="both"/>
      </w:pPr>
      <w:r>
        <w:rPr>
          <w:sz w:val="24"/>
        </w:rPr>
        <w:t xml:space="preserve">4) если такое заявление не соответствует требованиям, предусмотренным </w:t>
      </w:r>
      <w:hyperlink w:history="0" w:anchor="P533" w:tooltip="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Форма заявления об установлении рыночной стоимости и требования к его заполнению, а также требования к формату та...">
        <w:r>
          <w:rPr>
            <w:sz w:val="24"/>
            <w:color w:val="0000ff"/>
          </w:rPr>
          <w:t xml:space="preserve">частью 3</w:t>
        </w:r>
      </w:hyperlink>
      <w:r>
        <w:rPr>
          <w:sz w:val="24"/>
        </w:rPr>
        <w:t xml:space="preserve"> настоящей статьи.</w:t>
      </w:r>
    </w:p>
    <w:p>
      <w:pPr>
        <w:pStyle w:val="0"/>
        <w:jc w:val="both"/>
      </w:pPr>
      <w:r>
        <w:rPr>
          <w:sz w:val="24"/>
        </w:rPr>
        <w:t xml:space="preserve">(п. 4 введен Федеральным </w:t>
      </w:r>
      <w:hyperlink w:history="0" r:id="rId238"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05.12.2022 N 513-ФЗ)</w:t>
      </w:r>
    </w:p>
    <w:bookmarkStart w:id="557" w:name="P557"/>
    <w:bookmarkEnd w:id="557"/>
    <w:p>
      <w:pPr>
        <w:pStyle w:val="0"/>
        <w:spacing w:before="240" w:lineRule="auto"/>
        <w:ind w:firstLine="540"/>
        <w:jc w:val="both"/>
      </w:pPr>
      <w:r>
        <w:rPr>
          <w:sz w:val="24"/>
        </w:rPr>
        <w:t xml:space="preserve">9.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w:t>
      </w:r>
      <w:hyperlink w:history="0" r:id="rId239"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Форма</w:t>
        </w:r>
      </w:hyperlink>
      <w:r>
        <w:rPr>
          <w:sz w:val="24"/>
        </w:rPr>
        <w:t xml:space="preserve"> уведомления о поступлении заявления об установлении рыночной стоимости и принятии его к рассмотрению, </w:t>
      </w:r>
      <w:hyperlink w:history="0" r:id="rId240"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требования</w:t>
        </w:r>
      </w:hyperlink>
      <w:r>
        <w:rPr>
          <w:sz w:val="24"/>
        </w:rPr>
        <w:t xml:space="preserve">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24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10. Заявление об установлении рыночной стоимости подлежит рассмотрению в течение тридцати календарных дней со дня его поступления.</w:t>
      </w:r>
    </w:p>
    <w:bookmarkStart w:id="560" w:name="P560"/>
    <w:bookmarkEnd w:id="560"/>
    <w:p>
      <w:pPr>
        <w:pStyle w:val="0"/>
        <w:spacing w:before="240" w:lineRule="auto"/>
        <w:ind w:firstLine="540"/>
        <w:jc w:val="both"/>
      </w:pPr>
      <w:r>
        <w:rPr>
          <w:sz w:val="24"/>
        </w:rPr>
        <w:t xml:space="preserve">10.1. Рассмотрение заявления об установлении рыночной стоимости осуществляется в соответствии с регламентом, утвержденным уполномоченным органом субъекта Российской Федерации.</w:t>
      </w:r>
    </w:p>
    <w:p>
      <w:pPr>
        <w:pStyle w:val="0"/>
        <w:jc w:val="both"/>
      </w:pPr>
      <w:r>
        <w:rPr>
          <w:sz w:val="24"/>
        </w:rPr>
        <w:t xml:space="preserve">(часть 10.1 введена Федеральным </w:t>
      </w:r>
      <w:hyperlink w:history="0" r:id="rId24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10.2. Регламент, предусмотренный </w:t>
      </w:r>
      <w:hyperlink w:history="0" w:anchor="P560" w:tooltip="10.1. Рассмотрение заявления об установлении рыночной стоимости осуществляется в соответствии с регламентом, утвержденным уполномоченным органом субъекта Российской Федерации.">
        <w:r>
          <w:rPr>
            <w:sz w:val="24"/>
            <w:color w:val="0000ff"/>
          </w:rPr>
          <w:t xml:space="preserve">частью 10.1</w:t>
        </w:r>
      </w:hyperlink>
      <w:r>
        <w:rPr>
          <w:sz w:val="24"/>
        </w:rPr>
        <w:t xml:space="preserve"> настоящей статьи, должен содержать:</w:t>
      </w:r>
    </w:p>
    <w:p>
      <w:pPr>
        <w:pStyle w:val="0"/>
        <w:spacing w:before="240" w:lineRule="auto"/>
        <w:ind w:firstLine="540"/>
        <w:jc w:val="both"/>
      </w:pPr>
      <w:r>
        <w:rPr>
          <w:sz w:val="24"/>
        </w:rPr>
        <w:t xml:space="preserve">1) перечень работников бюджетного учреждения, соответствующих требованиям, предусмотренным </w:t>
      </w:r>
      <w:hyperlink w:history="0" w:anchor="P145" w:tooltip="Статья 10. Основные требования к работникам бюджетного учреждения">
        <w:r>
          <w:rPr>
            <w:sz w:val="24"/>
            <w:color w:val="0000ff"/>
          </w:rPr>
          <w:t xml:space="preserve">статьей 10</w:t>
        </w:r>
      </w:hyperlink>
      <w:r>
        <w:rPr>
          <w:sz w:val="24"/>
        </w:rPr>
        <w:t xml:space="preserve"> настоящего Федерального закона, привлекаемых к рассмотрению заявления об установлении рыночной стоимости, поступившего в порядке, предусмотренном настоящей статьей;</w:t>
      </w:r>
    </w:p>
    <w:p>
      <w:pPr>
        <w:pStyle w:val="0"/>
        <w:spacing w:before="240" w:lineRule="auto"/>
        <w:ind w:firstLine="540"/>
        <w:jc w:val="both"/>
      </w:pPr>
      <w:r>
        <w:rPr>
          <w:sz w:val="24"/>
        </w:rPr>
        <w:t xml:space="preserve">2) порядок рассмотрения заявления об установлении рыночной стоимости и принятия одного из решений, предусмотренных </w:t>
      </w:r>
      <w:hyperlink w:history="0" w:anchor="P568" w:tooltip="11. Бюджетное учреждение вправе принять следующие решения в отношении заявления об установлении рыночной стоимости:">
        <w:r>
          <w:rPr>
            <w:sz w:val="24"/>
            <w:color w:val="0000ff"/>
          </w:rPr>
          <w:t xml:space="preserve">частью 11</w:t>
        </w:r>
      </w:hyperlink>
      <w:r>
        <w:rPr>
          <w:sz w:val="24"/>
        </w:rPr>
        <w:t xml:space="preserve"> настоящей статьи.</w:t>
      </w:r>
    </w:p>
    <w:p>
      <w:pPr>
        <w:pStyle w:val="0"/>
        <w:jc w:val="both"/>
      </w:pPr>
      <w:r>
        <w:rPr>
          <w:sz w:val="24"/>
        </w:rPr>
        <w:t xml:space="preserve">(часть 10.2 введена Федеральным </w:t>
      </w:r>
      <w:hyperlink w:history="0" r:id="rId24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10.3. Уполномоченный орган субъекта Российской Федерации и бюджетное учреждение размещают регламент, предусмотренный настоящей статьей, на своих официальных сайтах в информационно-телекоммуникационной сети "Интернет".</w:t>
      </w:r>
    </w:p>
    <w:p>
      <w:pPr>
        <w:pStyle w:val="0"/>
        <w:jc w:val="both"/>
      </w:pPr>
      <w:r>
        <w:rPr>
          <w:sz w:val="24"/>
        </w:rPr>
        <w:t xml:space="preserve">(часть 10.3 введена Федеральным </w:t>
      </w:r>
      <w:hyperlink w:history="0" r:id="rId24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bookmarkStart w:id="568" w:name="P568"/>
    <w:bookmarkEnd w:id="568"/>
    <w:p>
      <w:pPr>
        <w:pStyle w:val="0"/>
        <w:spacing w:before="240" w:lineRule="auto"/>
        <w:ind w:firstLine="540"/>
        <w:jc w:val="both"/>
      </w:pPr>
      <w:r>
        <w:rPr>
          <w:sz w:val="24"/>
        </w:rPr>
        <w:t xml:space="preserve">11. Бюджетное учреждение вправе принять следующие решения в отношении заявления об установлении рыночной стоимости:</w:t>
      </w:r>
    </w:p>
    <w:p>
      <w:pPr>
        <w:pStyle w:val="0"/>
        <w:spacing w:before="240" w:lineRule="auto"/>
        <w:ind w:firstLine="540"/>
        <w:jc w:val="both"/>
      </w:pPr>
      <w:r>
        <w:rPr>
          <w:sz w:val="24"/>
        </w:rPr>
        <w:t xml:space="preserve">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bookmarkStart w:id="570" w:name="P570"/>
    <w:bookmarkEnd w:id="570"/>
    <w:p>
      <w:pPr>
        <w:pStyle w:val="0"/>
        <w:spacing w:before="240" w:lineRule="auto"/>
        <w:ind w:firstLine="540"/>
        <w:jc w:val="both"/>
      </w:pPr>
      <w:r>
        <w:rPr>
          <w:sz w:val="24"/>
        </w:rPr>
        <w:t xml:space="preserve">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w:t>
      </w:r>
    </w:p>
    <w:p>
      <w:pPr>
        <w:pStyle w:val="0"/>
        <w:spacing w:before="240" w:lineRule="auto"/>
        <w:ind w:firstLine="540"/>
        <w:jc w:val="both"/>
      </w:pPr>
      <w:r>
        <w:rPr>
          <w:sz w:val="24"/>
        </w:rPr>
        <w:t xml:space="preserve">12. В случае принятия решения об отказе в установлении рыночной стоимости в таком решении должны быть приведены все выявленные в ходе рассмотрения заявления об установлении рыночной стоимости причины, предусмотренные </w:t>
      </w:r>
      <w:hyperlink w:history="0" w:anchor="P570" w:tooltip="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
        <w:r>
          <w:rPr>
            <w:sz w:val="24"/>
            <w:color w:val="0000ff"/>
          </w:rPr>
          <w:t xml:space="preserve">пунктом 2 части 11</w:t>
        </w:r>
      </w:hyperlink>
      <w:r>
        <w:rPr>
          <w:sz w:val="24"/>
        </w:rPr>
        <w:t xml:space="preserve"> настоящей статьи, послужившие основанием для принятия такого решения.</w:t>
      </w:r>
    </w:p>
    <w:p>
      <w:pPr>
        <w:pStyle w:val="0"/>
        <w:spacing w:before="240" w:lineRule="auto"/>
        <w:ind w:firstLine="540"/>
        <w:jc w:val="both"/>
      </w:pPr>
      <w:r>
        <w:rPr>
          <w:sz w:val="24"/>
        </w:rPr>
        <w:t xml:space="preserve">13. </w:t>
      </w:r>
      <w:r>
        <w:rPr>
          <w:sz w:val="24"/>
        </w:rPr>
        <w:t xml:space="preserve">Формы</w:t>
      </w:r>
      <w:r>
        <w:rPr>
          <w:sz w:val="24"/>
        </w:rPr>
        <w:t xml:space="preserve"> решения об установлении рыночной стоимости, решения об отказе в установлении рыночной стоимости и </w:t>
      </w:r>
      <w:hyperlink w:history="0" r:id="rId245"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требования</w:t>
        </w:r>
      </w:hyperlink>
      <w:r>
        <w:rPr>
          <w:sz w:val="24"/>
        </w:rPr>
        <w:t xml:space="preserve"> к их заполнению, а также требования к формату таких решений и представляемых с ними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14. В течение пяти рабочих дней со дня принятия решения в отношении заявления об установлении рыночной стоимости бюджетное учреждение направляет:</w:t>
      </w:r>
    </w:p>
    <w:p>
      <w:pPr>
        <w:pStyle w:val="0"/>
        <w:spacing w:before="240" w:lineRule="auto"/>
        <w:ind w:firstLine="540"/>
        <w:jc w:val="both"/>
      </w:pPr>
      <w:r>
        <w:rPr>
          <w:sz w:val="24"/>
        </w:rPr>
        <w:t xml:space="preserve">1) копию указанного решения и отчет об оценке рыночной стоимости объекта недвижимости, представленный с соответствующим заявлением, в том числе сведения, содержащиеся в таком отчете, в объеме, предусмотренном порядком ведения фонда данных государственной кадастровой оценки,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w:t>
      </w:r>
    </w:p>
    <w:p>
      <w:pPr>
        <w:pStyle w:val="0"/>
        <w:spacing w:before="240" w:lineRule="auto"/>
        <w:ind w:firstLine="540"/>
        <w:jc w:val="both"/>
      </w:pPr>
      <w:r>
        <w:rPr>
          <w:sz w:val="24"/>
        </w:rPr>
        <w:t xml:space="preserve">2) копию указанного решения заявителю, а также собственнику объекта недвижимости.</w:t>
      </w:r>
    </w:p>
    <w:p>
      <w:pPr>
        <w:pStyle w:val="0"/>
        <w:jc w:val="both"/>
      </w:pPr>
      <w:r>
        <w:rPr>
          <w:sz w:val="24"/>
        </w:rPr>
        <w:t xml:space="preserve">(часть 14 в ред. Федерального </w:t>
      </w:r>
      <w:hyperlink w:history="0" r:id="rId24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14.1. В случае, если заявление об установлении рыночной стоимости подано с использованием портала государственных и муниципальных услуг, уведомление, предусмотренное </w:t>
      </w:r>
      <w:hyperlink w:history="0" w:anchor="P557" w:tooltip="9.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Форма уведомления о поступлении заявления об установлении рыночной стоимости и принятии его к рассмотрению, требования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
        <w:r>
          <w:rPr>
            <w:sz w:val="24"/>
            <w:color w:val="0000ff"/>
          </w:rPr>
          <w:t xml:space="preserve">частью 9</w:t>
        </w:r>
      </w:hyperlink>
      <w:r>
        <w:rPr>
          <w:sz w:val="24"/>
        </w:rPr>
        <w:t xml:space="preserve"> настоящей статьи, и решение бюджетного учреждения в отношении такого заявления направляются заявителю с использованием портала государственных и муниципальных услуг.</w:t>
      </w:r>
    </w:p>
    <w:p>
      <w:pPr>
        <w:pStyle w:val="0"/>
        <w:jc w:val="both"/>
      </w:pPr>
      <w:r>
        <w:rPr>
          <w:sz w:val="24"/>
        </w:rPr>
        <w:t xml:space="preserve">(часть 14.1 введена Федеральным </w:t>
      </w:r>
      <w:hyperlink w:history="0" r:id="rId24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14.2. В случае, если заявление об установлении рыночной стоимости подано с использованием государственной информационной системы, уведомление, предусмотренное </w:t>
      </w:r>
      <w:hyperlink w:history="0" w:anchor="P557" w:tooltip="9.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Форма уведомления о поступлении заявления об установлении рыночной стоимости и принятии его к рассмотрению, требования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
        <w:r>
          <w:rPr>
            <w:sz w:val="24"/>
            <w:color w:val="0000ff"/>
          </w:rPr>
          <w:t xml:space="preserve">частью 9</w:t>
        </w:r>
      </w:hyperlink>
      <w:r>
        <w:rPr>
          <w:sz w:val="24"/>
        </w:rPr>
        <w:t xml:space="preserve"> настоящей статьи, и решение бюджетного учреждения в отношении такого заявления направляются заявителю с использованием государственной информационной системы, а также посредством портала государственных и муниципальных услуг (если заявителем является физическое или юридическое лицо).</w:t>
      </w:r>
    </w:p>
    <w:p>
      <w:pPr>
        <w:pStyle w:val="0"/>
        <w:jc w:val="both"/>
      </w:pPr>
      <w:r>
        <w:rPr>
          <w:sz w:val="24"/>
        </w:rPr>
        <w:t xml:space="preserve">(часть 14.2 введена Федеральным </w:t>
      </w:r>
      <w:hyperlink w:history="0" r:id="rId24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15. Решение бюджетного учреждения в отношении заявления об установлении рыночной стоимости может быть оспорено в суде в порядке административного судопроизводства.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недвижимости в размере его рыночной стоимости.</w:t>
      </w:r>
    </w:p>
    <w:p>
      <w:pPr>
        <w:pStyle w:val="0"/>
        <w:spacing w:before="240" w:lineRule="auto"/>
        <w:ind w:firstLine="540"/>
        <w:jc w:val="both"/>
      </w:pPr>
      <w:r>
        <w:rPr>
          <w:sz w:val="24"/>
        </w:rPr>
        <w:t xml:space="preserve">16. В течение трех рабочих дней со дня вступления в силу решения суда о признании решения об отказе в установлении рыночной стоимости объекта недвижимости незаконным бюджетное учреждение принимает решение об установлении рыночной стоимости по соответствующему заявлению. В случае принятия судом решения о признании решения об отказе в установлении рыночной стоимости объекта недвижимости незаконным и об одновременном установлении кадастровой стоимости объекта недвижимости в размере его рыночной стоимости в соответствии с заявленными требованиями принятие бюджетным учреждением решения об установлении рыночной стоимости по соответствующему заявлению не требуется.</w:t>
      </w:r>
    </w:p>
    <w:p>
      <w:pPr>
        <w:pStyle w:val="0"/>
        <w:jc w:val="both"/>
      </w:pPr>
      <w:r>
        <w:rPr>
          <w:sz w:val="24"/>
        </w:rPr>
        <w:t xml:space="preserve">(в ред. Федерального </w:t>
      </w:r>
      <w:hyperlink w:history="0" r:id="rId24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17. Решение об установлении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либо в бюджет города федерального значения Москвы, Санкт-Петербурга или Севастополя.</w:t>
      </w:r>
    </w:p>
    <w:p>
      <w:pPr>
        <w:pStyle w:val="0"/>
        <w:ind w:firstLine="540"/>
        <w:jc w:val="both"/>
      </w:pPr>
      <w:r>
        <w:rPr>
          <w:sz w:val="24"/>
        </w:rPr>
      </w:r>
    </w:p>
    <w:p>
      <w:pPr>
        <w:pStyle w:val="2"/>
        <w:outlineLvl w:val="0"/>
        <w:ind w:firstLine="540"/>
        <w:jc w:val="both"/>
      </w:pPr>
      <w:r>
        <w:rPr>
          <w:sz w:val="24"/>
        </w:rPr>
        <w:t xml:space="preserve">Статья 23. Фонд данных государственной кадастровой оценки</w:t>
      </w:r>
    </w:p>
    <w:p>
      <w:pPr>
        <w:pStyle w:val="0"/>
        <w:ind w:firstLine="540"/>
        <w:jc w:val="both"/>
      </w:pPr>
      <w:r>
        <w:rPr>
          <w:sz w:val="24"/>
        </w:rPr>
      </w:r>
    </w:p>
    <w:p>
      <w:pPr>
        <w:pStyle w:val="0"/>
        <w:ind w:firstLine="540"/>
        <w:jc w:val="both"/>
      </w:pPr>
      <w:r>
        <w:rPr>
          <w:sz w:val="24"/>
        </w:rPr>
        <w:t xml:space="preserve">1. Ведение фонда данных государственной кадастровой оценки осуществляется публично-правовой компанией.</w:t>
      </w:r>
    </w:p>
    <w:p>
      <w:pPr>
        <w:pStyle w:val="0"/>
        <w:jc w:val="both"/>
      </w:pPr>
      <w:r>
        <w:rPr>
          <w:sz w:val="24"/>
        </w:rPr>
        <w:t xml:space="preserve">(в ред. Федеральных законов от 30.12.2021 </w:t>
      </w:r>
      <w:hyperlink w:history="0" r:id="rId25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25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2. Публично-правовая компания обеспечивает включение в фонд данных государственной кадастровой оценки сведений и материалов, предусмотренных </w:t>
      </w:r>
      <w:hyperlink w:history="0" w:anchor="P160" w:tooltip="Статья 11. Принятие решения о проведении государственной кадастровой оценки">
        <w:r>
          <w:rPr>
            <w:sz w:val="24"/>
            <w:color w:val="0000ff"/>
          </w:rPr>
          <w:t xml:space="preserve">статьями 11</w:t>
        </w:r>
      </w:hyperlink>
      <w:r>
        <w:rPr>
          <w:sz w:val="24"/>
        </w:rPr>
        <w:t xml:space="preserve">, </w:t>
      </w:r>
      <w:hyperlink w:history="0" w:anchor="P213" w:tooltip="Статья 13. Порядок формирования и предоставления перечня объектов недвижимости, подлежащих государственной кадастровой оценке">
        <w:r>
          <w:rPr>
            <w:sz w:val="24"/>
            <w:color w:val="0000ff"/>
          </w:rPr>
          <w:t xml:space="preserve">13</w:t>
        </w:r>
      </w:hyperlink>
      <w:r>
        <w:rPr>
          <w:sz w:val="24"/>
        </w:rPr>
        <w:t xml:space="preserve"> -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16</w:t>
        </w:r>
      </w:hyperlink>
      <w:r>
        <w:rPr>
          <w:sz w:val="24"/>
        </w:rPr>
        <w:t xml:space="preserve">, </w:t>
      </w:r>
      <w:hyperlink w:history="0" w:anchor="P390" w:tooltip="Статья 19.1. Индексы рынка недвижимости">
        <w:r>
          <w:rPr>
            <w:sz w:val="24"/>
            <w:color w:val="0000ff"/>
          </w:rPr>
          <w:t xml:space="preserve">19.1</w:t>
        </w:r>
      </w:hyperlink>
      <w:r>
        <w:rPr>
          <w:sz w:val="24"/>
        </w:rPr>
        <w:t xml:space="preserve">, </w:t>
      </w:r>
      <w:hyperlink w:history="0" w:anchor="P487" w:tooltip="Статья 22. Рассмотрение споров о результатах определения кадастровой стоимости">
        <w:r>
          <w:rPr>
            <w:sz w:val="24"/>
            <w:color w:val="0000ff"/>
          </w:rPr>
          <w:t xml:space="preserve">22</w:t>
        </w:r>
      </w:hyperlink>
      <w:r>
        <w:rPr>
          <w:sz w:val="24"/>
        </w:rPr>
        <w:t xml:space="preserve">, </w:t>
      </w:r>
      <w:hyperlink w:history="0" w:anchor="P527" w:tooltip="Статья 22.1. Установление кадастровой стоимости в размере рыночной стоимости">
        <w:r>
          <w:rPr>
            <w:sz w:val="24"/>
            <w:color w:val="0000ff"/>
          </w:rPr>
          <w:t xml:space="preserve">22.1</w:t>
        </w:r>
      </w:hyperlink>
      <w:r>
        <w:rPr>
          <w:sz w:val="24"/>
        </w:rPr>
        <w:t xml:space="preserve"> настоящего Федерального закона, поступающих в публично-правовую компанию и формируемых публично-правовой компанией, в течение пяти рабочих дней со дня их поступления (формирования), если иное не предусмотрено настоящим Федеральным законом.</w:t>
      </w:r>
    </w:p>
    <w:p>
      <w:pPr>
        <w:pStyle w:val="0"/>
        <w:jc w:val="both"/>
      </w:pPr>
      <w:r>
        <w:rPr>
          <w:sz w:val="24"/>
        </w:rPr>
        <w:t xml:space="preserve">(часть 2 в ред. Федерального </w:t>
      </w:r>
      <w:hyperlink w:history="0" r:id="rId25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 В фонд данных государственной кадастровой оценки включаются иные сведения о кадастровой стоимости, о порядке и об основаниях ее определения, </w:t>
      </w:r>
      <w:hyperlink w:history="0" r:id="rId253"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перечень</w:t>
        </w:r>
      </w:hyperlink>
      <w:r>
        <w:rPr>
          <w:sz w:val="24"/>
        </w:rPr>
        <w:t xml:space="preserve"> которых и требования к включению которых в фонд данных государственной кадастровой оценки определяются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w:t>
      </w:r>
    </w:p>
    <w:p>
      <w:pPr>
        <w:pStyle w:val="0"/>
        <w:spacing w:before="240" w:lineRule="auto"/>
        <w:ind w:firstLine="540"/>
        <w:jc w:val="both"/>
      </w:pPr>
      <w:r>
        <w:rPr>
          <w:sz w:val="24"/>
        </w:rPr>
        <w:t xml:space="preserve">4. Утратил силу. - Федеральный </w:t>
      </w:r>
      <w:hyperlink w:history="0" r:id="rId25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5. </w:t>
      </w:r>
      <w:hyperlink w:history="0" r:id="rId255"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Порядок</w:t>
        </w:r>
      </w:hyperlink>
      <w:r>
        <w:rPr>
          <w:sz w:val="24"/>
        </w:rPr>
        <w:t xml:space="preserve"> ведения фонда данных государственной кадастровой оценки и предоставления сведений, включенных в этот фонд,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6. Ведение фонда данных государственной кадастровой оценки осуществляется с использованием государственной информационной системы.</w:t>
      </w:r>
    </w:p>
    <w:p>
      <w:pPr>
        <w:pStyle w:val="0"/>
        <w:jc w:val="both"/>
      </w:pPr>
      <w:r>
        <w:rPr>
          <w:sz w:val="24"/>
        </w:rPr>
        <w:t xml:space="preserve">(часть 6 в ред. Федерального </w:t>
      </w:r>
      <w:hyperlink w:history="0" r:id="rId25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24. Заключительные положения</w:t>
      </w:r>
    </w:p>
    <w:p>
      <w:pPr>
        <w:pStyle w:val="0"/>
        <w:ind w:firstLine="540"/>
        <w:jc w:val="both"/>
      </w:pPr>
      <w:r>
        <w:rPr>
          <w:sz w:val="24"/>
        </w:rPr>
      </w:r>
    </w:p>
    <w:p>
      <w:pPr>
        <w:pStyle w:val="0"/>
        <w:ind w:firstLine="540"/>
        <w:jc w:val="both"/>
      </w:pPr>
      <w:r>
        <w:rPr>
          <w:sz w:val="24"/>
        </w:rPr>
        <w:t xml:space="preserve">1. К отношениям, возникающим в связи с проведением государственной кадастровой оценки, пересмотром и оспариванием ее результатов, устанавливается переходный период применения настоящего Федерального закона с 1 января 2017 года до 1 января 2020 года (далее - переходный период).</w:t>
      </w:r>
    </w:p>
    <w:p>
      <w:pPr>
        <w:pStyle w:val="0"/>
        <w:spacing w:before="240" w:lineRule="auto"/>
        <w:ind w:firstLine="540"/>
        <w:jc w:val="both"/>
      </w:pPr>
      <w:r>
        <w:rPr>
          <w:sz w:val="24"/>
        </w:rPr>
        <w:t xml:space="preserve">2. 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Федеральным </w:t>
      </w:r>
      <w:hyperlink w:history="0" r:id="rId257"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с учетом особенностей, предусмотренных федеральными законами.</w:t>
      </w:r>
    </w:p>
    <w:p>
      <w:pPr>
        <w:pStyle w:val="0"/>
        <w:spacing w:before="240" w:lineRule="auto"/>
        <w:ind w:firstLine="540"/>
        <w:jc w:val="both"/>
      </w:pPr>
      <w:r>
        <w:rPr>
          <w:sz w:val="24"/>
        </w:rPr>
        <w:t xml:space="preserve">3. 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25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243-ФЗ)</w:t>
      </w:r>
    </w:p>
    <w:p>
      <w:pPr>
        <w:pStyle w:val="0"/>
        <w:spacing w:before="240" w:lineRule="auto"/>
        <w:ind w:firstLine="540"/>
        <w:jc w:val="both"/>
      </w:pPr>
      <w:r>
        <w:rPr>
          <w:sz w:val="24"/>
        </w:rPr>
        <w:t xml:space="preserve">4. Органы исполнительной власти субъектов Российской Федерации вправе принять решение о выборе вида объектов недвижимости, категории земель, государственная кадастровая оценка которых в переходный период проводится в соответствии с настоящим Федеральным законом.</w:t>
      </w:r>
    </w:p>
    <w:p>
      <w:pPr>
        <w:pStyle w:val="0"/>
        <w:spacing w:before="240" w:lineRule="auto"/>
        <w:ind w:firstLine="540"/>
        <w:jc w:val="both"/>
      </w:pPr>
      <w:r>
        <w:rPr>
          <w:sz w:val="24"/>
        </w:rPr>
        <w:t xml:space="preserve">5. Государственная кадастровая оценка, проведение которой начато в соответствии с Федеральным </w:t>
      </w:r>
      <w:hyperlink w:history="0" r:id="rId259"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должна быть завершена до 1 января 2020 года.</w:t>
      </w:r>
    </w:p>
    <w:p>
      <w:pPr>
        <w:pStyle w:val="0"/>
        <w:spacing w:before="240" w:lineRule="auto"/>
        <w:ind w:firstLine="540"/>
        <w:jc w:val="both"/>
      </w:pPr>
      <w:r>
        <w:rPr>
          <w:sz w:val="24"/>
        </w:rPr>
        <w:t xml:space="preserve">6. Положения настоящего Федерального закона не применяются к государственной кадастровой оценке и оспариванию результатов государственной кадастровой оценки, проведение которой начато до дня вступления в силу настоящего Федерального закона.</w:t>
      </w:r>
    </w:p>
    <w:p>
      <w:pPr>
        <w:pStyle w:val="0"/>
        <w:spacing w:before="240" w:lineRule="auto"/>
        <w:ind w:firstLine="540"/>
        <w:jc w:val="both"/>
      </w:pPr>
      <w:r>
        <w:rPr>
          <w:sz w:val="24"/>
        </w:rPr>
        <w:t xml:space="preserve">7. Государственная кадастровая оценка, проведение которой начато до дня вступления в силу настоящего Федерального закона, и оспаривание результатов такой государственной кадастровой оценки проводятся в соответствии с Федеральным </w:t>
      </w:r>
      <w:hyperlink w:history="0" r:id="rId26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w:t>
      </w:r>
    </w:p>
    <w:p>
      <w:pPr>
        <w:pStyle w:val="0"/>
        <w:spacing w:before="240" w:lineRule="auto"/>
        <w:ind w:firstLine="540"/>
        <w:jc w:val="both"/>
      </w:pPr>
      <w:r>
        <w:rPr>
          <w:sz w:val="24"/>
        </w:rPr>
        <w:t xml:space="preserve">8. При проведении государственной кадастровой оценки в соответствии с настоящим Федеральным законом соблюдается периодичность ее проведения, установленная </w:t>
      </w:r>
      <w:hyperlink w:history="0" w:anchor="P160" w:tooltip="Статья 11. Принятие решения о проведении государственной кадастровой оценки">
        <w:r>
          <w:rPr>
            <w:sz w:val="24"/>
            <w:color w:val="0000ff"/>
          </w:rPr>
          <w:t xml:space="preserve">статьей 11</w:t>
        </w:r>
      </w:hyperlink>
      <w:r>
        <w:rPr>
          <w:sz w:val="24"/>
        </w:rPr>
        <w:t xml:space="preserve"> настоящего Федерального закона и рассчитанная исходя из даты принятия акта об утверждении результатов определения кадастровой стоимости, полученных по итогам государственной кадастровой оценки, проведенной в соответствии с Федеральным </w:t>
      </w:r>
      <w:hyperlink w:history="0" r:id="rId261"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w:t>
      </w:r>
    </w:p>
    <w:p>
      <w:pPr>
        <w:pStyle w:val="0"/>
        <w:spacing w:before="240" w:lineRule="auto"/>
        <w:ind w:firstLine="540"/>
        <w:jc w:val="both"/>
      </w:pPr>
      <w:r>
        <w:rPr>
          <w:sz w:val="24"/>
        </w:rPr>
        <w:t xml:space="preserve">9. Утратил силу. - Федеральный </w:t>
      </w:r>
      <w:hyperlink w:history="0" r:id="rId26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10. При установлении в соответствии с Федеральным конституционным </w:t>
      </w:r>
      <w:hyperlink w:history="0" r:id="rId263"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hyperlink w:history="0" r:id="rId264"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w:history="0" r:id="rId265"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законом</w:t>
        </w:r>
      </w:hyperlink>
      <w:r>
        <w:rPr>
          <w:sz w:val="24"/>
        </w:rP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w:history="0" r:id="rId266"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законом</w:t>
        </w:r>
      </w:hyperlink>
      <w:r>
        <w:rPr>
          <w:sz w:val="24"/>
        </w:rP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особенностей регулирования в сфере государственной кадастровой оценки такими особенностями в том числе может быть предусмотрено, что для реализации положений настоящего Федерального закона на территориях Донецкой Народной Республики, Луганской Народной Республики, Запорожской области и Херсонской области создание бюджетных учреждений не осуществляется и при этом полномочия бюджетных учреждений, предусмотренные настоящим Федеральным законом, осуществляются публично-правовой компанией.</w:t>
      </w:r>
    </w:p>
    <w:p>
      <w:pPr>
        <w:pStyle w:val="0"/>
        <w:jc w:val="both"/>
      </w:pPr>
      <w:r>
        <w:rPr>
          <w:sz w:val="24"/>
        </w:rPr>
        <w:t xml:space="preserve">(часть 10 введена Федеральным </w:t>
      </w:r>
      <w:hyperlink w:history="0" r:id="rId26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25.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2017 года, за исключением </w:t>
      </w:r>
      <w:hyperlink w:history="0" w:anchor="P388" w:tooltip="Статья 19. Утратила силу. - Федеральный закон от 31.07.2020 N 269-ФЗ.">
        <w:r>
          <w:rPr>
            <w:sz w:val="24"/>
            <w:color w:val="0000ff"/>
          </w:rPr>
          <w:t xml:space="preserve">статьи 19</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388" w:tooltip="Статья 19. Утратила силу. - Федеральный закон от 31.07.2020 N 269-ФЗ.">
        <w:r>
          <w:rPr>
            <w:sz w:val="24"/>
            <w:color w:val="0000ff"/>
          </w:rPr>
          <w:t xml:space="preserve">Статья 19</w:t>
        </w:r>
      </w:hyperlink>
      <w:r>
        <w:rPr>
          <w:sz w:val="24"/>
        </w:rPr>
        <w:t xml:space="preserve"> настоящего Федерального закона вступает в силу с 1 января 2020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июля 2016 года</w:t>
      </w:r>
    </w:p>
    <w:p>
      <w:pPr>
        <w:pStyle w:val="0"/>
        <w:spacing w:before="240" w:lineRule="auto"/>
      </w:pPr>
      <w:r>
        <w:rPr>
          <w:sz w:val="24"/>
        </w:rPr>
        <w:t xml:space="preserve">N 237-ФЗ</w:t>
      </w:r>
    </w:p>
    <w:p>
      <w:pPr>
        <w:pStyle w:val="0"/>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03.07.2016 N 237-ФЗ</w:t>
            <w:br/>
            <w:t>(ред. от 28.12.2025)</w:t>
            <w:br/>
            <w:t>"О государственной кадастровой оценке"</w:t>
            <w:br/>
            <w:t>(с изм. и доп., вст...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208&amp;date=04.02.2026&amp;dst=100037&amp;field=134" TargetMode = "External"/><Relationship Id="rId9" Type="http://schemas.openxmlformats.org/officeDocument/2006/relationships/hyperlink" Target="https://login.consultant.ru/link/?req=doc&amp;base=LAW&amp;n=523883&amp;date=04.02.2026&amp;dst=100039&amp;field=134" TargetMode = "External"/><Relationship Id="rId10" Type="http://schemas.openxmlformats.org/officeDocument/2006/relationships/hyperlink" Target="https://login.consultant.ru/link/?req=doc&amp;base=LAW&amp;n=508482&amp;date=04.02.2026&amp;dst=103508&amp;field=134" TargetMode = "External"/><Relationship Id="rId11" Type="http://schemas.openxmlformats.org/officeDocument/2006/relationships/hyperlink" Target="https://login.consultant.ru/link/?req=doc&amp;base=LAW&amp;n=402552&amp;date=04.02.2026&amp;dst=100111&amp;field=134" TargetMode = "External"/><Relationship Id="rId12" Type="http://schemas.openxmlformats.org/officeDocument/2006/relationships/hyperlink" Target="https://login.consultant.ru/link/?req=doc&amp;base=LAW&amp;n=454214&amp;date=04.02.2026&amp;dst=100173&amp;field=134" TargetMode = "External"/><Relationship Id="rId13" Type="http://schemas.openxmlformats.org/officeDocument/2006/relationships/hyperlink" Target="https://login.consultant.ru/link/?req=doc&amp;base=LAW&amp;n=501429&amp;date=04.02.2026&amp;dst=100364&amp;field=134" TargetMode = "External"/><Relationship Id="rId14" Type="http://schemas.openxmlformats.org/officeDocument/2006/relationships/hyperlink" Target="https://login.consultant.ru/link/?req=doc&amp;base=LAW&amp;n=433291&amp;date=04.02.2026&amp;dst=100008&amp;field=134" TargetMode = "External"/><Relationship Id="rId15" Type="http://schemas.openxmlformats.org/officeDocument/2006/relationships/hyperlink" Target="https://login.consultant.ru/link/?req=doc&amp;base=LAW&amp;n=434596&amp;date=04.02.2026&amp;dst=100062&amp;field=134" TargetMode = "External"/><Relationship Id="rId16" Type="http://schemas.openxmlformats.org/officeDocument/2006/relationships/hyperlink" Target="https://login.consultant.ru/link/?req=doc&amp;base=LAW&amp;n=482567&amp;date=04.02.2026&amp;dst=100014&amp;field=134" TargetMode = "External"/><Relationship Id="rId17" Type="http://schemas.openxmlformats.org/officeDocument/2006/relationships/hyperlink" Target="https://login.consultant.ru/link/?req=doc&amp;base=LAW&amp;n=491324&amp;date=04.02.2026&amp;dst=100035&amp;field=134" TargetMode = "External"/><Relationship Id="rId18" Type="http://schemas.openxmlformats.org/officeDocument/2006/relationships/hyperlink" Target="https://login.consultant.ru/link/?req=doc&amp;base=LAW&amp;n=510540&amp;date=04.02.2026&amp;dst=100011&amp;field=134" TargetMode = "External"/><Relationship Id="rId19" Type="http://schemas.openxmlformats.org/officeDocument/2006/relationships/hyperlink" Target="https://login.consultant.ru/link/?req=doc&amp;base=LAW&amp;n=523042&amp;date=04.02.2026&amp;dst=100032&amp;field=134" TargetMode = "External"/><Relationship Id="rId20" Type="http://schemas.openxmlformats.org/officeDocument/2006/relationships/hyperlink" Target="https://login.consultant.ru/link/?req=doc&amp;base=LAW&amp;n=515627&amp;date=04.02.2026&amp;dst=100011&amp;field=134" TargetMode = "External"/><Relationship Id="rId21" Type="http://schemas.openxmlformats.org/officeDocument/2006/relationships/hyperlink" Target="https://login.consultant.ru/link/?req=doc&amp;base=LAW&amp;n=523883&amp;date=04.02.2026&amp;dst=100041&amp;field=134" TargetMode = "External"/><Relationship Id="rId22" Type="http://schemas.openxmlformats.org/officeDocument/2006/relationships/hyperlink" Target="https://login.consultant.ru/link/?req=doc&amp;base=LAW&amp;n=508490&amp;date=04.02.2026&amp;dst=565&amp;field=134" TargetMode = "External"/><Relationship Id="rId23" Type="http://schemas.openxmlformats.org/officeDocument/2006/relationships/hyperlink" Target="https://login.consultant.ru/link/?req=doc&amp;base=LAW&amp;n=523883&amp;date=04.02.2026&amp;dst=100043&amp;field=134" TargetMode = "External"/><Relationship Id="rId24" Type="http://schemas.openxmlformats.org/officeDocument/2006/relationships/hyperlink" Target="https://login.consultant.ru/link/?req=doc&amp;base=LAW&amp;n=482567&amp;date=04.02.2026&amp;dst=100014&amp;field=134" TargetMode = "External"/><Relationship Id="rId25" Type="http://schemas.openxmlformats.org/officeDocument/2006/relationships/hyperlink" Target="https://login.consultant.ru/link/?req=doc&amp;base=LAW&amp;n=515627&amp;date=04.02.2026&amp;dst=100011&amp;field=134" TargetMode = "External"/><Relationship Id="rId26" Type="http://schemas.openxmlformats.org/officeDocument/2006/relationships/hyperlink" Target="https://login.consultant.ru/link/?req=doc&amp;base=LAW&amp;n=510540&amp;date=04.02.2026&amp;dst=100013&amp;field=134" TargetMode = "External"/><Relationship Id="rId27" Type="http://schemas.openxmlformats.org/officeDocument/2006/relationships/hyperlink" Target="https://login.consultant.ru/link/?req=doc&amp;base=LAW&amp;n=510540&amp;date=04.02.2026&amp;dst=100036&amp;field=134" TargetMode = "External"/><Relationship Id="rId28" Type="http://schemas.openxmlformats.org/officeDocument/2006/relationships/hyperlink" Target="https://login.consultant.ru/link/?req=doc&amp;base=LAW&amp;n=510540&amp;date=04.02.2026&amp;dst=100014&amp;field=134" TargetMode = "External"/><Relationship Id="rId29" Type="http://schemas.openxmlformats.org/officeDocument/2006/relationships/hyperlink" Target="https://login.consultant.ru/link/?req=doc&amp;base=LAW&amp;n=510540&amp;date=04.02.2026&amp;dst=100016&amp;field=134" TargetMode = "External"/><Relationship Id="rId30" Type="http://schemas.openxmlformats.org/officeDocument/2006/relationships/hyperlink" Target="https://login.consultant.ru/link/?req=doc&amp;base=LAW&amp;n=523883&amp;date=04.02.2026&amp;dst=100046&amp;field=134" TargetMode = "External"/><Relationship Id="rId31" Type="http://schemas.openxmlformats.org/officeDocument/2006/relationships/hyperlink" Target="https://login.consultant.ru/link/?req=doc&amp;base=LAW&amp;n=523883&amp;date=04.02.2026&amp;dst=100048&amp;field=134" TargetMode = "External"/><Relationship Id="rId32" Type="http://schemas.openxmlformats.org/officeDocument/2006/relationships/hyperlink" Target="https://login.consultant.ru/link/?req=doc&amp;base=LAW&amp;n=523883&amp;date=04.02.2026&amp;dst=100049&amp;field=134" TargetMode = "External"/><Relationship Id="rId33" Type="http://schemas.openxmlformats.org/officeDocument/2006/relationships/hyperlink" Target="https://login.consultant.ru/link/?req=doc&amp;base=LAW&amp;n=523042&amp;date=04.02.2026&amp;dst=100033&amp;field=134" TargetMode = "External"/><Relationship Id="rId34" Type="http://schemas.openxmlformats.org/officeDocument/2006/relationships/hyperlink" Target="https://login.consultant.ru/link/?req=doc&amp;base=LAW&amp;n=523883&amp;date=04.02.2026&amp;dst=100050&amp;field=134" TargetMode = "External"/><Relationship Id="rId35" Type="http://schemas.openxmlformats.org/officeDocument/2006/relationships/hyperlink" Target="https://login.consultant.ru/link/?req=doc&amp;base=LAW&amp;n=523883&amp;date=04.02.2026&amp;dst=100051&amp;field=134" TargetMode = "External"/><Relationship Id="rId36" Type="http://schemas.openxmlformats.org/officeDocument/2006/relationships/hyperlink" Target="https://login.consultant.ru/link/?req=doc&amp;base=LAW&amp;n=523883&amp;date=04.02.2026&amp;dst=100053&amp;field=134" TargetMode = "External"/><Relationship Id="rId37" Type="http://schemas.openxmlformats.org/officeDocument/2006/relationships/hyperlink" Target="https://login.consultant.ru/link/?req=doc&amp;base=LAW&amp;n=523883&amp;date=04.02.2026&amp;dst=100055&amp;field=134" TargetMode = "External"/><Relationship Id="rId38" Type="http://schemas.openxmlformats.org/officeDocument/2006/relationships/hyperlink" Target="https://login.consultant.ru/link/?req=doc&amp;base=LAW&amp;n=523883&amp;date=04.02.2026&amp;dst=100057&amp;field=134" TargetMode = "External"/><Relationship Id="rId39" Type="http://schemas.openxmlformats.org/officeDocument/2006/relationships/hyperlink" Target="https://login.consultant.ru/link/?req=doc&amp;base=LAW&amp;n=508490&amp;date=04.02.2026&amp;dst=1725&amp;field=134" TargetMode = "External"/><Relationship Id="rId40" Type="http://schemas.openxmlformats.org/officeDocument/2006/relationships/hyperlink" Target="https://login.consultant.ru/link/?req=doc&amp;base=LAW&amp;n=523883&amp;date=04.02.2026&amp;dst=100058&amp;field=134" TargetMode = "External"/><Relationship Id="rId41" Type="http://schemas.openxmlformats.org/officeDocument/2006/relationships/hyperlink" Target="https://login.consultant.ru/link/?req=doc&amp;base=LAW&amp;n=523883&amp;date=04.02.2026&amp;dst=100060&amp;field=134" TargetMode = "External"/><Relationship Id="rId42" Type="http://schemas.openxmlformats.org/officeDocument/2006/relationships/hyperlink" Target="https://login.consultant.ru/link/?req=doc&amp;base=LAW&amp;n=523883&amp;date=04.02.2026&amp;dst=100062&amp;field=134" TargetMode = "External"/><Relationship Id="rId43" Type="http://schemas.openxmlformats.org/officeDocument/2006/relationships/hyperlink" Target="https://login.consultant.ru/link/?req=doc&amp;base=LAW&amp;n=508482&amp;date=04.02.2026&amp;dst=103508&amp;field=134" TargetMode = "External"/><Relationship Id="rId44" Type="http://schemas.openxmlformats.org/officeDocument/2006/relationships/hyperlink" Target="https://login.consultant.ru/link/?req=doc&amp;base=LAW&amp;n=511269&amp;date=04.02.2026" TargetMode = "External"/><Relationship Id="rId45" Type="http://schemas.openxmlformats.org/officeDocument/2006/relationships/hyperlink" Target="https://login.consultant.ru/link/?req=doc&amp;base=LAW&amp;n=523042&amp;date=04.02.2026&amp;dst=100035&amp;field=134" TargetMode = "External"/><Relationship Id="rId46" Type="http://schemas.openxmlformats.org/officeDocument/2006/relationships/hyperlink" Target="https://login.consultant.ru/link/?req=doc&amp;base=LAW&amp;n=493331&amp;date=04.02.2026&amp;dst=135&amp;field=134" TargetMode = "External"/><Relationship Id="rId47" Type="http://schemas.openxmlformats.org/officeDocument/2006/relationships/hyperlink" Target="https://login.consultant.ru/link/?req=doc&amp;base=LAW&amp;n=523042&amp;date=04.02.2026&amp;dst=100036&amp;field=134" TargetMode = "External"/><Relationship Id="rId48" Type="http://schemas.openxmlformats.org/officeDocument/2006/relationships/hyperlink" Target="https://login.consultant.ru/link/?req=doc&amp;base=LAW&amp;n=523042&amp;date=04.02.2026&amp;dst=100038&amp;field=134" TargetMode = "External"/><Relationship Id="rId49" Type="http://schemas.openxmlformats.org/officeDocument/2006/relationships/hyperlink" Target="https://login.consultant.ru/link/?req=doc&amp;base=LAW&amp;n=523042&amp;date=04.02.2026&amp;dst=100039&amp;field=134" TargetMode = "External"/><Relationship Id="rId50" Type="http://schemas.openxmlformats.org/officeDocument/2006/relationships/hyperlink" Target="https://login.consultant.ru/link/?req=doc&amp;base=LAW&amp;n=523042&amp;date=04.02.2026&amp;dst=100040&amp;field=134" TargetMode = "External"/><Relationship Id="rId51" Type="http://schemas.openxmlformats.org/officeDocument/2006/relationships/hyperlink" Target="https://login.consultant.ru/link/?req=doc&amp;base=LAW&amp;n=523042&amp;date=04.02.2026&amp;dst=100041&amp;field=134" TargetMode = "External"/><Relationship Id="rId52" Type="http://schemas.openxmlformats.org/officeDocument/2006/relationships/hyperlink" Target="https://login.consultant.ru/link/?req=doc&amp;base=LAW&amp;n=523042&amp;date=04.02.2026&amp;dst=100042&amp;field=134" TargetMode = "External"/><Relationship Id="rId53" Type="http://schemas.openxmlformats.org/officeDocument/2006/relationships/hyperlink" Target="https://login.consultant.ru/link/?req=doc&amp;base=LAW&amp;n=523042&amp;date=04.02.2026&amp;dst=100043&amp;field=134" TargetMode = "External"/><Relationship Id="rId54" Type="http://schemas.openxmlformats.org/officeDocument/2006/relationships/hyperlink" Target="https://login.consultant.ru/link/?req=doc&amp;base=LAW&amp;n=523042&amp;date=04.02.2026&amp;dst=100044&amp;field=134" TargetMode = "External"/><Relationship Id="rId55" Type="http://schemas.openxmlformats.org/officeDocument/2006/relationships/hyperlink" Target="https://login.consultant.ru/link/?req=doc&amp;base=LAW&amp;n=406025&amp;date=04.02.2026&amp;dst=100011&amp;field=134" TargetMode = "External"/><Relationship Id="rId56" Type="http://schemas.openxmlformats.org/officeDocument/2006/relationships/hyperlink" Target="https://login.consultant.ru/link/?req=doc&amp;base=LAW&amp;n=406025&amp;date=04.02.2026&amp;dst=100149&amp;field=134" TargetMode = "External"/><Relationship Id="rId57" Type="http://schemas.openxmlformats.org/officeDocument/2006/relationships/hyperlink" Target="https://login.consultant.ru/link/?req=doc&amp;base=LAW&amp;n=523042&amp;date=04.02.2026&amp;dst=100045&amp;field=134" TargetMode = "External"/><Relationship Id="rId58" Type="http://schemas.openxmlformats.org/officeDocument/2006/relationships/hyperlink" Target="https://login.consultant.ru/link/?req=doc&amp;base=LAW&amp;n=523042&amp;date=04.02.2026&amp;dst=100046&amp;field=134" TargetMode = "External"/><Relationship Id="rId59" Type="http://schemas.openxmlformats.org/officeDocument/2006/relationships/hyperlink" Target="https://login.consultant.ru/link/?req=doc&amp;base=LAW&amp;n=523042&amp;date=04.02.2026&amp;dst=100047&amp;field=134" TargetMode = "External"/><Relationship Id="rId60" Type="http://schemas.openxmlformats.org/officeDocument/2006/relationships/hyperlink" Target="https://login.consultant.ru/link/?req=doc&amp;base=LAW&amp;n=408332&amp;date=04.02.2026&amp;dst=100012&amp;field=134" TargetMode = "External"/><Relationship Id="rId61" Type="http://schemas.openxmlformats.org/officeDocument/2006/relationships/hyperlink" Target="https://login.consultant.ru/link/?req=doc&amp;base=LAW&amp;n=523883&amp;date=04.02.2026&amp;dst=100073&amp;field=134" TargetMode = "External"/><Relationship Id="rId62" Type="http://schemas.openxmlformats.org/officeDocument/2006/relationships/hyperlink" Target="https://login.consultant.ru/link/?req=doc&amp;base=LAW&amp;n=408332&amp;date=04.02.2026&amp;dst=100027&amp;field=134" TargetMode = "External"/><Relationship Id="rId63" Type="http://schemas.openxmlformats.org/officeDocument/2006/relationships/hyperlink" Target="https://login.consultant.ru/link/?req=doc&amp;base=LAW&amp;n=523253&amp;date=04.02.2026" TargetMode = "External"/><Relationship Id="rId64" Type="http://schemas.openxmlformats.org/officeDocument/2006/relationships/hyperlink" Target="https://login.consultant.ru/link/?req=doc&amp;base=LAW&amp;n=523883&amp;date=04.02.2026&amp;dst=100075&amp;field=134" TargetMode = "External"/><Relationship Id="rId65" Type="http://schemas.openxmlformats.org/officeDocument/2006/relationships/hyperlink" Target="https://login.consultant.ru/link/?req=doc&amp;base=LAW&amp;n=523883&amp;date=04.02.2026&amp;dst=100077&amp;field=134" TargetMode = "External"/><Relationship Id="rId66" Type="http://schemas.openxmlformats.org/officeDocument/2006/relationships/hyperlink" Target="https://login.consultant.ru/link/?req=doc&amp;base=LAW&amp;n=523883&amp;date=04.02.2026&amp;dst=100312&amp;field=134" TargetMode = "External"/><Relationship Id="rId67" Type="http://schemas.openxmlformats.org/officeDocument/2006/relationships/hyperlink" Target="https://login.consultant.ru/link/?req=doc&amp;base=LAW&amp;n=523883&amp;date=04.02.2026&amp;dst=100302&amp;field=134" TargetMode = "External"/><Relationship Id="rId68" Type="http://schemas.openxmlformats.org/officeDocument/2006/relationships/hyperlink" Target="https://login.consultant.ru/link/?req=doc&amp;base=LAW&amp;n=510540&amp;date=04.02.2026&amp;dst=100017&amp;field=134" TargetMode = "External"/><Relationship Id="rId69" Type="http://schemas.openxmlformats.org/officeDocument/2006/relationships/hyperlink" Target="https://login.consultant.ru/link/?req=doc&amp;base=LAW&amp;n=523042&amp;date=04.02.2026&amp;dst=100050&amp;field=134" TargetMode = "External"/><Relationship Id="rId70" Type="http://schemas.openxmlformats.org/officeDocument/2006/relationships/hyperlink" Target="https://login.consultant.ru/link/?req=doc&amp;base=LAW&amp;n=523042&amp;date=04.02.2026&amp;dst=100051&amp;field=134" TargetMode = "External"/><Relationship Id="rId71" Type="http://schemas.openxmlformats.org/officeDocument/2006/relationships/hyperlink" Target="https://login.consultant.ru/link/?req=doc&amp;base=LAW&amp;n=510507&amp;date=04.02.2026&amp;dst=100018&amp;field=134" TargetMode = "External"/><Relationship Id="rId72" Type="http://schemas.openxmlformats.org/officeDocument/2006/relationships/hyperlink" Target="https://login.consultant.ru/link/?req=doc&amp;base=LAW&amp;n=454214&amp;date=04.02.2026&amp;dst=100174&amp;field=134" TargetMode = "External"/><Relationship Id="rId73" Type="http://schemas.openxmlformats.org/officeDocument/2006/relationships/hyperlink" Target="https://login.consultant.ru/link/?req=doc&amp;base=LAW&amp;n=523042&amp;date=04.02.2026&amp;dst=100052&amp;field=134" TargetMode = "External"/><Relationship Id="rId74" Type="http://schemas.openxmlformats.org/officeDocument/2006/relationships/hyperlink" Target="https://login.consultant.ru/link/?req=doc&amp;base=LAW&amp;n=523883&amp;date=04.02.2026&amp;dst=100100&amp;field=134" TargetMode = "External"/><Relationship Id="rId75" Type="http://schemas.openxmlformats.org/officeDocument/2006/relationships/hyperlink" Target="https://login.consultant.ru/link/?req=doc&amp;base=LAW&amp;n=515627&amp;date=04.02.2026&amp;dst=100011&amp;field=134" TargetMode = "External"/><Relationship Id="rId76" Type="http://schemas.openxmlformats.org/officeDocument/2006/relationships/hyperlink" Target="https://login.consultant.ru/link/?req=doc&amp;base=LAW&amp;n=523883&amp;date=04.02.2026&amp;dst=100101&amp;field=134" TargetMode = "External"/><Relationship Id="rId77" Type="http://schemas.openxmlformats.org/officeDocument/2006/relationships/hyperlink" Target="https://login.consultant.ru/link/?req=doc&amp;base=LAW&amp;n=523883&amp;date=04.02.2026&amp;dst=100103&amp;field=134" TargetMode = "External"/><Relationship Id="rId78" Type="http://schemas.openxmlformats.org/officeDocument/2006/relationships/hyperlink" Target="https://login.consultant.ru/link/?req=doc&amp;base=LAW&amp;n=523042&amp;date=04.02.2026&amp;dst=100054&amp;field=134" TargetMode = "External"/><Relationship Id="rId79" Type="http://schemas.openxmlformats.org/officeDocument/2006/relationships/hyperlink" Target="https://login.consultant.ru/link/?req=doc&amp;base=LAW&amp;n=523042&amp;date=04.02.2026&amp;dst=100055&amp;field=134" TargetMode = "External"/><Relationship Id="rId80" Type="http://schemas.openxmlformats.org/officeDocument/2006/relationships/hyperlink" Target="https://login.consultant.ru/link/?req=doc&amp;base=LAW&amp;n=510506&amp;date=04.02.2026&amp;dst=100012&amp;field=134" TargetMode = "External"/><Relationship Id="rId81" Type="http://schemas.openxmlformats.org/officeDocument/2006/relationships/hyperlink" Target="https://login.consultant.ru/link/?req=doc&amp;base=LAW&amp;n=510506&amp;date=04.02.2026&amp;dst=100059&amp;field=134" TargetMode = "External"/><Relationship Id="rId82" Type="http://schemas.openxmlformats.org/officeDocument/2006/relationships/hyperlink" Target="https://login.consultant.ru/link/?req=doc&amp;base=LAW&amp;n=523883&amp;date=04.02.2026&amp;dst=100104&amp;field=134" TargetMode = "External"/><Relationship Id="rId83" Type="http://schemas.openxmlformats.org/officeDocument/2006/relationships/hyperlink" Target="https://login.consultant.ru/link/?req=doc&amp;base=LAW&amp;n=523883&amp;date=04.02.2026&amp;dst=100105&amp;field=134" TargetMode = "External"/><Relationship Id="rId84" Type="http://schemas.openxmlformats.org/officeDocument/2006/relationships/hyperlink" Target="https://login.consultant.ru/link/?req=doc&amp;base=LAW&amp;n=523355&amp;date=04.02.2026&amp;dst=100974&amp;field=134" TargetMode = "External"/><Relationship Id="rId85" Type="http://schemas.openxmlformats.org/officeDocument/2006/relationships/hyperlink" Target="https://login.consultant.ru/link/?req=doc&amp;base=LAW&amp;n=523355&amp;date=04.02.2026&amp;dst=100975&amp;field=134" TargetMode = "External"/><Relationship Id="rId86" Type="http://schemas.openxmlformats.org/officeDocument/2006/relationships/hyperlink" Target="https://login.consultant.ru/link/?req=doc&amp;base=LAW&amp;n=523883&amp;date=04.02.2026&amp;dst=100107&amp;field=134" TargetMode = "External"/><Relationship Id="rId87" Type="http://schemas.openxmlformats.org/officeDocument/2006/relationships/hyperlink" Target="https://login.consultant.ru/link/?req=doc&amp;base=LAW&amp;n=523042&amp;date=04.02.2026&amp;dst=100057&amp;field=134" TargetMode = "External"/><Relationship Id="rId88" Type="http://schemas.openxmlformats.org/officeDocument/2006/relationships/hyperlink" Target="https://login.consultant.ru/link/?req=doc&amp;base=LAW&amp;n=510496&amp;date=04.02.2026&amp;dst=100010&amp;field=134" TargetMode = "External"/><Relationship Id="rId89" Type="http://schemas.openxmlformats.org/officeDocument/2006/relationships/hyperlink" Target="https://login.consultant.ru/link/?req=doc&amp;base=LAW&amp;n=523883&amp;date=04.02.2026&amp;dst=100108&amp;field=134" TargetMode = "External"/><Relationship Id="rId90" Type="http://schemas.openxmlformats.org/officeDocument/2006/relationships/hyperlink" Target="https://login.consultant.ru/link/?req=doc&amp;base=LAW&amp;n=454214&amp;date=04.02.2026&amp;dst=100175&amp;field=134" TargetMode = "External"/><Relationship Id="rId91" Type="http://schemas.openxmlformats.org/officeDocument/2006/relationships/hyperlink" Target="https://login.consultant.ru/link/?req=doc&amp;base=LAW&amp;n=501429&amp;date=04.02.2026&amp;dst=100364&amp;field=134" TargetMode = "External"/><Relationship Id="rId92" Type="http://schemas.openxmlformats.org/officeDocument/2006/relationships/hyperlink" Target="https://login.consultant.ru/link/?req=doc&amp;base=LAW&amp;n=491324&amp;date=04.02.2026&amp;dst=100035&amp;field=134" TargetMode = "External"/><Relationship Id="rId93" Type="http://schemas.openxmlformats.org/officeDocument/2006/relationships/hyperlink" Target="https://login.consultant.ru/link/?req=doc&amp;base=LAW&amp;n=523571&amp;date=04.02.2026&amp;dst=100788&amp;field=134" TargetMode = "External"/><Relationship Id="rId94" Type="http://schemas.openxmlformats.org/officeDocument/2006/relationships/hyperlink" Target="https://login.consultant.ru/link/?req=doc&amp;base=LAW&amp;n=523883&amp;date=04.02.2026&amp;dst=100110&amp;field=134" TargetMode = "External"/><Relationship Id="rId95" Type="http://schemas.openxmlformats.org/officeDocument/2006/relationships/hyperlink" Target="https://login.consultant.ru/link/?req=doc&amp;base=LAW&amp;n=523042&amp;date=04.02.2026&amp;dst=100059&amp;field=134" TargetMode = "External"/><Relationship Id="rId96" Type="http://schemas.openxmlformats.org/officeDocument/2006/relationships/hyperlink" Target="https://login.consultant.ru/link/?req=doc&amp;base=LAW&amp;n=523883&amp;date=04.02.2026&amp;dst=100112&amp;field=134" TargetMode = "External"/><Relationship Id="rId97" Type="http://schemas.openxmlformats.org/officeDocument/2006/relationships/hyperlink" Target="https://login.consultant.ru/link/?req=doc&amp;base=LAW&amp;n=454214&amp;date=04.02.2026&amp;dst=100176&amp;field=134" TargetMode = "External"/><Relationship Id="rId98" Type="http://schemas.openxmlformats.org/officeDocument/2006/relationships/hyperlink" Target="https://login.consultant.ru/link/?req=doc&amp;base=LAW&amp;n=523042&amp;date=04.02.2026&amp;dst=100061&amp;field=134" TargetMode = "External"/><Relationship Id="rId99" Type="http://schemas.openxmlformats.org/officeDocument/2006/relationships/hyperlink" Target="https://login.consultant.ru/link/?req=doc&amp;base=LAW&amp;n=523883&amp;date=04.02.2026&amp;dst=100114&amp;field=134" TargetMode = "External"/><Relationship Id="rId100" Type="http://schemas.openxmlformats.org/officeDocument/2006/relationships/hyperlink" Target="https://login.consultant.ru/link/?req=doc&amp;base=LAW&amp;n=510507&amp;date=04.02.2026&amp;dst=100018&amp;field=134" TargetMode = "External"/><Relationship Id="rId101" Type="http://schemas.openxmlformats.org/officeDocument/2006/relationships/hyperlink" Target="https://login.consultant.ru/link/?req=doc&amp;base=LAW&amp;n=523883&amp;date=04.02.2026&amp;dst=100115&amp;field=134" TargetMode = "External"/><Relationship Id="rId102" Type="http://schemas.openxmlformats.org/officeDocument/2006/relationships/hyperlink" Target="https://login.consultant.ru/link/?req=doc&amp;base=LAW&amp;n=523883&amp;date=04.02.2026&amp;dst=100116&amp;field=134" TargetMode = "External"/><Relationship Id="rId103" Type="http://schemas.openxmlformats.org/officeDocument/2006/relationships/hyperlink" Target="https://login.consultant.ru/link/?req=doc&amp;base=LAW&amp;n=523042&amp;date=04.02.2026&amp;dst=100062&amp;field=134" TargetMode = "External"/><Relationship Id="rId104" Type="http://schemas.openxmlformats.org/officeDocument/2006/relationships/hyperlink" Target="https://login.consultant.ru/link/?req=doc&amp;base=LAW&amp;n=523883&amp;date=04.02.2026&amp;dst=100117&amp;field=134" TargetMode = "External"/><Relationship Id="rId105" Type="http://schemas.openxmlformats.org/officeDocument/2006/relationships/hyperlink" Target="https://login.consultant.ru/link/?req=doc&amp;base=LAW&amp;n=523042&amp;date=04.02.2026&amp;dst=100063&amp;field=134" TargetMode = "External"/><Relationship Id="rId106" Type="http://schemas.openxmlformats.org/officeDocument/2006/relationships/hyperlink" Target="https://login.consultant.ru/link/?req=doc&amp;base=LAW&amp;n=523042&amp;date=04.02.2026&amp;dst=100064&amp;field=134" TargetMode = "External"/><Relationship Id="rId107" Type="http://schemas.openxmlformats.org/officeDocument/2006/relationships/hyperlink" Target="https://login.consultant.ru/link/?req=doc&amp;base=LAW&amp;n=523883&amp;date=04.02.2026&amp;dst=100118&amp;field=134" TargetMode = "External"/><Relationship Id="rId108" Type="http://schemas.openxmlformats.org/officeDocument/2006/relationships/hyperlink" Target="https://login.consultant.ru/link/?req=doc&amp;base=LAW&amp;n=523883&amp;date=04.02.2026&amp;dst=100119&amp;field=134" TargetMode = "External"/><Relationship Id="rId109" Type="http://schemas.openxmlformats.org/officeDocument/2006/relationships/hyperlink" Target="https://login.consultant.ru/link/?req=doc&amp;base=LAW&amp;n=515627&amp;date=04.02.2026&amp;dst=100011&amp;field=134" TargetMode = "External"/><Relationship Id="rId110" Type="http://schemas.openxmlformats.org/officeDocument/2006/relationships/hyperlink" Target="https://login.consultant.ru/link/?req=doc&amp;base=LAW&amp;n=421960&amp;date=04.02.2026&amp;dst=100010&amp;field=134" TargetMode = "External"/><Relationship Id="rId111" Type="http://schemas.openxmlformats.org/officeDocument/2006/relationships/hyperlink" Target="https://login.consultant.ru/link/?req=doc&amp;base=LAW&amp;n=523042&amp;date=04.02.2026&amp;dst=100066&amp;field=134" TargetMode = "External"/><Relationship Id="rId112" Type="http://schemas.openxmlformats.org/officeDocument/2006/relationships/hyperlink" Target="https://login.consultant.ru/link/?req=doc&amp;base=LAW&amp;n=523042&amp;date=04.02.2026&amp;dst=100067&amp;field=134" TargetMode = "External"/><Relationship Id="rId113" Type="http://schemas.openxmlformats.org/officeDocument/2006/relationships/hyperlink" Target="https://login.consultant.ru/link/?req=doc&amp;base=LAW&amp;n=523042&amp;date=04.02.2026&amp;dst=100068&amp;field=134" TargetMode = "External"/><Relationship Id="rId114" Type="http://schemas.openxmlformats.org/officeDocument/2006/relationships/hyperlink" Target="https://login.consultant.ru/link/?req=doc&amp;base=LAW&amp;n=523042&amp;date=04.02.2026&amp;dst=100069&amp;field=134" TargetMode = "External"/><Relationship Id="rId115" Type="http://schemas.openxmlformats.org/officeDocument/2006/relationships/hyperlink" Target="https://login.consultant.ru/link/?req=doc&amp;base=LAW&amp;n=523042&amp;date=04.02.2026&amp;dst=100071&amp;field=134" TargetMode = "External"/><Relationship Id="rId116" Type="http://schemas.openxmlformats.org/officeDocument/2006/relationships/hyperlink" Target="https://login.consultant.ru/link/?req=doc&amp;base=LAW&amp;n=523042&amp;date=04.02.2026&amp;dst=100072&amp;field=134" TargetMode = "External"/><Relationship Id="rId117" Type="http://schemas.openxmlformats.org/officeDocument/2006/relationships/hyperlink" Target="https://login.consultant.ru/link/?req=doc&amp;base=LAW&amp;n=523042&amp;date=04.02.2026&amp;dst=100073&amp;field=134" TargetMode = "External"/><Relationship Id="rId118" Type="http://schemas.openxmlformats.org/officeDocument/2006/relationships/hyperlink" Target="https://login.consultant.ru/link/?req=doc&amp;base=LAW&amp;n=523042&amp;date=04.02.2026&amp;dst=100074&amp;field=134" TargetMode = "External"/><Relationship Id="rId119" Type="http://schemas.openxmlformats.org/officeDocument/2006/relationships/hyperlink" Target="https://login.consultant.ru/link/?req=doc&amp;base=LAW&amp;n=523042&amp;date=04.02.2026&amp;dst=100075&amp;field=134" TargetMode = "External"/><Relationship Id="rId120" Type="http://schemas.openxmlformats.org/officeDocument/2006/relationships/hyperlink" Target="https://login.consultant.ru/link/?req=doc&amp;base=LAW&amp;n=523042&amp;date=04.02.2026&amp;dst=100076&amp;field=134" TargetMode = "External"/><Relationship Id="rId121" Type="http://schemas.openxmlformats.org/officeDocument/2006/relationships/hyperlink" Target="https://login.consultant.ru/link/?req=doc&amp;base=LAW&amp;n=523042&amp;date=04.02.2026&amp;dst=100078&amp;field=134" TargetMode = "External"/><Relationship Id="rId122" Type="http://schemas.openxmlformats.org/officeDocument/2006/relationships/hyperlink" Target="https://login.consultant.ru/link/?req=doc&amp;base=LAW&amp;n=523042&amp;date=04.02.2026&amp;dst=100079&amp;field=134" TargetMode = "External"/><Relationship Id="rId123" Type="http://schemas.openxmlformats.org/officeDocument/2006/relationships/hyperlink" Target="https://login.consultant.ru/link/?req=doc&amp;base=LAW&amp;n=402552&amp;date=04.02.2026&amp;dst=100112&amp;field=134" TargetMode = "External"/><Relationship Id="rId124" Type="http://schemas.openxmlformats.org/officeDocument/2006/relationships/hyperlink" Target="https://login.consultant.ru/link/?req=doc&amp;base=LAW&amp;n=523042&amp;date=04.02.2026&amp;dst=100080&amp;field=134" TargetMode = "External"/><Relationship Id="rId125" Type="http://schemas.openxmlformats.org/officeDocument/2006/relationships/hyperlink" Target="https://login.consultant.ru/link/?req=doc&amp;base=LAW&amp;n=523042&amp;date=04.02.2026&amp;dst=100081&amp;field=134" TargetMode = "External"/><Relationship Id="rId126" Type="http://schemas.openxmlformats.org/officeDocument/2006/relationships/hyperlink" Target="https://login.consultant.ru/link/?req=doc&amp;base=LAW&amp;n=523042&amp;date=04.02.2026&amp;dst=100082&amp;field=134" TargetMode = "External"/><Relationship Id="rId127" Type="http://schemas.openxmlformats.org/officeDocument/2006/relationships/hyperlink" Target="https://login.consultant.ru/link/?req=doc&amp;base=LAW&amp;n=421961&amp;date=04.02.2026&amp;dst=100010&amp;field=134" TargetMode = "External"/><Relationship Id="rId128" Type="http://schemas.openxmlformats.org/officeDocument/2006/relationships/hyperlink" Target="https://login.consultant.ru/link/?req=doc&amp;base=LAW&amp;n=523042&amp;date=04.02.2026&amp;dst=100084&amp;field=134" TargetMode = "External"/><Relationship Id="rId129" Type="http://schemas.openxmlformats.org/officeDocument/2006/relationships/hyperlink" Target="https://login.consultant.ru/link/?req=doc&amp;base=LAW&amp;n=523042&amp;date=04.02.2026&amp;dst=100085&amp;field=134" TargetMode = "External"/><Relationship Id="rId130" Type="http://schemas.openxmlformats.org/officeDocument/2006/relationships/hyperlink" Target="https://login.consultant.ru/link/?req=doc&amp;base=LAW&amp;n=523042&amp;date=04.02.2026&amp;dst=100087&amp;field=134" TargetMode = "External"/><Relationship Id="rId131" Type="http://schemas.openxmlformats.org/officeDocument/2006/relationships/hyperlink" Target="https://login.consultant.ru/link/?req=doc&amp;base=LAW&amp;n=523042&amp;date=04.02.2026&amp;dst=100088&amp;field=134" TargetMode = "External"/><Relationship Id="rId132" Type="http://schemas.openxmlformats.org/officeDocument/2006/relationships/hyperlink" Target="https://login.consultant.ru/link/?req=doc&amp;base=LAW&amp;n=523042&amp;date=04.02.2026&amp;dst=100089&amp;field=134" TargetMode = "External"/><Relationship Id="rId133" Type="http://schemas.openxmlformats.org/officeDocument/2006/relationships/hyperlink" Target="https://login.consultant.ru/link/?req=doc&amp;base=LAW&amp;n=523883&amp;date=04.02.2026&amp;dst=100162&amp;field=134" TargetMode = "External"/><Relationship Id="rId134" Type="http://schemas.openxmlformats.org/officeDocument/2006/relationships/hyperlink" Target="https://login.consultant.ru/link/?req=doc&amp;base=LAW&amp;n=523042&amp;date=04.02.2026&amp;dst=100092&amp;field=134" TargetMode = "External"/><Relationship Id="rId135" Type="http://schemas.openxmlformats.org/officeDocument/2006/relationships/hyperlink" Target="https://login.consultant.ru/link/?req=doc&amp;base=LAW&amp;n=523042&amp;date=04.02.2026&amp;dst=100093&amp;field=134" TargetMode = "External"/><Relationship Id="rId136" Type="http://schemas.openxmlformats.org/officeDocument/2006/relationships/hyperlink" Target="https://login.consultant.ru/link/?req=doc&amp;base=LAW&amp;n=523883&amp;date=04.02.2026&amp;dst=100163&amp;field=134" TargetMode = "External"/><Relationship Id="rId137" Type="http://schemas.openxmlformats.org/officeDocument/2006/relationships/hyperlink" Target="https://login.consultant.ru/link/?req=doc&amp;base=LAW&amp;n=523883&amp;date=04.02.2026&amp;dst=100164&amp;field=134" TargetMode = "External"/><Relationship Id="rId138" Type="http://schemas.openxmlformats.org/officeDocument/2006/relationships/hyperlink" Target="https://login.consultant.ru/link/?req=doc&amp;base=LAW&amp;n=523883&amp;date=04.02.2026&amp;dst=100166&amp;field=134" TargetMode = "External"/><Relationship Id="rId139" Type="http://schemas.openxmlformats.org/officeDocument/2006/relationships/hyperlink" Target="https://login.consultant.ru/link/?req=doc&amp;base=LAW&amp;n=523883&amp;date=04.02.2026&amp;dst=100168&amp;field=134" TargetMode = "External"/><Relationship Id="rId140" Type="http://schemas.openxmlformats.org/officeDocument/2006/relationships/hyperlink" Target="https://login.consultant.ru/link/?req=doc&amp;base=LAW&amp;n=523883&amp;date=04.02.2026&amp;dst=100170&amp;field=134" TargetMode = "External"/><Relationship Id="rId141" Type="http://schemas.openxmlformats.org/officeDocument/2006/relationships/hyperlink" Target="https://login.consultant.ru/link/?req=doc&amp;base=LAW&amp;n=434596&amp;date=04.02.2026&amp;dst=100062&amp;field=134" TargetMode = "External"/><Relationship Id="rId142" Type="http://schemas.openxmlformats.org/officeDocument/2006/relationships/hyperlink" Target="https://login.consultant.ru/link/?req=doc&amp;base=LAW&amp;n=523042&amp;date=04.02.2026&amp;dst=100094&amp;field=134" TargetMode = "External"/><Relationship Id="rId143" Type="http://schemas.openxmlformats.org/officeDocument/2006/relationships/hyperlink" Target="https://login.consultant.ru/link/?req=doc&amp;base=LAW&amp;n=523883&amp;date=04.02.2026&amp;dst=100171&amp;field=134" TargetMode = "External"/><Relationship Id="rId144" Type="http://schemas.openxmlformats.org/officeDocument/2006/relationships/hyperlink" Target="https://login.consultant.ru/link/?req=doc&amp;base=LAW&amp;n=523042&amp;date=04.02.2026&amp;dst=100095&amp;field=134" TargetMode = "External"/><Relationship Id="rId145" Type="http://schemas.openxmlformats.org/officeDocument/2006/relationships/hyperlink" Target="https://login.consultant.ru/link/?req=doc&amp;base=LAW&amp;n=454214&amp;date=04.02.2026&amp;dst=100179&amp;field=134" TargetMode = "External"/><Relationship Id="rId146" Type="http://schemas.openxmlformats.org/officeDocument/2006/relationships/hyperlink" Target="https://login.consultant.ru/link/?req=doc&amp;base=LAW&amp;n=523042&amp;date=04.02.2026&amp;dst=100097&amp;field=134" TargetMode = "External"/><Relationship Id="rId147" Type="http://schemas.openxmlformats.org/officeDocument/2006/relationships/hyperlink" Target="https://login.consultant.ru/link/?req=doc&amp;base=LAW&amp;n=523042&amp;date=04.02.2026&amp;dst=100098&amp;field=134" TargetMode = "External"/><Relationship Id="rId148" Type="http://schemas.openxmlformats.org/officeDocument/2006/relationships/hyperlink" Target="https://login.consultant.ru/link/?req=doc&amp;base=LAW&amp;n=510507&amp;date=04.02.2026&amp;dst=100018&amp;field=134" TargetMode = "External"/><Relationship Id="rId149" Type="http://schemas.openxmlformats.org/officeDocument/2006/relationships/hyperlink" Target="https://login.consultant.ru/link/?req=doc&amp;base=LAW&amp;n=523883&amp;date=04.02.2026&amp;dst=100172&amp;field=134" TargetMode = "External"/><Relationship Id="rId150" Type="http://schemas.openxmlformats.org/officeDocument/2006/relationships/hyperlink" Target="https://login.consultant.ru/link/?req=doc&amp;base=LAW&amp;n=523883&amp;date=04.02.2026&amp;dst=100177&amp;field=134" TargetMode = "External"/><Relationship Id="rId151" Type="http://schemas.openxmlformats.org/officeDocument/2006/relationships/hyperlink" Target="https://login.consultant.ru/link/?req=doc&amp;base=LAW&amp;n=515627&amp;date=04.02.2026&amp;dst=100011&amp;field=134" TargetMode = "External"/><Relationship Id="rId152" Type="http://schemas.openxmlformats.org/officeDocument/2006/relationships/hyperlink" Target="https://login.consultant.ru/link/?req=doc&amp;base=LAW&amp;n=523883&amp;date=04.02.2026&amp;dst=100178&amp;field=134" TargetMode = "External"/><Relationship Id="rId153" Type="http://schemas.openxmlformats.org/officeDocument/2006/relationships/hyperlink" Target="https://login.consultant.ru/link/?req=doc&amp;base=LAW&amp;n=510540&amp;date=04.02.2026&amp;dst=100036&amp;field=134" TargetMode = "External"/><Relationship Id="rId154" Type="http://schemas.openxmlformats.org/officeDocument/2006/relationships/hyperlink" Target="https://login.consultant.ru/link/?req=doc&amp;base=LAW&amp;n=510540&amp;date=04.02.2026&amp;dst=100018&amp;field=134" TargetMode = "External"/><Relationship Id="rId155" Type="http://schemas.openxmlformats.org/officeDocument/2006/relationships/hyperlink" Target="https://login.consultant.ru/link/?req=doc&amp;base=LAW&amp;n=510540&amp;date=04.02.2026&amp;dst=100020&amp;field=134" TargetMode = "External"/><Relationship Id="rId156" Type="http://schemas.openxmlformats.org/officeDocument/2006/relationships/hyperlink" Target="https://login.consultant.ru/link/?req=doc&amp;base=LAW&amp;n=510507&amp;date=04.02.2026&amp;dst=100018&amp;field=134" TargetMode = "External"/><Relationship Id="rId157" Type="http://schemas.openxmlformats.org/officeDocument/2006/relationships/hyperlink" Target="https://login.consultant.ru/link/?req=doc&amp;base=LAW&amp;n=523883&amp;date=04.02.2026&amp;dst=100179&amp;field=134" TargetMode = "External"/><Relationship Id="rId158" Type="http://schemas.openxmlformats.org/officeDocument/2006/relationships/hyperlink" Target="https://login.consultant.ru/link/?req=doc&amp;base=LAW&amp;n=454214&amp;date=04.02.2026&amp;dst=100181&amp;field=134" TargetMode = "External"/><Relationship Id="rId159" Type="http://schemas.openxmlformats.org/officeDocument/2006/relationships/hyperlink" Target="https://login.consultant.ru/link/?req=doc&amp;base=LAW&amp;n=523883&amp;date=04.02.2026&amp;dst=100181&amp;field=134" TargetMode = "External"/><Relationship Id="rId160" Type="http://schemas.openxmlformats.org/officeDocument/2006/relationships/hyperlink" Target="https://login.consultant.ru/link/?req=doc&amp;base=LAW&amp;n=523883&amp;date=04.02.2026&amp;dst=100182&amp;field=134" TargetMode = "External"/><Relationship Id="rId161" Type="http://schemas.openxmlformats.org/officeDocument/2006/relationships/hyperlink" Target="https://login.consultant.ru/link/?req=doc&amp;base=LAW&amp;n=454214&amp;date=04.02.2026&amp;dst=100182&amp;field=134" TargetMode = "External"/><Relationship Id="rId162" Type="http://schemas.openxmlformats.org/officeDocument/2006/relationships/hyperlink" Target="https://login.consultant.ru/link/?req=doc&amp;base=LAW&amp;n=515627&amp;date=04.02.2026&amp;dst=100011&amp;field=134" TargetMode = "External"/><Relationship Id="rId163" Type="http://schemas.openxmlformats.org/officeDocument/2006/relationships/hyperlink" Target="https://login.consultant.ru/link/?req=doc&amp;base=LAW&amp;n=523883&amp;date=04.02.2026&amp;dst=100184&amp;field=134" TargetMode = "External"/><Relationship Id="rId164" Type="http://schemas.openxmlformats.org/officeDocument/2006/relationships/hyperlink" Target="https://login.consultant.ru/link/?req=doc&amp;base=LAW&amp;n=449757&amp;date=04.02.2026&amp;dst=100011&amp;field=134" TargetMode = "External"/><Relationship Id="rId165" Type="http://schemas.openxmlformats.org/officeDocument/2006/relationships/hyperlink" Target="https://login.consultant.ru/link/?req=doc&amp;base=LAW&amp;n=449757&amp;date=04.02.2026&amp;dst=100047&amp;field=134" TargetMode = "External"/><Relationship Id="rId166" Type="http://schemas.openxmlformats.org/officeDocument/2006/relationships/hyperlink" Target="https://login.consultant.ru/link/?req=doc&amp;base=LAW&amp;n=523883&amp;date=04.02.2026&amp;dst=100185&amp;field=134" TargetMode = "External"/><Relationship Id="rId167" Type="http://schemas.openxmlformats.org/officeDocument/2006/relationships/hyperlink" Target="https://login.consultant.ru/link/?req=doc&amp;base=LAW&amp;n=523042&amp;date=04.02.2026&amp;dst=100099&amp;field=134" TargetMode = "External"/><Relationship Id="rId168" Type="http://schemas.openxmlformats.org/officeDocument/2006/relationships/hyperlink" Target="https://login.consultant.ru/link/?req=doc&amp;base=LAW&amp;n=523883&amp;date=04.02.2026&amp;dst=100187&amp;field=134" TargetMode = "External"/><Relationship Id="rId169" Type="http://schemas.openxmlformats.org/officeDocument/2006/relationships/hyperlink" Target="https://login.consultant.ru/link/?req=doc&amp;base=LAW&amp;n=523571&amp;date=04.02.2026" TargetMode = "External"/><Relationship Id="rId170" Type="http://schemas.openxmlformats.org/officeDocument/2006/relationships/hyperlink" Target="https://login.consultant.ru/link/?req=doc&amp;base=LAW&amp;n=523042&amp;date=04.02.2026&amp;dst=100102&amp;field=134" TargetMode = "External"/><Relationship Id="rId171" Type="http://schemas.openxmlformats.org/officeDocument/2006/relationships/hyperlink" Target="https://login.consultant.ru/link/?req=doc&amp;base=LAW&amp;n=510540&amp;date=04.02.2026&amp;dst=100036&amp;field=134" TargetMode = "External"/><Relationship Id="rId172" Type="http://schemas.openxmlformats.org/officeDocument/2006/relationships/hyperlink" Target="https://login.consultant.ru/link/?req=doc&amp;base=LAW&amp;n=508490&amp;date=04.02.2026&amp;dst=565&amp;field=134" TargetMode = "External"/><Relationship Id="rId173" Type="http://schemas.openxmlformats.org/officeDocument/2006/relationships/hyperlink" Target="https://login.consultant.ru/link/?req=doc&amp;base=LAW&amp;n=454214&amp;date=04.02.2026&amp;dst=100183&amp;field=134" TargetMode = "External"/><Relationship Id="rId174" Type="http://schemas.openxmlformats.org/officeDocument/2006/relationships/hyperlink" Target="https://login.consultant.ru/link/?req=doc&amp;base=LAW&amp;n=510540&amp;date=04.02.2026&amp;dst=100021&amp;field=134" TargetMode = "External"/><Relationship Id="rId175" Type="http://schemas.openxmlformats.org/officeDocument/2006/relationships/hyperlink" Target="https://login.consultant.ru/link/?req=doc&amp;base=LAW&amp;n=523042&amp;date=04.02.2026&amp;dst=100103&amp;field=134" TargetMode = "External"/><Relationship Id="rId176" Type="http://schemas.openxmlformats.org/officeDocument/2006/relationships/hyperlink" Target="https://login.consultant.ru/link/?req=doc&amp;base=LAW&amp;n=523883&amp;date=04.02.2026&amp;dst=100191&amp;field=134" TargetMode = "External"/><Relationship Id="rId177" Type="http://schemas.openxmlformats.org/officeDocument/2006/relationships/hyperlink" Target="https://login.consultant.ru/link/?req=doc&amp;base=LAW&amp;n=523042&amp;date=04.02.2026&amp;dst=100106&amp;field=134" TargetMode = "External"/><Relationship Id="rId178" Type="http://schemas.openxmlformats.org/officeDocument/2006/relationships/hyperlink" Target="https://login.consultant.ru/link/?req=doc&amp;base=LAW&amp;n=523042&amp;date=04.02.2026&amp;dst=100108&amp;field=134" TargetMode = "External"/><Relationship Id="rId179" Type="http://schemas.openxmlformats.org/officeDocument/2006/relationships/hyperlink" Target="https://login.consultant.ru/link/?req=doc&amp;base=LAW&amp;n=523042&amp;date=04.02.2026&amp;dst=100110&amp;field=134" TargetMode = "External"/><Relationship Id="rId180" Type="http://schemas.openxmlformats.org/officeDocument/2006/relationships/hyperlink" Target="https://login.consultant.ru/link/?req=doc&amp;base=LAW&amp;n=523042&amp;date=04.02.2026&amp;dst=100112&amp;field=134" TargetMode = "External"/><Relationship Id="rId181" Type="http://schemas.openxmlformats.org/officeDocument/2006/relationships/hyperlink" Target="https://login.consultant.ru/link/?req=doc&amp;base=LAW&amp;n=402552&amp;date=04.02.2026&amp;dst=100113&amp;field=134" TargetMode = "External"/><Relationship Id="rId182" Type="http://schemas.openxmlformats.org/officeDocument/2006/relationships/hyperlink" Target="https://login.consultant.ru/link/?req=doc&amp;base=LAW&amp;n=523042&amp;date=04.02.2026&amp;dst=100114&amp;field=134" TargetMode = "External"/><Relationship Id="rId183" Type="http://schemas.openxmlformats.org/officeDocument/2006/relationships/hyperlink" Target="https://login.consultant.ru/link/?req=doc&amp;base=LAW&amp;n=523042&amp;date=04.02.2026&amp;dst=100115&amp;field=134" TargetMode = "External"/><Relationship Id="rId184" Type="http://schemas.openxmlformats.org/officeDocument/2006/relationships/hyperlink" Target="https://login.consultant.ru/link/?req=doc&amp;base=LAW&amp;n=433291&amp;date=04.02.2026&amp;dst=100009&amp;field=134" TargetMode = "External"/><Relationship Id="rId185" Type="http://schemas.openxmlformats.org/officeDocument/2006/relationships/hyperlink" Target="https://login.consultant.ru/link/?req=doc&amp;base=LAW&amp;n=433291&amp;date=04.02.2026&amp;dst=100011&amp;field=134" TargetMode = "External"/><Relationship Id="rId186" Type="http://schemas.openxmlformats.org/officeDocument/2006/relationships/hyperlink" Target="https://login.consultant.ru/link/?req=doc&amp;base=LAW&amp;n=523042&amp;date=04.02.2026&amp;dst=100117&amp;field=134" TargetMode = "External"/><Relationship Id="rId187" Type="http://schemas.openxmlformats.org/officeDocument/2006/relationships/hyperlink" Target="https://login.consultant.ru/link/?req=doc&amp;base=LAW&amp;n=523883&amp;date=04.02.2026&amp;dst=100206&amp;field=134" TargetMode = "External"/><Relationship Id="rId188" Type="http://schemas.openxmlformats.org/officeDocument/2006/relationships/hyperlink" Target="https://login.consultant.ru/link/?req=doc&amp;base=LAW&amp;n=523883&amp;date=04.02.2026&amp;dst=100207&amp;field=134" TargetMode = "External"/><Relationship Id="rId189" Type="http://schemas.openxmlformats.org/officeDocument/2006/relationships/hyperlink" Target="https://login.consultant.ru/link/?req=doc&amp;base=LAW&amp;n=454214&amp;date=04.02.2026&amp;dst=100185&amp;field=134" TargetMode = "External"/><Relationship Id="rId190" Type="http://schemas.openxmlformats.org/officeDocument/2006/relationships/hyperlink" Target="https://login.consultant.ru/link/?req=doc&amp;base=LAW&amp;n=523042&amp;date=04.02.2026&amp;dst=100119&amp;field=134" TargetMode = "External"/><Relationship Id="rId191" Type="http://schemas.openxmlformats.org/officeDocument/2006/relationships/hyperlink" Target="https://login.consultant.ru/link/?req=doc&amp;base=LAW&amp;n=449764&amp;date=04.02.2026&amp;dst=100010&amp;field=134" TargetMode = "External"/><Relationship Id="rId192" Type="http://schemas.openxmlformats.org/officeDocument/2006/relationships/hyperlink" Target="https://login.consultant.ru/link/?req=doc&amp;base=LAW&amp;n=454214&amp;date=04.02.2026&amp;dst=100186&amp;field=134" TargetMode = "External"/><Relationship Id="rId193" Type="http://schemas.openxmlformats.org/officeDocument/2006/relationships/hyperlink" Target="https://login.consultant.ru/link/?req=doc&amp;base=LAW&amp;n=523042&amp;date=04.02.2026&amp;dst=100120&amp;field=134" TargetMode = "External"/><Relationship Id="rId194" Type="http://schemas.openxmlformats.org/officeDocument/2006/relationships/hyperlink" Target="https://login.consultant.ru/link/?req=doc&amp;base=LAW&amp;n=523042&amp;date=04.02.2026&amp;dst=100122&amp;field=134" TargetMode = "External"/><Relationship Id="rId195" Type="http://schemas.openxmlformats.org/officeDocument/2006/relationships/hyperlink" Target="https://login.consultant.ru/link/?req=doc&amp;base=LAW&amp;n=363249&amp;date=04.02.2026&amp;dst=100012&amp;field=134" TargetMode = "External"/><Relationship Id="rId196" Type="http://schemas.openxmlformats.org/officeDocument/2006/relationships/hyperlink" Target="https://login.consultant.ru/link/?req=doc&amp;base=LAW&amp;n=363249&amp;date=04.02.2026&amp;dst=100028&amp;field=134" TargetMode = "External"/><Relationship Id="rId197" Type="http://schemas.openxmlformats.org/officeDocument/2006/relationships/hyperlink" Target="https://login.consultant.ru/link/?req=doc&amp;base=LAW&amp;n=523042&amp;date=04.02.2026&amp;dst=100124&amp;field=134" TargetMode = "External"/><Relationship Id="rId198" Type="http://schemas.openxmlformats.org/officeDocument/2006/relationships/hyperlink" Target="https://login.consultant.ru/link/?req=doc&amp;base=LAW&amp;n=523042&amp;date=04.02.2026&amp;dst=100125&amp;field=134" TargetMode = "External"/><Relationship Id="rId199" Type="http://schemas.openxmlformats.org/officeDocument/2006/relationships/hyperlink" Target="https://login.consultant.ru/link/?req=doc&amp;base=LAW&amp;n=523883&amp;date=04.02.2026&amp;dst=100215&amp;field=134" TargetMode = "External"/><Relationship Id="rId200" Type="http://schemas.openxmlformats.org/officeDocument/2006/relationships/hyperlink" Target="https://login.consultant.ru/link/?req=doc&amp;base=LAW&amp;n=523883&amp;date=04.02.2026&amp;dst=100286&amp;field=134" TargetMode = "External"/><Relationship Id="rId201" Type="http://schemas.openxmlformats.org/officeDocument/2006/relationships/hyperlink" Target="https://login.consultant.ru/link/?req=doc&amp;base=LAW&amp;n=523883&amp;date=04.02.2026&amp;dst=100216&amp;field=134" TargetMode = "External"/><Relationship Id="rId202" Type="http://schemas.openxmlformats.org/officeDocument/2006/relationships/hyperlink" Target="https://login.consultant.ru/link/?req=doc&amp;base=LAW&amp;n=515627&amp;date=04.02.2026&amp;dst=100011&amp;field=134" TargetMode = "External"/><Relationship Id="rId203" Type="http://schemas.openxmlformats.org/officeDocument/2006/relationships/hyperlink" Target="https://login.consultant.ru/link/?req=doc&amp;base=LAW&amp;n=523042&amp;date=04.02.2026&amp;dst=100128&amp;field=134" TargetMode = "External"/><Relationship Id="rId204" Type="http://schemas.openxmlformats.org/officeDocument/2006/relationships/hyperlink" Target="https://login.consultant.ru/link/?req=doc&amp;base=LAW&amp;n=523042&amp;date=04.02.2026&amp;dst=100129&amp;field=134" TargetMode = "External"/><Relationship Id="rId205" Type="http://schemas.openxmlformats.org/officeDocument/2006/relationships/hyperlink" Target="https://login.consultant.ru/link/?req=doc&amp;base=LAW&amp;n=523042&amp;date=04.02.2026&amp;dst=100131&amp;field=134" TargetMode = "External"/><Relationship Id="rId206" Type="http://schemas.openxmlformats.org/officeDocument/2006/relationships/hyperlink" Target="https://login.consultant.ru/link/?req=doc&amp;base=LAW&amp;n=364172&amp;date=04.02.2026&amp;dst=100013&amp;field=134" TargetMode = "External"/><Relationship Id="rId207" Type="http://schemas.openxmlformats.org/officeDocument/2006/relationships/hyperlink" Target="https://login.consultant.ru/link/?req=doc&amp;base=LAW&amp;n=364172&amp;date=04.02.2026&amp;dst=100059&amp;field=134" TargetMode = "External"/><Relationship Id="rId208" Type="http://schemas.openxmlformats.org/officeDocument/2006/relationships/hyperlink" Target="https://login.consultant.ru/link/?req=doc&amp;base=LAW&amp;n=523042&amp;date=04.02.2026&amp;dst=100132&amp;field=134" TargetMode = "External"/><Relationship Id="rId209" Type="http://schemas.openxmlformats.org/officeDocument/2006/relationships/hyperlink" Target="https://login.consultant.ru/link/?req=doc&amp;base=LAW&amp;n=523042&amp;date=04.02.2026&amp;dst=100134&amp;field=134" TargetMode = "External"/><Relationship Id="rId210" Type="http://schemas.openxmlformats.org/officeDocument/2006/relationships/hyperlink" Target="https://login.consultant.ru/link/?req=doc&amp;base=LAW&amp;n=523042&amp;date=04.02.2026&amp;dst=100135&amp;field=134" TargetMode = "External"/><Relationship Id="rId211" Type="http://schemas.openxmlformats.org/officeDocument/2006/relationships/hyperlink" Target="https://login.consultant.ru/link/?req=doc&amp;base=LAW&amp;n=523042&amp;date=04.02.2026&amp;dst=100137&amp;field=134" TargetMode = "External"/><Relationship Id="rId212" Type="http://schemas.openxmlformats.org/officeDocument/2006/relationships/hyperlink" Target="https://login.consultant.ru/link/?req=doc&amp;base=LAW&amp;n=510540&amp;date=04.02.2026&amp;dst=100036&amp;field=134" TargetMode = "External"/><Relationship Id="rId213" Type="http://schemas.openxmlformats.org/officeDocument/2006/relationships/hyperlink" Target="https://login.consultant.ru/link/?req=doc&amp;base=LAW&amp;n=510540&amp;date=04.02.2026&amp;dst=100022&amp;field=134" TargetMode = "External"/><Relationship Id="rId214" Type="http://schemas.openxmlformats.org/officeDocument/2006/relationships/hyperlink" Target="https://login.consultant.ru/link/?req=doc&amp;base=LAW&amp;n=510540&amp;date=04.02.2026&amp;dst=100024&amp;field=134" TargetMode = "External"/><Relationship Id="rId215" Type="http://schemas.openxmlformats.org/officeDocument/2006/relationships/hyperlink" Target="https://login.consultant.ru/link/?req=doc&amp;base=LAW&amp;n=523042&amp;date=04.02.2026&amp;dst=100138&amp;field=134" TargetMode = "External"/><Relationship Id="rId216" Type="http://schemas.openxmlformats.org/officeDocument/2006/relationships/hyperlink" Target="https://login.consultant.ru/link/?req=doc&amp;base=LAW&amp;n=523883&amp;date=04.02.2026&amp;dst=100325&amp;field=134" TargetMode = "External"/><Relationship Id="rId217" Type="http://schemas.openxmlformats.org/officeDocument/2006/relationships/hyperlink" Target="https://login.consultant.ru/link/?req=doc&amp;base=LAW&amp;n=181899&amp;date=04.02.2026&amp;dst=100008&amp;field=134" TargetMode = "External"/><Relationship Id="rId218" Type="http://schemas.openxmlformats.org/officeDocument/2006/relationships/hyperlink" Target="https://login.consultant.ru/link/?req=doc&amp;base=LAW&amp;n=221208&amp;date=04.02.2026&amp;dst=100038&amp;field=134" TargetMode = "External"/><Relationship Id="rId219" Type="http://schemas.openxmlformats.org/officeDocument/2006/relationships/hyperlink" Target="https://login.consultant.ru/link/?req=doc&amp;base=LAW&amp;n=523042&amp;date=04.02.2026&amp;dst=100141&amp;field=134" TargetMode = "External"/><Relationship Id="rId220" Type="http://schemas.openxmlformats.org/officeDocument/2006/relationships/hyperlink" Target="https://login.consultant.ru/link/?req=doc&amp;base=LAW&amp;n=523042&amp;date=04.02.2026&amp;dst=100142&amp;field=134" TargetMode = "External"/><Relationship Id="rId221" Type="http://schemas.openxmlformats.org/officeDocument/2006/relationships/hyperlink" Target="https://login.consultant.ru/link/?req=doc&amp;base=LAW&amp;n=523042&amp;date=04.02.2026&amp;dst=100143&amp;field=134" TargetMode = "External"/><Relationship Id="rId222" Type="http://schemas.openxmlformats.org/officeDocument/2006/relationships/hyperlink" Target="https://login.consultant.ru/link/?req=doc&amp;base=LAW&amp;n=221208&amp;date=04.02.2026&amp;dst=100039&amp;field=134" TargetMode = "External"/><Relationship Id="rId223" Type="http://schemas.openxmlformats.org/officeDocument/2006/relationships/hyperlink" Target="https://login.consultant.ru/link/?req=doc&amp;base=LAW&amp;n=221208&amp;date=04.02.2026&amp;dst=100041&amp;field=134" TargetMode = "External"/><Relationship Id="rId224" Type="http://schemas.openxmlformats.org/officeDocument/2006/relationships/hyperlink" Target="https://login.consultant.ru/link/?req=doc&amp;base=LAW&amp;n=523042&amp;date=04.02.2026&amp;dst=100144&amp;field=134" TargetMode = "External"/><Relationship Id="rId225" Type="http://schemas.openxmlformats.org/officeDocument/2006/relationships/hyperlink" Target="https://login.consultant.ru/link/?req=doc&amp;base=LAW&amp;n=380353&amp;date=04.02.2026" TargetMode = "External"/><Relationship Id="rId226" Type="http://schemas.openxmlformats.org/officeDocument/2006/relationships/hyperlink" Target="https://login.consultant.ru/link/?req=doc&amp;base=LAW&amp;n=523883&amp;date=04.02.2026&amp;dst=100325&amp;field=134" TargetMode = "External"/><Relationship Id="rId227" Type="http://schemas.openxmlformats.org/officeDocument/2006/relationships/hyperlink" Target="https://login.consultant.ru/link/?req=doc&amp;base=LAW&amp;n=523883&amp;date=04.02.2026&amp;dst=100257&amp;field=134" TargetMode = "External"/><Relationship Id="rId228" Type="http://schemas.openxmlformats.org/officeDocument/2006/relationships/hyperlink" Target="https://login.consultant.ru/link/?req=doc&amp;base=LAW&amp;n=364171&amp;date=04.02.2026&amp;dst=100016&amp;field=134" TargetMode = "External"/><Relationship Id="rId229" Type="http://schemas.openxmlformats.org/officeDocument/2006/relationships/hyperlink" Target="https://login.consultant.ru/link/?req=doc&amp;base=LAW&amp;n=364171&amp;date=04.02.2026&amp;dst=100068&amp;field=134" TargetMode = "External"/><Relationship Id="rId230" Type="http://schemas.openxmlformats.org/officeDocument/2006/relationships/hyperlink" Target="https://login.consultant.ru/link/?req=doc&amp;base=LAW&amp;n=523042&amp;date=04.02.2026&amp;dst=100146&amp;field=134" TargetMode = "External"/><Relationship Id="rId231" Type="http://schemas.openxmlformats.org/officeDocument/2006/relationships/hyperlink" Target="https://login.consultant.ru/link/?req=doc&amp;base=LAW&amp;n=523042&amp;date=04.02.2026&amp;dst=100147&amp;field=134" TargetMode = "External"/><Relationship Id="rId232" Type="http://schemas.openxmlformats.org/officeDocument/2006/relationships/hyperlink" Target="https://login.consultant.ru/link/?req=doc&amp;base=LAW&amp;n=523042&amp;date=04.02.2026&amp;dst=100149&amp;field=134" TargetMode = "External"/><Relationship Id="rId233" Type="http://schemas.openxmlformats.org/officeDocument/2006/relationships/hyperlink" Target="https://login.consultant.ru/link/?req=doc&amp;base=LAW&amp;n=523042&amp;date=04.02.2026&amp;dst=100150&amp;field=134" TargetMode = "External"/><Relationship Id="rId234" Type="http://schemas.openxmlformats.org/officeDocument/2006/relationships/hyperlink" Target="https://login.consultant.ru/link/?req=doc&amp;base=LAW&amp;n=523042&amp;date=04.02.2026&amp;dst=100151&amp;field=134" TargetMode = "External"/><Relationship Id="rId235" Type="http://schemas.openxmlformats.org/officeDocument/2006/relationships/hyperlink" Target="https://login.consultant.ru/link/?req=doc&amp;base=LAW&amp;n=523042&amp;date=04.02.2026&amp;dst=100153&amp;field=134" TargetMode = "External"/><Relationship Id="rId236" Type="http://schemas.openxmlformats.org/officeDocument/2006/relationships/hyperlink" Target="https://login.consultant.ru/link/?req=doc&amp;base=LAW&amp;n=433291&amp;date=04.02.2026&amp;dst=100013&amp;field=134" TargetMode = "External"/><Relationship Id="rId237" Type="http://schemas.openxmlformats.org/officeDocument/2006/relationships/hyperlink" Target="https://login.consultant.ru/link/?req=doc&amp;base=LAW&amp;n=523042&amp;date=04.02.2026&amp;dst=100156&amp;field=134" TargetMode = "External"/><Relationship Id="rId238" Type="http://schemas.openxmlformats.org/officeDocument/2006/relationships/hyperlink" Target="https://login.consultant.ru/link/?req=doc&amp;base=LAW&amp;n=433291&amp;date=04.02.2026&amp;dst=100014&amp;field=134" TargetMode = "External"/><Relationship Id="rId239" Type="http://schemas.openxmlformats.org/officeDocument/2006/relationships/hyperlink" Target="https://login.consultant.ru/link/?req=doc&amp;base=LAW&amp;n=364171&amp;date=04.02.2026&amp;dst=100081&amp;field=134" TargetMode = "External"/><Relationship Id="rId240" Type="http://schemas.openxmlformats.org/officeDocument/2006/relationships/hyperlink" Target="https://login.consultant.ru/link/?req=doc&amp;base=LAW&amp;n=364171&amp;date=04.02.2026&amp;dst=100109&amp;field=134" TargetMode = "External"/><Relationship Id="rId241" Type="http://schemas.openxmlformats.org/officeDocument/2006/relationships/hyperlink" Target="https://login.consultant.ru/link/?req=doc&amp;base=LAW&amp;n=523042&amp;date=04.02.2026&amp;dst=100157&amp;field=134" TargetMode = "External"/><Relationship Id="rId242" Type="http://schemas.openxmlformats.org/officeDocument/2006/relationships/hyperlink" Target="https://login.consultant.ru/link/?req=doc&amp;base=LAW&amp;n=523042&amp;date=04.02.2026&amp;dst=100158&amp;field=134" TargetMode = "External"/><Relationship Id="rId243" Type="http://schemas.openxmlformats.org/officeDocument/2006/relationships/hyperlink" Target="https://login.consultant.ru/link/?req=doc&amp;base=LAW&amp;n=523042&amp;date=04.02.2026&amp;dst=100160&amp;field=134" TargetMode = "External"/><Relationship Id="rId244" Type="http://schemas.openxmlformats.org/officeDocument/2006/relationships/hyperlink" Target="https://login.consultant.ru/link/?req=doc&amp;base=LAW&amp;n=523042&amp;date=04.02.2026&amp;dst=100163&amp;field=134" TargetMode = "External"/><Relationship Id="rId245" Type="http://schemas.openxmlformats.org/officeDocument/2006/relationships/hyperlink" Target="https://login.consultant.ru/link/?req=doc&amp;base=LAW&amp;n=364171&amp;date=04.02.2026&amp;dst=100183&amp;field=134" TargetMode = "External"/><Relationship Id="rId246" Type="http://schemas.openxmlformats.org/officeDocument/2006/relationships/hyperlink" Target="https://login.consultant.ru/link/?req=doc&amp;base=LAW&amp;n=523042&amp;date=04.02.2026&amp;dst=100164&amp;field=134" TargetMode = "External"/><Relationship Id="rId247" Type="http://schemas.openxmlformats.org/officeDocument/2006/relationships/hyperlink" Target="https://login.consultant.ru/link/?req=doc&amp;base=LAW&amp;n=523042&amp;date=04.02.2026&amp;dst=100168&amp;field=134" TargetMode = "External"/><Relationship Id="rId248" Type="http://schemas.openxmlformats.org/officeDocument/2006/relationships/hyperlink" Target="https://login.consultant.ru/link/?req=doc&amp;base=LAW&amp;n=523042&amp;date=04.02.2026&amp;dst=100170&amp;field=134" TargetMode = "External"/><Relationship Id="rId249" Type="http://schemas.openxmlformats.org/officeDocument/2006/relationships/hyperlink" Target="https://login.consultant.ru/link/?req=doc&amp;base=LAW&amp;n=523042&amp;date=04.02.2026&amp;dst=100171&amp;field=134" TargetMode = "External"/><Relationship Id="rId250" Type="http://schemas.openxmlformats.org/officeDocument/2006/relationships/hyperlink" Target="https://login.consultant.ru/link/?req=doc&amp;base=LAW&amp;n=454214&amp;date=04.02.2026&amp;dst=100188&amp;field=134" TargetMode = "External"/><Relationship Id="rId251" Type="http://schemas.openxmlformats.org/officeDocument/2006/relationships/hyperlink" Target="https://login.consultant.ru/link/?req=doc&amp;base=LAW&amp;n=523042&amp;date=04.02.2026&amp;dst=100173&amp;field=134" TargetMode = "External"/><Relationship Id="rId252" Type="http://schemas.openxmlformats.org/officeDocument/2006/relationships/hyperlink" Target="https://login.consultant.ru/link/?req=doc&amp;base=LAW&amp;n=523042&amp;date=04.02.2026&amp;dst=100174&amp;field=134" TargetMode = "External"/><Relationship Id="rId253" Type="http://schemas.openxmlformats.org/officeDocument/2006/relationships/hyperlink" Target="https://login.consultant.ru/link/?req=doc&amp;base=LAW&amp;n=509116&amp;date=04.02.2026&amp;dst=100043&amp;field=134" TargetMode = "External"/><Relationship Id="rId254" Type="http://schemas.openxmlformats.org/officeDocument/2006/relationships/hyperlink" Target="https://login.consultant.ru/link/?req=doc&amp;base=LAW&amp;n=523883&amp;date=04.02.2026&amp;dst=100283&amp;field=134" TargetMode = "External"/><Relationship Id="rId255" Type="http://schemas.openxmlformats.org/officeDocument/2006/relationships/hyperlink" Target="https://login.consultant.ru/link/?req=doc&amp;base=LAW&amp;n=509116&amp;date=04.02.2026&amp;dst=100012&amp;field=134" TargetMode = "External"/><Relationship Id="rId256" Type="http://schemas.openxmlformats.org/officeDocument/2006/relationships/hyperlink" Target="https://login.consultant.ru/link/?req=doc&amp;base=LAW&amp;n=523042&amp;date=04.02.2026&amp;dst=100176&amp;field=134" TargetMode = "External"/><Relationship Id="rId257" Type="http://schemas.openxmlformats.org/officeDocument/2006/relationships/hyperlink" Target="https://login.consultant.ru/link/?req=doc&amp;base=LAW&amp;n=469787&amp;date=04.02.2026&amp;dst=367&amp;field=134" TargetMode = "External"/><Relationship Id="rId258" Type="http://schemas.openxmlformats.org/officeDocument/2006/relationships/hyperlink" Target="https://login.consultant.ru/link/?req=doc&amp;base=LAW&amp;n=510540&amp;date=04.02.2026&amp;dst=100025&amp;field=134" TargetMode = "External"/><Relationship Id="rId259" Type="http://schemas.openxmlformats.org/officeDocument/2006/relationships/hyperlink" Target="https://login.consultant.ru/link/?req=doc&amp;base=LAW&amp;n=469787&amp;date=04.02.2026&amp;dst=367&amp;field=134" TargetMode = "External"/><Relationship Id="rId260" Type="http://schemas.openxmlformats.org/officeDocument/2006/relationships/hyperlink" Target="https://login.consultant.ru/link/?req=doc&amp;base=LAW&amp;n=469787&amp;date=04.02.2026&amp;dst=367&amp;field=134" TargetMode = "External"/><Relationship Id="rId261" Type="http://schemas.openxmlformats.org/officeDocument/2006/relationships/hyperlink" Target="https://login.consultant.ru/link/?req=doc&amp;base=LAW&amp;n=469787&amp;date=04.02.2026" TargetMode = "External"/><Relationship Id="rId262" Type="http://schemas.openxmlformats.org/officeDocument/2006/relationships/hyperlink" Target="https://login.consultant.ru/link/?req=doc&amp;base=LAW&amp;n=523883&amp;date=04.02.2026&amp;dst=100284&amp;field=134" TargetMode = "External"/><Relationship Id="rId263" Type="http://schemas.openxmlformats.org/officeDocument/2006/relationships/hyperlink" Target="https://login.consultant.ru/link/?req=doc&amp;base=LAW&amp;n=520099&amp;date=04.02.2026&amp;dst=100173&amp;field=134" TargetMode = "External"/><Relationship Id="rId264" Type="http://schemas.openxmlformats.org/officeDocument/2006/relationships/hyperlink" Target="https://login.consultant.ru/link/?req=doc&amp;base=LAW&amp;n=520103&amp;date=04.02.2026&amp;dst=100173&amp;field=134" TargetMode = "External"/><Relationship Id="rId265" Type="http://schemas.openxmlformats.org/officeDocument/2006/relationships/hyperlink" Target="https://login.consultant.ru/link/?req=doc&amp;base=LAW&amp;n=520102&amp;date=04.02.2026&amp;dst=100172&amp;field=134" TargetMode = "External"/><Relationship Id="rId266" Type="http://schemas.openxmlformats.org/officeDocument/2006/relationships/hyperlink" Target="https://login.consultant.ru/link/?req=doc&amp;base=LAW&amp;n=520100&amp;date=04.02.2026&amp;dst=100172&amp;field=134" TargetMode = "External"/><Relationship Id="rId267" Type="http://schemas.openxmlformats.org/officeDocument/2006/relationships/hyperlink" Target="https://login.consultant.ru/link/?req=doc&amp;base=LAW&amp;n=523042&amp;date=04.02.2026&amp;dst=10017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03.07.2016 N 237-ФЗ
(ред. от 28.12.2025)
"О государственной кадастровой оценке"
(с изм. и доп., вступ. в силу с 08.01.2026)</dc:title>
  <dcterms:created xsi:type="dcterms:W3CDTF">2026-02-04T05:55:06Z</dcterms:created>
</cp:coreProperties>
</file>